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7" w:rsidRDefault="00487467" w:rsidP="00487467">
      <w:pPr>
        <w:pStyle w:val="NormalnyWeb"/>
        <w:jc w:val="center"/>
        <w:rPr>
          <w:rFonts w:ascii="Arial" w:hAnsi="Arial" w:cs="Arial"/>
          <w:color w:val="0F7001"/>
          <w:sz w:val="33"/>
          <w:szCs w:val="33"/>
        </w:rPr>
      </w:pPr>
      <w:r>
        <w:rPr>
          <w:rFonts w:ascii="Arial" w:hAnsi="Arial" w:cs="Arial"/>
          <w:b/>
          <w:bCs/>
          <w:color w:val="0F7001"/>
          <w:sz w:val="33"/>
          <w:szCs w:val="33"/>
        </w:rPr>
        <w:t>Seminarium Zakładu Fizyki Teoretycznej </w:t>
      </w: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Departament Badań Podstawowych</w:t>
      </w: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Narodowego Centrum Badań Jądrowych</w:t>
      </w: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17"/>
          <w:szCs w:val="17"/>
        </w:rPr>
      </w:pP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May 12,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2021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Wednesday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),  h. </w:t>
      </w:r>
      <w:r>
        <w:rPr>
          <w:rFonts w:ascii="Arial" w:hAnsi="Arial" w:cs="Arial"/>
          <w:b/>
          <w:bCs/>
          <w:color w:val="FB0207"/>
          <w:sz w:val="21"/>
          <w:szCs w:val="21"/>
        </w:rPr>
        <w:t>14:00</w:t>
      </w: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18"/>
          <w:szCs w:val="18"/>
        </w:rPr>
      </w:pP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18"/>
          <w:szCs w:val="18"/>
        </w:rPr>
      </w:pP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seminar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held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online:</w:t>
      </w: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FF"/>
          <w:sz w:val="18"/>
          <w:szCs w:val="18"/>
        </w:rPr>
      </w:pP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https://www.gotomeet.me/NCBJmeetings/bp2_seminar</w:t>
        </w:r>
      </w:hyperlink>
    </w:p>
    <w:p w:rsidR="00487467" w:rsidRDefault="00487467" w:rsidP="00487467">
      <w:pPr>
        <w:pStyle w:val="NormalnyWeb"/>
        <w:jc w:val="center"/>
        <w:rPr>
          <w:rFonts w:ascii="Courier New" w:hAnsi="Courier New" w:cs="Courier New"/>
          <w:color w:val="000000"/>
          <w:sz w:val="15"/>
          <w:szCs w:val="15"/>
        </w:rPr>
      </w:pP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87467" w:rsidRDefault="00487467" w:rsidP="00487467">
      <w:pPr>
        <w:pStyle w:val="Normalny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Nelson </w:t>
      </w:r>
      <w:proofErr w:type="spellStart"/>
      <w:r>
        <w:rPr>
          <w:rFonts w:ascii="Arial" w:hAnsi="Arial" w:cs="Arial"/>
          <w:b/>
          <w:bCs/>
          <w:color w:val="000000"/>
        </w:rPr>
        <w:t>Pinto</w:t>
      </w:r>
      <w:proofErr w:type="spellEnd"/>
      <w:r>
        <w:rPr>
          <w:rFonts w:ascii="Arial" w:hAnsi="Arial" w:cs="Arial"/>
          <w:b/>
          <w:bCs/>
          <w:color w:val="000000"/>
        </w:rPr>
        <w:t>-Neto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 </w:t>
      </w:r>
    </w:p>
    <w:p w:rsidR="00487467" w:rsidRDefault="00487467" w:rsidP="00487467">
      <w:pPr>
        <w:pStyle w:val="NormalnyWeb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( CBPF, Rio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Janeiro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)</w:t>
      </w:r>
    </w:p>
    <w:p w:rsidR="00487467" w:rsidRDefault="00487467" w:rsidP="00487467">
      <w:pPr>
        <w:pStyle w:val="NormalnyWeb"/>
        <w:spacing w:after="7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87467" w:rsidRDefault="00487467" w:rsidP="00487467">
      <w:pPr>
        <w:pStyle w:val="NormalnyWeb"/>
        <w:spacing w:after="75" w:afterAutospacing="0"/>
        <w:jc w:val="center"/>
      </w:pPr>
      <w:r>
        <w:rPr>
          <w:rFonts w:ascii="Arial" w:hAnsi="Arial" w:cs="Arial"/>
          <w:b/>
          <w:bCs/>
          <w:color w:val="000000"/>
        </w:rPr>
        <w:t>"</w:t>
      </w:r>
      <w:r>
        <w:rPr>
          <w:b/>
          <w:bCs/>
          <w:color w:val="000000"/>
        </w:rPr>
        <w:t xml:space="preserve">The de </w:t>
      </w:r>
      <w:proofErr w:type="spellStart"/>
      <w:r>
        <w:rPr>
          <w:b/>
          <w:bCs/>
          <w:color w:val="000000"/>
        </w:rPr>
        <w:t>Broglie</w:t>
      </w:r>
      <w:proofErr w:type="spellEnd"/>
      <w:r>
        <w:rPr>
          <w:b/>
          <w:bCs/>
          <w:color w:val="000000"/>
        </w:rPr>
        <w:t xml:space="preserve">--Bohm </w:t>
      </w:r>
      <w:proofErr w:type="spellStart"/>
      <w:r>
        <w:rPr>
          <w:b/>
          <w:bCs/>
          <w:color w:val="000000"/>
        </w:rPr>
        <w:t>Approach</w:t>
      </w:r>
      <w:proofErr w:type="spellEnd"/>
      <w:r>
        <w:rPr>
          <w:b/>
          <w:bCs/>
          <w:color w:val="000000"/>
        </w:rPr>
        <w:t xml:space="preserve"> to Quantum </w:t>
      </w:r>
      <w:proofErr w:type="spellStart"/>
      <w:r>
        <w:rPr>
          <w:b/>
          <w:bCs/>
          <w:color w:val="000000"/>
        </w:rPr>
        <w:t>Cosmology</w:t>
      </w:r>
      <w:proofErr w:type="spellEnd"/>
      <w:r>
        <w:rPr>
          <w:rFonts w:ascii="Arial" w:hAnsi="Arial" w:cs="Arial"/>
          <w:b/>
          <w:bCs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br/>
      </w:r>
    </w:p>
    <w:p w:rsidR="00487467" w:rsidRDefault="00487467" w:rsidP="00487467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ABSTRACT: </w:t>
      </w:r>
      <w:r>
        <w:rPr>
          <w:rFonts w:ascii="Arial" w:hAnsi="Arial" w:cs="Arial"/>
          <w:color w:val="000000"/>
          <w:sz w:val="18"/>
          <w:szCs w:val="18"/>
        </w:rPr>
        <w:t xml:space="preserve">We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review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the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Broglie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--Bohm quantum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theory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alternative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description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quantum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phenomena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accordance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with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the quantum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experiments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already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performed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dynamical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theory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about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objectively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real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trajectories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configuration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physical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system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investigation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probabilities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outcomes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essential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 applied to single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closed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systems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suitable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Cosmology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emerging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cosmological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models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usually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singularities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with a bounce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connecting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contracting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era with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expanding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which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observing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models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successfully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confronted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with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current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observations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complement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inflation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even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alternative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B0207"/>
          <w:sz w:val="18"/>
          <w:szCs w:val="18"/>
        </w:rPr>
        <w:t>Please</w:t>
      </w:r>
      <w:proofErr w:type="spellEnd"/>
      <w:r>
        <w:rPr>
          <w:rFonts w:ascii="Arial" w:hAnsi="Arial" w:cs="Arial"/>
          <w:color w:val="FB020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B0207"/>
          <w:sz w:val="18"/>
          <w:szCs w:val="18"/>
        </w:rPr>
        <w:t>note</w:t>
      </w:r>
      <w:proofErr w:type="spellEnd"/>
      <w:r>
        <w:rPr>
          <w:rFonts w:ascii="Arial" w:hAnsi="Arial" w:cs="Arial"/>
          <w:color w:val="FB0207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FB0207"/>
          <w:sz w:val="18"/>
          <w:szCs w:val="18"/>
        </w:rPr>
        <w:t>change</w:t>
      </w:r>
      <w:proofErr w:type="spellEnd"/>
      <w:r>
        <w:rPr>
          <w:rFonts w:ascii="Arial" w:hAnsi="Arial" w:cs="Arial"/>
          <w:color w:val="FB0207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FB0207"/>
          <w:sz w:val="18"/>
          <w:szCs w:val="18"/>
        </w:rPr>
        <w:t>time</w:t>
      </w:r>
      <w:proofErr w:type="spellEnd"/>
      <w:r>
        <w:rPr>
          <w:rFonts w:ascii="Arial" w:hAnsi="Arial" w:cs="Arial"/>
          <w:color w:val="FB0207"/>
          <w:sz w:val="18"/>
          <w:szCs w:val="18"/>
        </w:rPr>
        <w:t>.</w:t>
      </w:r>
    </w:p>
    <w:p w:rsidR="00487467" w:rsidRDefault="00487467" w:rsidP="00487467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</w:p>
    <w:p w:rsidR="00487467" w:rsidRDefault="00487467" w:rsidP="00487467">
      <w:pPr>
        <w:pStyle w:val="NormalnyWeb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Best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regards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,</w:t>
      </w:r>
    </w:p>
    <w:p w:rsidR="00487467" w:rsidRDefault="00487467" w:rsidP="00487467">
      <w:pPr>
        <w:pStyle w:val="NormalnyWeb"/>
        <w:jc w:val="right"/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r>
        <w:rPr>
          <w:rFonts w:ascii="Arial" w:hAnsi="Arial" w:cs="Arial"/>
          <w:i/>
          <w:iCs/>
          <w:color w:val="000000"/>
          <w:sz w:val="18"/>
          <w:szCs w:val="18"/>
        </w:rPr>
        <w:t>T. Altinoluk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M. Kowal, P. Małkiewicz, E.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Sessolo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, P. Zin</w:t>
      </w:r>
    </w:p>
    <w:p w:rsidR="00E7034E" w:rsidRDefault="00E7034E">
      <w:bookmarkStart w:id="0" w:name="_GoBack"/>
      <w:bookmarkEnd w:id="0"/>
    </w:p>
    <w:sectPr w:rsidR="00E7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7"/>
    <w:rsid w:val="00487467"/>
    <w:rsid w:val="00E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4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74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4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74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bp2_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2021-05-07T05:45:00Z</dcterms:created>
  <dcterms:modified xsi:type="dcterms:W3CDTF">2021-05-07T05:46:00Z</dcterms:modified>
</cp:coreProperties>
</file>