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3" w:rsidRPr="00410698" w:rsidRDefault="00DD4883" w:rsidP="00CC1BE1">
      <w:pPr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</w:t>
      </w:r>
      <w:r w:rsidR="00CC1BE1"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</w:t>
      </w:r>
      <w:r w:rsidRPr="00410698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i Analiz Środowiska (UZ3)</w:t>
      </w:r>
    </w:p>
    <w:p w:rsidR="00CC1BE1" w:rsidRPr="00410698" w:rsidRDefault="00CC1BE1" w:rsidP="00CC1BE1">
      <w:pPr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r w:rsidRPr="00410698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DD4883" w:rsidRPr="00FE3179" w:rsidRDefault="00FE3179" w:rsidP="005E4330">
      <w:pPr>
        <w:jc w:val="center"/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</w:pPr>
      <w:proofErr w:type="spellStart"/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Wtorek</w:t>
      </w:r>
      <w:proofErr w:type="spellEnd"/>
      <w:r w:rsidR="005E4330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:</w:t>
      </w:r>
      <w:r w:rsidR="00FA1F44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04.12</w:t>
      </w:r>
      <w:r w:rsidR="00410698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.2018</w:t>
      </w:r>
      <w:r w:rsidR="005E4330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,</w:t>
      </w:r>
      <w:r w:rsidR="005E5DC7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11:3</w:t>
      </w:r>
      <w:r w:rsidR="007C0199" w:rsidRPr="00FE3179"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>0</w:t>
      </w:r>
      <w:r>
        <w:rPr>
          <w:rFonts w:ascii="Liberation Serif" w:eastAsia="DejaVu Sans" w:hAnsi="Liberation Serif"/>
          <w:b/>
          <w:color w:val="FF0000"/>
          <w:kern w:val="3"/>
          <w:sz w:val="28"/>
          <w:szCs w:val="28"/>
          <w:lang w:val="en-GB" w:eastAsia="zh-CN" w:bidi="hi-IN"/>
        </w:rPr>
        <w:t xml:space="preserve"> </w:t>
      </w:r>
    </w:p>
    <w:p w:rsidR="00DD4883" w:rsidRPr="00FA1F44" w:rsidRDefault="00DD4883" w:rsidP="00DD4883">
      <w:pPr>
        <w:jc w:val="center"/>
        <w:rPr>
          <w:rFonts w:eastAsia="Times New Roman"/>
          <w:color w:val="000000"/>
        </w:rPr>
      </w:pPr>
      <w:r w:rsidRPr="00FA1F4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PNT-NCBJ, sala 251 (</w:t>
      </w:r>
      <w:r w:rsidRPr="00FA1F44">
        <w:rPr>
          <w:rFonts w:ascii="Liberation Serif" w:eastAsia="DejaVu Sans" w:hAnsi="Liberation Serif"/>
          <w:b/>
          <w:color w:val="00B0F0"/>
          <w:kern w:val="3"/>
          <w:sz w:val="28"/>
          <w:szCs w:val="28"/>
          <w:lang w:eastAsia="zh-CN" w:bidi="hi-IN"/>
        </w:rPr>
        <w:t>PROTON</w:t>
      </w:r>
      <w:r w:rsidRPr="00FA1F44">
        <w:rPr>
          <w:rFonts w:ascii="Liberation Serif" w:eastAsia="DejaVu Sans" w:hAnsi="Liberation Serif"/>
          <w:color w:val="00B0F0"/>
          <w:kern w:val="3"/>
          <w:sz w:val="28"/>
          <w:szCs w:val="28"/>
          <w:lang w:eastAsia="zh-CN" w:bidi="hi-IN"/>
        </w:rPr>
        <w:t>)</w:t>
      </w:r>
      <w:r w:rsidRPr="00FA1F44">
        <w:rPr>
          <w:rFonts w:eastAsia="Times New Roman"/>
          <w:color w:val="000000"/>
        </w:rPr>
        <w:br/>
      </w:r>
    </w:p>
    <w:p w:rsidR="00DD4883" w:rsidRPr="00FA1F44" w:rsidRDefault="00DD4883" w:rsidP="00DD4883">
      <w:pPr>
        <w:jc w:val="center"/>
        <w:rPr>
          <w:rFonts w:eastAsia="Times New Roman"/>
          <w:color w:val="000000"/>
        </w:rPr>
      </w:pPr>
    </w:p>
    <w:p w:rsidR="007C0199" w:rsidRDefault="00FA1F44" w:rsidP="007C0199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  <w:r w:rsidRPr="00FA1F44">
        <w:rPr>
          <w:rFonts w:eastAsia="Times New Roman"/>
          <w:b/>
          <w:bCs/>
          <w:color w:val="000080"/>
          <w:sz w:val="36"/>
          <w:szCs w:val="36"/>
        </w:rPr>
        <w:t xml:space="preserve">dr hab. </w:t>
      </w:r>
      <w:r>
        <w:rPr>
          <w:rFonts w:eastAsia="Times New Roman"/>
          <w:b/>
          <w:bCs/>
          <w:color w:val="000080"/>
          <w:sz w:val="36"/>
          <w:szCs w:val="36"/>
        </w:rPr>
        <w:t>i</w:t>
      </w:r>
      <w:r w:rsidRPr="00FA1F44">
        <w:rPr>
          <w:rFonts w:eastAsia="Times New Roman"/>
          <w:b/>
          <w:bCs/>
          <w:color w:val="000080"/>
          <w:sz w:val="36"/>
          <w:szCs w:val="36"/>
        </w:rPr>
        <w:t>nż. Sławomir Kubacki</w:t>
      </w:r>
    </w:p>
    <w:p w:rsidR="00FA1F44" w:rsidRPr="00FA1F44" w:rsidRDefault="00FA1F44" w:rsidP="007C0199">
      <w:pPr>
        <w:jc w:val="center"/>
        <w:rPr>
          <w:rFonts w:eastAsia="Times New Roman"/>
          <w:b/>
          <w:bCs/>
          <w:szCs w:val="36"/>
        </w:rPr>
      </w:pPr>
      <w:r w:rsidRPr="00FA1F44">
        <w:rPr>
          <w:rFonts w:eastAsia="Times New Roman"/>
          <w:b/>
          <w:bCs/>
          <w:szCs w:val="36"/>
        </w:rPr>
        <w:t>Politechnika Warszawska</w:t>
      </w:r>
    </w:p>
    <w:p w:rsidR="00410698" w:rsidRPr="00FA1F44" w:rsidRDefault="00410698" w:rsidP="007C0199">
      <w:pPr>
        <w:jc w:val="center"/>
        <w:rPr>
          <w:rFonts w:eastAsia="Times New Roman"/>
          <w:b/>
          <w:bCs/>
          <w:color w:val="000080"/>
          <w:sz w:val="36"/>
          <w:szCs w:val="36"/>
        </w:rPr>
      </w:pPr>
      <w:bookmarkStart w:id="2" w:name="_GoBack"/>
      <w:bookmarkEnd w:id="2"/>
    </w:p>
    <w:p w:rsidR="00DD4883" w:rsidRPr="00410698" w:rsidRDefault="005E5DC7" w:rsidP="00B475EA">
      <w:pPr>
        <w:pStyle w:val="NormalnyWeb"/>
        <w:spacing w:before="2" w:after="2"/>
        <w:jc w:val="center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FA1F44">
        <w:rPr>
          <w:lang w:val="pl-PL"/>
        </w:rPr>
        <w:t xml:space="preserve"> </w:t>
      </w:r>
      <w:r w:rsidR="00FA1F44" w:rsidRPr="00FA1F44">
        <w:rPr>
          <w:rStyle w:val="Hipercze"/>
          <w:rFonts w:eastAsia="Times New Roman"/>
          <w:b/>
          <w:bCs/>
          <w:color w:val="008000"/>
          <w:sz w:val="36"/>
          <w:szCs w:val="36"/>
          <w:lang w:val="en-GB"/>
        </w:rPr>
        <w:t>Hybrid RANS/LES of flow and convective heat transfer</w:t>
      </w:r>
    </w:p>
    <w:p w:rsidR="00DD4883" w:rsidRPr="00410698" w:rsidRDefault="00DD4883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B475EA" w:rsidRPr="00410698" w:rsidRDefault="00B475EA" w:rsidP="00DD4883">
      <w:pPr>
        <w:jc w:val="center"/>
        <w:rPr>
          <w:rFonts w:eastAsia="Times New Roman"/>
          <w:color w:val="000000"/>
          <w:lang w:val="en-GB"/>
        </w:rPr>
      </w:pPr>
    </w:p>
    <w:p w:rsidR="007C0199" w:rsidRPr="005E4330" w:rsidRDefault="00410698" w:rsidP="005E222B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5E4330">
        <w:rPr>
          <w:rFonts w:eastAsia="Times New Roman"/>
          <w:b/>
          <w:bCs/>
          <w:color w:val="000000"/>
          <w:sz w:val="28"/>
          <w:szCs w:val="28"/>
          <w:lang w:val="en-GB"/>
        </w:rPr>
        <w:t>Abstract</w:t>
      </w:r>
      <w:r w:rsidR="00DD4883" w:rsidRPr="005E4330">
        <w:rPr>
          <w:rFonts w:eastAsia="Times New Roman"/>
          <w:color w:val="000000"/>
          <w:sz w:val="28"/>
          <w:szCs w:val="28"/>
          <w:lang w:val="en-GB"/>
        </w:rPr>
        <w:t>:</w:t>
      </w:r>
    </w:p>
    <w:p w:rsidR="00FA1F44" w:rsidRDefault="00DD4883" w:rsidP="00FA1F44">
      <w:pPr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410698">
        <w:rPr>
          <w:rFonts w:eastAsia="Times New Roman"/>
          <w:color w:val="000000"/>
          <w:sz w:val="28"/>
          <w:szCs w:val="28"/>
          <w:lang w:val="en-GB"/>
        </w:rPr>
        <w:br/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Fluid flow and convective heat transfer predictions are presented of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round impinging jets for several combinations of nozzle-plate distances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H/D=2, 6 and 13.5 (where D is the nozzle diameter at the jet exit) and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Reynolds numbers Re=5000, 23000 and 70000 with the newest version of the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k-omega model of Wilcox (2008) and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three hybrid RANS/LES models.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All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hybrid RANS/LES models are able to correct the heat transfer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overprediction</w:t>
      </w:r>
      <w:proofErr w:type="spellEnd"/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 xml:space="preserve"> of the RANS model. For good predictions at low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nozzle–plate distance, it is necessary to sufficiently resolve the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formation and development of the near-wall vortices in the jet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impingement region. At high nozzle–plate distance, the essence is to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capture the evolution and breakup of the flow unsteadiness in the shear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layer of the jet, so that accurate mean and fluctuating velocity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profiles are obtained in the impingement region. Although the models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have a quite different theoretical justification and generate a quite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different eddy viscosity in some flow regions, their overall results are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very comparable. The reason is that in zones that are crucial for the</w:t>
      </w:r>
      <w:r w:rsidR="00FA1F44">
        <w:rPr>
          <w:rFonts w:eastAsia="Times New Roman"/>
          <w:color w:val="000000"/>
          <w:sz w:val="28"/>
          <w:szCs w:val="28"/>
          <w:lang w:val="en-GB"/>
        </w:rPr>
        <w:t xml:space="preserve"> </w:t>
      </w:r>
      <w:r w:rsidR="00FA1F44" w:rsidRPr="00FA1F44">
        <w:rPr>
          <w:rFonts w:eastAsia="Times New Roman"/>
          <w:color w:val="000000"/>
          <w:sz w:val="28"/>
          <w:szCs w:val="28"/>
          <w:lang w:val="en-GB"/>
        </w:rPr>
        <w:t>results, the models behave similarly.</w:t>
      </w:r>
    </w:p>
    <w:p w:rsidR="00FA1F44" w:rsidRDefault="00FA1F44" w:rsidP="00000BC5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F01191" w:rsidRDefault="00F01191" w:rsidP="00FE3179">
      <w:pPr>
        <w:jc w:val="both"/>
        <w:rPr>
          <w:rFonts w:eastAsia="Times New Roman"/>
          <w:color w:val="000000"/>
          <w:sz w:val="28"/>
          <w:szCs w:val="28"/>
          <w:lang w:val="en-GB"/>
        </w:rPr>
      </w:pPr>
    </w:p>
    <w:p w:rsidR="005E222B" w:rsidRPr="00CC1BE1" w:rsidRDefault="005E222B" w:rsidP="007C0199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Serdecznie zapraszamy,</w:t>
      </w:r>
    </w:p>
    <w:p w:rsidR="00DD4883" w:rsidRPr="00CC1BE1" w:rsidRDefault="00DD4883" w:rsidP="005E222B">
      <w:pPr>
        <w:jc w:val="both"/>
        <w:rPr>
          <w:rFonts w:eastAsia="Times New Roman"/>
          <w:color w:val="000000"/>
          <w:sz w:val="28"/>
          <w:szCs w:val="28"/>
        </w:rPr>
      </w:pPr>
      <w:r w:rsidRPr="00CC1BE1">
        <w:rPr>
          <w:rFonts w:eastAsia="Times New Roman"/>
          <w:color w:val="000000"/>
          <w:sz w:val="28"/>
          <w:szCs w:val="28"/>
        </w:rPr>
        <w:t>M. Dąbrowski</w:t>
      </w:r>
      <w:r w:rsidR="005E222B" w:rsidRPr="00CC1BE1">
        <w:rPr>
          <w:rFonts w:eastAsia="Times New Roman"/>
          <w:color w:val="000000"/>
          <w:sz w:val="28"/>
          <w:szCs w:val="28"/>
        </w:rPr>
        <w:t>, T. Kwiatkowski</w:t>
      </w:r>
    </w:p>
    <w:bookmarkEnd w:id="0"/>
    <w:bookmarkEnd w:id="1"/>
    <w:p w:rsidR="000A3006" w:rsidRPr="00CC1BE1" w:rsidRDefault="0079693D"/>
    <w:sectPr w:rsidR="000A3006" w:rsidRPr="00C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3"/>
    <w:rsid w:val="00000BC5"/>
    <w:rsid w:val="00017A1A"/>
    <w:rsid w:val="00062AFA"/>
    <w:rsid w:val="00233ACF"/>
    <w:rsid w:val="002F4D68"/>
    <w:rsid w:val="00400886"/>
    <w:rsid w:val="00410698"/>
    <w:rsid w:val="004C349D"/>
    <w:rsid w:val="005E222B"/>
    <w:rsid w:val="005E4330"/>
    <w:rsid w:val="005E5DC7"/>
    <w:rsid w:val="00611420"/>
    <w:rsid w:val="006B130A"/>
    <w:rsid w:val="007550A2"/>
    <w:rsid w:val="00777D95"/>
    <w:rsid w:val="0079693D"/>
    <w:rsid w:val="007C0199"/>
    <w:rsid w:val="007D6293"/>
    <w:rsid w:val="00823E65"/>
    <w:rsid w:val="0099540F"/>
    <w:rsid w:val="00B37072"/>
    <w:rsid w:val="00B475EA"/>
    <w:rsid w:val="00CC1BE1"/>
    <w:rsid w:val="00CD07EE"/>
    <w:rsid w:val="00D1098B"/>
    <w:rsid w:val="00D805D6"/>
    <w:rsid w:val="00DD4883"/>
    <w:rsid w:val="00F01191"/>
    <w:rsid w:val="00FA1F44"/>
    <w:rsid w:val="00FC7FDE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883"/>
    <w:rPr>
      <w:color w:val="0000FF"/>
      <w:u w:val="single"/>
    </w:rPr>
  </w:style>
  <w:style w:type="paragraph" w:styleId="NormalnyWeb">
    <w:name w:val="Normal (Web)"/>
    <w:basedOn w:val="Normalny"/>
    <w:uiPriority w:val="99"/>
    <w:rsid w:val="005E222B"/>
    <w:pPr>
      <w:spacing w:beforeLines="1" w:afterLines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Kwiatkowski Tomasz</cp:lastModifiedBy>
  <cp:revision>3</cp:revision>
  <cp:lastPrinted>2018-11-08T12:16:00Z</cp:lastPrinted>
  <dcterms:created xsi:type="dcterms:W3CDTF">2018-11-28T07:11:00Z</dcterms:created>
  <dcterms:modified xsi:type="dcterms:W3CDTF">2018-11-28T07:20:00Z</dcterms:modified>
</cp:coreProperties>
</file>