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580"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AA6580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80" w:rsidRP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80" w:rsidRP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580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AA6580">
        <w:rPr>
          <w:rFonts w:ascii="Times New Roman" w:hAnsi="Times New Roman" w:cs="Times New Roman"/>
          <w:b/>
          <w:sz w:val="24"/>
          <w:szCs w:val="24"/>
        </w:rPr>
        <w:t xml:space="preserve">, 21th </w:t>
      </w:r>
      <w:proofErr w:type="spellStart"/>
      <w:r w:rsidRPr="00AA6580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Pr="00AA6580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AA6580" w:rsidRP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AA658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80" w:rsidRP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80">
        <w:rPr>
          <w:rFonts w:ascii="Times New Roman" w:hAnsi="Times New Roman" w:cs="Times New Roman"/>
          <w:b/>
          <w:sz w:val="24"/>
          <w:szCs w:val="24"/>
        </w:rPr>
        <w:t xml:space="preserve">Speaker: </w:t>
      </w:r>
    </w:p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80">
        <w:rPr>
          <w:rFonts w:ascii="Times New Roman" w:hAnsi="Times New Roman" w:cs="Times New Roman"/>
          <w:b/>
          <w:sz w:val="24"/>
          <w:szCs w:val="24"/>
        </w:rPr>
        <w:t>Grzegorz Żarnecki (Studium doktoranckie NCBJ)</w:t>
      </w:r>
    </w:p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80" w:rsidRP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80" w:rsidRP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580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AA65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A6580" w:rsidRP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80">
        <w:rPr>
          <w:rFonts w:ascii="Times New Roman" w:hAnsi="Times New Roman" w:cs="Times New Roman"/>
          <w:b/>
          <w:sz w:val="28"/>
          <w:szCs w:val="28"/>
        </w:rPr>
        <w:t xml:space="preserve">Cross </w:t>
      </w:r>
      <w:proofErr w:type="spellStart"/>
      <w:r w:rsidRPr="00AA6580">
        <w:rPr>
          <w:rFonts w:ascii="Times New Roman" w:hAnsi="Times New Roman" w:cs="Times New Roman"/>
          <w:b/>
          <w:sz w:val="28"/>
          <w:szCs w:val="28"/>
        </w:rPr>
        <w:t>section</w:t>
      </w:r>
      <w:proofErr w:type="spellEnd"/>
      <w:r w:rsidRPr="00AA65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580">
        <w:rPr>
          <w:rFonts w:ascii="Times New Roman" w:hAnsi="Times New Roman" w:cs="Times New Roman"/>
          <w:b/>
          <w:sz w:val="28"/>
          <w:szCs w:val="28"/>
        </w:rPr>
        <w:t>measurement</w:t>
      </w:r>
      <w:proofErr w:type="spellEnd"/>
      <w:r w:rsidRPr="00AA6580">
        <w:rPr>
          <w:rFonts w:ascii="Times New Roman" w:hAnsi="Times New Roman" w:cs="Times New Roman"/>
          <w:b/>
          <w:sz w:val="28"/>
          <w:szCs w:val="28"/>
        </w:rPr>
        <w:t xml:space="preserve"> of the </w:t>
      </w:r>
      <w:proofErr w:type="spellStart"/>
      <w:r w:rsidRPr="00AA6580">
        <w:rPr>
          <w:rFonts w:ascii="Times New Roman" w:hAnsi="Times New Roman" w:cs="Times New Roman"/>
          <w:b/>
          <w:sz w:val="28"/>
          <w:szCs w:val="28"/>
        </w:rPr>
        <w:t>charged</w:t>
      </w:r>
      <w:proofErr w:type="spellEnd"/>
      <w:r w:rsidRPr="00AA65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580">
        <w:rPr>
          <w:rFonts w:ascii="Times New Roman" w:hAnsi="Times New Roman" w:cs="Times New Roman"/>
          <w:b/>
          <w:sz w:val="28"/>
          <w:szCs w:val="28"/>
        </w:rPr>
        <w:t>current</w:t>
      </w:r>
      <w:proofErr w:type="spellEnd"/>
      <w:r w:rsidRPr="00AA65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580">
        <w:rPr>
          <w:rFonts w:ascii="Times New Roman" w:hAnsi="Times New Roman" w:cs="Times New Roman"/>
          <w:b/>
          <w:sz w:val="28"/>
          <w:szCs w:val="28"/>
        </w:rPr>
        <w:t>muon</w:t>
      </w:r>
      <w:proofErr w:type="spellEnd"/>
      <w:r w:rsidRPr="00AA65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580">
        <w:rPr>
          <w:rFonts w:ascii="Times New Roman" w:hAnsi="Times New Roman" w:cs="Times New Roman"/>
          <w:b/>
          <w:sz w:val="28"/>
          <w:szCs w:val="28"/>
        </w:rPr>
        <w:t>antineutrino</w:t>
      </w:r>
      <w:proofErr w:type="spellEnd"/>
      <w:r w:rsidRPr="00AA6580">
        <w:rPr>
          <w:rFonts w:ascii="Times New Roman" w:hAnsi="Times New Roman" w:cs="Times New Roman"/>
          <w:b/>
          <w:sz w:val="28"/>
          <w:szCs w:val="28"/>
        </w:rPr>
        <w:t xml:space="preserve"> single π- </w:t>
      </w:r>
      <w:proofErr w:type="spellStart"/>
      <w:r w:rsidRPr="00AA6580">
        <w:rPr>
          <w:rFonts w:ascii="Times New Roman" w:hAnsi="Times New Roman" w:cs="Times New Roman"/>
          <w:b/>
          <w:sz w:val="28"/>
          <w:szCs w:val="28"/>
        </w:rPr>
        <w:t>production</w:t>
      </w:r>
      <w:proofErr w:type="spellEnd"/>
      <w:r w:rsidRPr="00AA65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580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Pr="00AA6580">
        <w:rPr>
          <w:rFonts w:ascii="Times New Roman" w:hAnsi="Times New Roman" w:cs="Times New Roman"/>
          <w:b/>
          <w:sz w:val="28"/>
          <w:szCs w:val="28"/>
        </w:rPr>
        <w:t xml:space="preserve"> T2K</w:t>
      </w:r>
    </w:p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80" w:rsidRP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6580" w:rsidRPr="00AA6580" w:rsidRDefault="00AA6580" w:rsidP="00AA65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580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AA6580">
        <w:rPr>
          <w:rFonts w:ascii="Times New Roman" w:hAnsi="Times New Roman" w:cs="Times New Roman"/>
          <w:b/>
          <w:sz w:val="24"/>
          <w:szCs w:val="24"/>
        </w:rPr>
        <w:t>:</w:t>
      </w:r>
    </w:p>
    <w:p w:rsidR="00AA6580" w:rsidRPr="00AA6580" w:rsidRDefault="00AA6580" w:rsidP="00AA658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A6580">
        <w:rPr>
          <w:rFonts w:ascii="Times New Roman" w:hAnsi="Times New Roman" w:cs="Times New Roman"/>
          <w:sz w:val="24"/>
          <w:szCs w:val="24"/>
        </w:rPr>
        <w:t xml:space="preserve">T2K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in Japan. Cross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of (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anti</w:t>
      </w:r>
      <w:proofErr w:type="spellEnd"/>
      <w:proofErr w:type="gramStart"/>
      <w:r w:rsidRPr="00AA6580">
        <w:rPr>
          <w:rFonts w:ascii="Times New Roman" w:hAnsi="Times New Roman" w:cs="Times New Roman"/>
          <w:sz w:val="24"/>
          <w:szCs w:val="24"/>
        </w:rPr>
        <w:t>)neutrino</w:t>
      </w:r>
      <w:proofErr w:type="gram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sub-GeV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GeV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constrain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uncertainties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. Single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pion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baryonic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coherent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inelastic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scattering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>.</w:t>
      </w:r>
    </w:p>
    <w:p w:rsidR="00AA6580" w:rsidRPr="00AA6580" w:rsidRDefault="00AA6580" w:rsidP="00AA658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A6580" w:rsidRPr="00AA6580" w:rsidRDefault="00AA6580" w:rsidP="00AA658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A658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the cross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of single π-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antineutrino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CC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hydrocarbon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. The cross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double-differential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kinematical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i.</w:t>
      </w:r>
      <w:proofErr w:type="gramStart"/>
      <w:r w:rsidRPr="00AA658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A65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6580">
        <w:rPr>
          <w:rFonts w:ascii="Times New Roman" w:hAnsi="Times New Roman" w:cs="Times New Roman"/>
          <w:sz w:val="24"/>
          <w:szCs w:val="24"/>
        </w:rPr>
        <w:t>momentum</w:t>
      </w:r>
      <w:proofErr w:type="spellEnd"/>
      <w:proofErr w:type="gramEnd"/>
      <w:r w:rsidRPr="00AA65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cosine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 xml:space="preserve"> polar </w:t>
      </w:r>
      <w:proofErr w:type="spellStart"/>
      <w:r w:rsidRPr="00AA6580">
        <w:rPr>
          <w:rFonts w:ascii="Times New Roman" w:hAnsi="Times New Roman" w:cs="Times New Roman"/>
          <w:sz w:val="24"/>
          <w:szCs w:val="24"/>
        </w:rPr>
        <w:t>angle</w:t>
      </w:r>
      <w:proofErr w:type="spellEnd"/>
      <w:r w:rsidRPr="00AA6580">
        <w:rPr>
          <w:rFonts w:ascii="Times New Roman" w:hAnsi="Times New Roman" w:cs="Times New Roman"/>
          <w:sz w:val="24"/>
          <w:szCs w:val="24"/>
        </w:rPr>
        <w:t>.</w:t>
      </w:r>
    </w:p>
    <w:p w:rsidR="00AA6580" w:rsidRPr="00AA6580" w:rsidRDefault="00AA6580" w:rsidP="00AA658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9377C" w:rsidRPr="00AA6580" w:rsidRDefault="00AA6580">
      <w:pPr>
        <w:rPr>
          <w:rFonts w:ascii="Times New Roman" w:hAnsi="Times New Roman" w:cs="Times New Roman"/>
          <w:sz w:val="24"/>
          <w:szCs w:val="24"/>
        </w:rPr>
      </w:pPr>
    </w:p>
    <w:sectPr w:rsidR="00A9377C" w:rsidRPr="00AA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80"/>
    <w:rsid w:val="001A4DF2"/>
    <w:rsid w:val="00AA6580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30AD"/>
  <w15:chartTrackingRefBased/>
  <w15:docId w15:val="{BE019770-3DD6-404D-870C-3355F198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58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65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65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945</Characters>
  <Application>Microsoft Office Word</Application>
  <DocSecurity>0</DocSecurity>
  <Lines>16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2022-04-20T11:01:00Z</dcterms:created>
  <dcterms:modified xsi:type="dcterms:W3CDTF">2022-04-20T11:06:00Z</dcterms:modified>
</cp:coreProperties>
</file>