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F41035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035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F41035">
        <w:rPr>
          <w:rFonts w:ascii="Times New Roman" w:hAnsi="Times New Roman" w:cs="Times New Roman"/>
          <w:b/>
          <w:sz w:val="24"/>
          <w:szCs w:val="24"/>
        </w:rPr>
        <w:t>, 3 March, 9:00</w:t>
      </w:r>
    </w:p>
    <w:p w:rsid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F4103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35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35">
        <w:rPr>
          <w:rFonts w:ascii="Times New Roman" w:hAnsi="Times New Roman" w:cs="Times New Roman"/>
          <w:b/>
          <w:sz w:val="24"/>
          <w:szCs w:val="24"/>
        </w:rPr>
        <w:t>Kamil Skwarczyński (Szkoła Doktorska NCBJ)</w:t>
      </w:r>
    </w:p>
    <w:p w:rsid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035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F41035">
        <w:rPr>
          <w:rFonts w:ascii="Times New Roman" w:hAnsi="Times New Roman" w:cs="Times New Roman"/>
          <w:b/>
          <w:sz w:val="24"/>
          <w:szCs w:val="24"/>
        </w:rPr>
        <w:t>:</w:t>
      </w:r>
    </w:p>
    <w:p w:rsid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35">
        <w:rPr>
          <w:rFonts w:ascii="Times New Roman" w:hAnsi="Times New Roman" w:cs="Times New Roman"/>
          <w:b/>
          <w:sz w:val="24"/>
          <w:szCs w:val="24"/>
        </w:rPr>
        <w:t xml:space="preserve">T2K </w:t>
      </w:r>
      <w:proofErr w:type="spellStart"/>
      <w:r w:rsidRPr="00F41035">
        <w:rPr>
          <w:rFonts w:ascii="Times New Roman" w:hAnsi="Times New Roman" w:cs="Times New Roman"/>
          <w:b/>
          <w:sz w:val="24"/>
          <w:szCs w:val="24"/>
        </w:rPr>
        <w:t>Near</w:t>
      </w:r>
      <w:proofErr w:type="spellEnd"/>
      <w:r w:rsidRPr="00F41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b/>
          <w:sz w:val="24"/>
          <w:szCs w:val="24"/>
        </w:rPr>
        <w:t>Detector</w:t>
      </w:r>
      <w:proofErr w:type="spellEnd"/>
      <w:r w:rsidRPr="00F41035">
        <w:rPr>
          <w:rFonts w:ascii="Times New Roman" w:hAnsi="Times New Roman" w:cs="Times New Roman"/>
          <w:b/>
          <w:sz w:val="24"/>
          <w:szCs w:val="24"/>
        </w:rPr>
        <w:t xml:space="preserve"> Fit</w:t>
      </w:r>
    </w:p>
    <w:p w:rsid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035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F41035">
        <w:rPr>
          <w:rFonts w:ascii="Times New Roman" w:hAnsi="Times New Roman" w:cs="Times New Roman"/>
          <w:b/>
          <w:sz w:val="24"/>
          <w:szCs w:val="24"/>
        </w:rPr>
        <w:t>:</w:t>
      </w:r>
    </w:p>
    <w:p w:rsidR="00F41035" w:rsidRPr="00F41035" w:rsidRDefault="00F41035" w:rsidP="00F41035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F41035">
        <w:rPr>
          <w:rFonts w:ascii="Times New Roman" w:hAnsi="Times New Roman" w:cs="Times New Roman"/>
          <w:sz w:val="24"/>
          <w:szCs w:val="24"/>
        </w:rPr>
        <w:t>T2K (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Tokai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Kamioka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long-baseline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in Japan. One of the most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challenging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of T2K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violated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in the lepton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T2K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. By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utilizing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(ND280) data, T2K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constrain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uncertainties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fitting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parameterized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model to data.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uncertainties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in neutrino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.  One of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fitters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for ND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Bayesian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Markov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Chain Monte Carlo (MCMC)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. New T2K ND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improvements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with proton and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photon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. Talk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T2K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posteriori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35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F41035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A9377C" w:rsidRPr="00F41035" w:rsidRDefault="00F41035" w:rsidP="00F410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377C" w:rsidRPr="00F4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35"/>
    <w:rsid w:val="001A4DF2"/>
    <w:rsid w:val="00ED7602"/>
    <w:rsid w:val="00F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834E"/>
  <w15:chartTrackingRefBased/>
  <w15:docId w15:val="{DFF0FE2E-6355-4F25-ADF1-9F2E6D32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103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10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0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2022-03-02T08:34:00Z</dcterms:created>
  <dcterms:modified xsi:type="dcterms:W3CDTF">2022-03-02T08:36:00Z</dcterms:modified>
</cp:coreProperties>
</file>