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EE" w:rsidRDefault="00B928EE" w:rsidP="00B928EE">
      <w:pPr>
        <w:pStyle w:val="NormalnyWeb"/>
        <w:spacing w:after="0"/>
        <w:jc w:val="center"/>
        <w:rPr>
          <w:rFonts w:ascii="Tahoma" w:hAnsi="Tahoma" w:cs="Tahoma"/>
          <w:color w:val="000000"/>
        </w:rPr>
      </w:pPr>
    </w:p>
    <w:p w:rsidR="00B928EE" w:rsidRDefault="00B928EE" w:rsidP="00B928EE">
      <w:pPr>
        <w:pStyle w:val="NormalnyWeb"/>
        <w:spacing w:after="0"/>
        <w:jc w:val="center"/>
        <w:rPr>
          <w:rFonts w:ascii="Tahoma" w:hAnsi="Tahoma" w:cs="Tahoma"/>
          <w:color w:val="000000"/>
        </w:rPr>
      </w:pPr>
    </w:p>
    <w:p w:rsidR="00B928EE" w:rsidRDefault="00B928EE" w:rsidP="00B928EE">
      <w:pPr>
        <w:pStyle w:val="NormalnyWeb"/>
        <w:spacing w:after="0"/>
        <w:jc w:val="center"/>
        <w:rPr>
          <w:rFonts w:ascii="Tahoma" w:hAnsi="Tahoma" w:cs="Tahoma"/>
          <w:color w:val="000000"/>
        </w:rPr>
      </w:pPr>
    </w:p>
    <w:p w:rsidR="001F5F19" w:rsidRPr="001F5F19" w:rsidRDefault="001F5F19" w:rsidP="001F5F19">
      <w:pPr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1F5F19">
        <w:rPr>
          <w:rFonts w:asciiTheme="majorHAnsi" w:hAnsiTheme="majorHAnsi" w:cs="Times New Roman"/>
          <w:b/>
          <w:sz w:val="24"/>
          <w:szCs w:val="24"/>
        </w:rPr>
        <w:t>Seminarium o układzie kriogenicznym Polfelka</w:t>
      </w:r>
    </w:p>
    <w:p w:rsidR="001F5F19" w:rsidRPr="001F5F19" w:rsidRDefault="001F5F19" w:rsidP="00B928EE">
      <w:pPr>
        <w:pStyle w:val="NormalnyWeb"/>
        <w:spacing w:after="0"/>
        <w:jc w:val="center"/>
        <w:rPr>
          <w:rFonts w:asciiTheme="majorHAnsi" w:hAnsiTheme="majorHAnsi" w:cs="Tahoma"/>
          <w:color w:val="000000"/>
        </w:rPr>
      </w:pPr>
    </w:p>
    <w:p w:rsidR="001F5F19" w:rsidRPr="001F5F19" w:rsidRDefault="001F5F19" w:rsidP="00B928EE">
      <w:pPr>
        <w:pStyle w:val="NormalnyWeb"/>
        <w:spacing w:after="0"/>
        <w:jc w:val="center"/>
        <w:rPr>
          <w:rFonts w:asciiTheme="majorHAnsi" w:hAnsiTheme="majorHAnsi" w:cs="Tahoma"/>
          <w:color w:val="000000"/>
        </w:rPr>
      </w:pPr>
    </w:p>
    <w:p w:rsidR="00B928EE" w:rsidRPr="001F5F19" w:rsidRDefault="001F5F19" w:rsidP="00B928EE">
      <w:pPr>
        <w:pStyle w:val="NormalnyWeb"/>
        <w:spacing w:after="0"/>
        <w:jc w:val="center"/>
        <w:rPr>
          <w:rFonts w:asciiTheme="majorHAnsi" w:hAnsiTheme="majorHAnsi" w:cs="Tahoma"/>
          <w:color w:val="000000"/>
        </w:rPr>
      </w:pPr>
      <w:r w:rsidRPr="001F5F19">
        <w:rPr>
          <w:rFonts w:asciiTheme="majorHAnsi" w:hAnsiTheme="majorHAnsi" w:cs="Tahoma"/>
          <w:color w:val="000000"/>
        </w:rPr>
        <w:t>poniedziałek 16.10</w:t>
      </w:r>
      <w:r w:rsidR="00B928EE" w:rsidRPr="001F5F19">
        <w:rPr>
          <w:rFonts w:asciiTheme="majorHAnsi" w:hAnsiTheme="majorHAnsi" w:cs="Tahoma"/>
          <w:color w:val="000000"/>
        </w:rPr>
        <w:t xml:space="preserve">.2017 godz. </w:t>
      </w:r>
      <w:r w:rsidRPr="001F5F19">
        <w:rPr>
          <w:rFonts w:asciiTheme="majorHAnsi" w:hAnsiTheme="majorHAnsi" w:cs="Tahoma"/>
          <w:color w:val="FF0000"/>
        </w:rPr>
        <w:t>11:0</w:t>
      </w:r>
      <w:r w:rsidR="00B928EE" w:rsidRPr="001F5F19">
        <w:rPr>
          <w:rFonts w:asciiTheme="majorHAnsi" w:hAnsiTheme="majorHAnsi" w:cs="Tahoma"/>
          <w:color w:val="FF0000"/>
        </w:rPr>
        <w:t>0</w:t>
      </w:r>
    </w:p>
    <w:p w:rsidR="001F5F19" w:rsidRPr="001F5F19" w:rsidRDefault="001F5F19" w:rsidP="001F5F1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1F5F19" w:rsidRPr="001F5F19" w:rsidRDefault="001F5F19" w:rsidP="001F5F1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1F5F19">
        <w:rPr>
          <w:rFonts w:asciiTheme="majorHAnsi" w:hAnsiTheme="majorHAnsi" w:cs="Times New Roman"/>
          <w:sz w:val="24"/>
          <w:szCs w:val="24"/>
        </w:rPr>
        <w:t>w sali 251 (Proton) Parku Naukowo-Technologicznego w Świerku.</w:t>
      </w:r>
    </w:p>
    <w:p w:rsidR="00B928EE" w:rsidRPr="001F5F19" w:rsidRDefault="00B928EE" w:rsidP="00B928EE">
      <w:pPr>
        <w:pStyle w:val="NormalnyWeb"/>
        <w:spacing w:after="0"/>
        <w:jc w:val="center"/>
        <w:rPr>
          <w:rFonts w:asciiTheme="majorHAnsi" w:hAnsiTheme="majorHAnsi" w:cs="Tahoma"/>
          <w:color w:val="000000"/>
        </w:rPr>
      </w:pPr>
    </w:p>
    <w:p w:rsidR="002C3E86" w:rsidRPr="001F5F19" w:rsidRDefault="002C3E86" w:rsidP="001F5F19">
      <w:pPr>
        <w:pStyle w:val="NormalnyWeb"/>
        <w:spacing w:after="0"/>
        <w:rPr>
          <w:rFonts w:asciiTheme="majorHAnsi" w:hAnsiTheme="majorHAnsi"/>
          <w:b/>
        </w:rPr>
      </w:pPr>
    </w:p>
    <w:p w:rsidR="002C3E86" w:rsidRPr="001F5F19" w:rsidRDefault="002C3E86" w:rsidP="00B928EE">
      <w:pPr>
        <w:pStyle w:val="NormalnyWeb"/>
        <w:spacing w:after="0"/>
        <w:jc w:val="center"/>
        <w:rPr>
          <w:rFonts w:asciiTheme="majorHAnsi" w:hAnsiTheme="majorHAnsi"/>
          <w:b/>
        </w:rPr>
      </w:pPr>
    </w:p>
    <w:p w:rsidR="00B928EE" w:rsidRPr="001F5F19" w:rsidRDefault="002C3E86" w:rsidP="00B928EE">
      <w:pPr>
        <w:pStyle w:val="NormalnyWeb"/>
        <w:spacing w:after="0"/>
        <w:jc w:val="center"/>
        <w:rPr>
          <w:rFonts w:asciiTheme="majorHAnsi" w:hAnsiTheme="majorHAnsi" w:cs="Tahoma"/>
          <w:b/>
          <w:color w:val="000000"/>
        </w:rPr>
      </w:pPr>
      <w:bookmarkStart w:id="0" w:name="_GoBack"/>
      <w:r w:rsidRPr="001F5F19">
        <w:rPr>
          <w:rFonts w:asciiTheme="majorHAnsi" w:hAnsiTheme="majorHAnsi"/>
          <w:b/>
        </w:rPr>
        <w:t>„Możliwe rozwiązania systemu kriogenicznego w akceleratorze Polfel”</w:t>
      </w:r>
    </w:p>
    <w:bookmarkEnd w:id="0"/>
    <w:p w:rsidR="002C3E86" w:rsidRPr="001F5F19" w:rsidRDefault="002C3E86" w:rsidP="002C3E8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C3E86" w:rsidRPr="001F5F19" w:rsidRDefault="002C3E86" w:rsidP="002C3E8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C3E86" w:rsidRPr="001F5F19" w:rsidRDefault="002C3E86" w:rsidP="002C3E8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C3E86" w:rsidRPr="002C3E86" w:rsidRDefault="002C3E86" w:rsidP="00B03ED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C3E86">
        <w:rPr>
          <w:rFonts w:asciiTheme="majorHAnsi" w:hAnsiTheme="majorHAnsi" w:cs="Times New Roman"/>
          <w:sz w:val="24"/>
          <w:szCs w:val="24"/>
        </w:rPr>
        <w:t>Głównym celami są omówienie koncepcji i możliwości wykonania, w tym harmonogramu i kosztorysu układu oraz omówienie możliwości współpracy pomiędzy NCBJ a Politechniką Wrocławską i Kriosytemem sp. z o. o.</w:t>
      </w:r>
    </w:p>
    <w:p w:rsidR="002C3E86" w:rsidRPr="002C3E86" w:rsidRDefault="002C3E86" w:rsidP="002C3E8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C3E86" w:rsidRPr="002C3E86" w:rsidRDefault="002C3E86" w:rsidP="002C3E8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C3E86">
        <w:rPr>
          <w:rFonts w:asciiTheme="majorHAnsi" w:hAnsiTheme="majorHAnsi" w:cs="Times New Roman"/>
          <w:sz w:val="24"/>
          <w:szCs w:val="24"/>
        </w:rPr>
        <w:t>Zapraszam,</w:t>
      </w:r>
    </w:p>
    <w:p w:rsidR="002C3E86" w:rsidRPr="002C3E86" w:rsidRDefault="002C3E86" w:rsidP="002C3E8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C3E86">
        <w:rPr>
          <w:rFonts w:asciiTheme="majorHAnsi" w:hAnsiTheme="majorHAnsi" w:cs="Times New Roman"/>
          <w:sz w:val="24"/>
          <w:szCs w:val="24"/>
        </w:rPr>
        <w:t>Robert Nietubyć</w:t>
      </w:r>
    </w:p>
    <w:p w:rsidR="002C3E86" w:rsidRPr="002C3E86" w:rsidRDefault="002C3E86" w:rsidP="002C3E86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351819" w:rsidRPr="001F5F19" w:rsidRDefault="00351819">
      <w:pPr>
        <w:rPr>
          <w:rFonts w:asciiTheme="majorHAnsi" w:hAnsiTheme="majorHAnsi"/>
          <w:sz w:val="24"/>
          <w:szCs w:val="24"/>
        </w:rPr>
      </w:pPr>
    </w:p>
    <w:sectPr w:rsidR="00351819" w:rsidRPr="001F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EE"/>
    <w:rsid w:val="001F5F19"/>
    <w:rsid w:val="002C3E86"/>
    <w:rsid w:val="00351819"/>
    <w:rsid w:val="00A14B2C"/>
    <w:rsid w:val="00B03ED8"/>
    <w:rsid w:val="00B928EE"/>
    <w:rsid w:val="00B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8EE"/>
    <w:pPr>
      <w:spacing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8EE"/>
    <w:pPr>
      <w:spacing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Rędaszek</dc:creator>
  <cp:lastModifiedBy>Rędaszek Anna</cp:lastModifiedBy>
  <cp:revision>3</cp:revision>
  <cp:lastPrinted>2017-10-12T11:38:00Z</cp:lastPrinted>
  <dcterms:created xsi:type="dcterms:W3CDTF">2017-10-12T11:13:00Z</dcterms:created>
  <dcterms:modified xsi:type="dcterms:W3CDTF">2017-10-12T11:38:00Z</dcterms:modified>
</cp:coreProperties>
</file>