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3B" w:rsidRDefault="00BF2D3B" w:rsidP="00BF2D3B">
      <w:pPr>
        <w:jc w:val="center"/>
        <w:rPr>
          <w:rFonts w:ascii="Tahoma" w:eastAsia="Times New Roman" w:hAnsi="Tahoma" w:cs="Tahoma"/>
          <w:b/>
          <w:bCs/>
          <w:color w:val="000000"/>
          <w:sz w:val="28"/>
          <w:szCs w:val="28"/>
        </w:rPr>
      </w:pPr>
      <w:r>
        <w:rPr>
          <w:rFonts w:ascii="Tahoma" w:eastAsia="Times New Roman" w:hAnsi="Tahoma" w:cs="Tahoma"/>
          <w:b/>
          <w:bCs/>
          <w:color w:val="000000"/>
          <w:sz w:val="28"/>
          <w:szCs w:val="28"/>
        </w:rPr>
        <w:t>NOMATEN JUNIOR SEMINAR</w:t>
      </w:r>
    </w:p>
    <w:p w:rsidR="00BF2D3B" w:rsidRDefault="00BF2D3B" w:rsidP="00BF2D3B">
      <w:pPr>
        <w:jc w:val="center"/>
        <w:rPr>
          <w:rFonts w:eastAsia="Times New Roman"/>
          <w:color w:val="000000"/>
        </w:rPr>
      </w:pPr>
    </w:p>
    <w:p w:rsidR="00BF2D3B" w:rsidRDefault="00BF2D3B" w:rsidP="00BF2D3B">
      <w:pPr>
        <w:jc w:val="center"/>
        <w:rPr>
          <w:rFonts w:eastAsia="Times New Roman"/>
          <w:color w:val="000000"/>
        </w:rPr>
      </w:pPr>
      <w:r>
        <w:rPr>
          <w:rFonts w:ascii="Tahoma" w:eastAsia="Times New Roman" w:hAnsi="Tahoma" w:cs="Tahoma"/>
          <w:color w:val="000000"/>
          <w:sz w:val="20"/>
          <w:szCs w:val="20"/>
        </w:rPr>
        <w:t> </w:t>
      </w:r>
    </w:p>
    <w:p w:rsidR="00BF2D3B" w:rsidRDefault="00BF2D3B" w:rsidP="00BF2D3B">
      <w:pPr>
        <w:jc w:val="center"/>
        <w:rPr>
          <w:rFonts w:eastAsia="Times New Roman"/>
          <w:color w:val="000000"/>
        </w:rPr>
      </w:pPr>
      <w:proofErr w:type="spellStart"/>
      <w:r>
        <w:rPr>
          <w:rFonts w:ascii="Tahoma" w:eastAsia="Times New Roman" w:hAnsi="Tahoma" w:cs="Tahoma"/>
          <w:color w:val="000000"/>
          <w:sz w:val="20"/>
          <w:szCs w:val="20"/>
        </w:rPr>
        <w:t>Tuesday</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June</w:t>
      </w:r>
      <w:proofErr w:type="spellEnd"/>
      <w:r>
        <w:rPr>
          <w:rFonts w:ascii="Tahoma" w:eastAsia="Times New Roman" w:hAnsi="Tahoma" w:cs="Tahoma"/>
          <w:color w:val="000000"/>
          <w:sz w:val="20"/>
          <w:szCs w:val="20"/>
        </w:rPr>
        <w:t xml:space="preserve"> 14 2022 13:00 (1.00PM CET)</w:t>
      </w:r>
    </w:p>
    <w:p w:rsidR="00BF2D3B" w:rsidRDefault="00BF2D3B" w:rsidP="00BF2D3B">
      <w:pPr>
        <w:jc w:val="center"/>
        <w:rPr>
          <w:rFonts w:eastAsia="Times New Roman"/>
          <w:color w:val="000000"/>
        </w:rPr>
      </w:pPr>
      <w:r>
        <w:rPr>
          <w:rFonts w:ascii="Tahoma" w:eastAsia="Times New Roman" w:hAnsi="Tahoma" w:cs="Tahoma"/>
          <w:color w:val="000000"/>
          <w:sz w:val="20"/>
          <w:szCs w:val="20"/>
        </w:rPr>
        <w:t> </w:t>
      </w:r>
    </w:p>
    <w:p w:rsidR="00BF2D3B" w:rsidRDefault="00BF2D3B" w:rsidP="00BF2D3B">
      <w:pPr>
        <w:jc w:val="center"/>
        <w:rPr>
          <w:rFonts w:ascii="Tahoma" w:eastAsia="Times New Roman" w:hAnsi="Tahoma" w:cs="Tahoma"/>
          <w:color w:val="000000"/>
        </w:rPr>
      </w:pPr>
      <w:hyperlink r:id="rId4" w:history="1">
        <w:r>
          <w:rPr>
            <w:rStyle w:val="Hipercze"/>
            <w:rFonts w:ascii="Tahoma" w:eastAsia="Times New Roman" w:hAnsi="Tahoma" w:cs="Tahoma"/>
          </w:rPr>
          <w:t>https://www.gotomeet.me/NCBJmeetings/junior-nomaten-seminar</w:t>
        </w:r>
      </w:hyperlink>
      <w:r>
        <w:rPr>
          <w:rFonts w:ascii="Tahoma" w:eastAsia="Times New Roman" w:hAnsi="Tahoma" w:cs="Tahoma"/>
          <w:color w:val="000000"/>
        </w:rPr>
        <w:t> </w:t>
      </w:r>
    </w:p>
    <w:p w:rsidR="00BF2D3B" w:rsidRDefault="00BF2D3B" w:rsidP="00BF2D3B">
      <w:pPr>
        <w:jc w:val="center"/>
        <w:rPr>
          <w:rFonts w:ascii="Tahoma" w:eastAsia="Times New Roman" w:hAnsi="Tahoma" w:cs="Tahoma"/>
          <w:color w:val="000000"/>
        </w:rPr>
      </w:pPr>
    </w:p>
    <w:p w:rsidR="00BF2D3B" w:rsidRDefault="00BF2D3B" w:rsidP="00BF2D3B">
      <w:pPr>
        <w:jc w:val="center"/>
        <w:rPr>
          <w:rFonts w:eastAsia="Times New Roman"/>
          <w:color w:val="000000"/>
        </w:rPr>
      </w:pPr>
      <w:r>
        <w:rPr>
          <w:rFonts w:ascii="Tahoma" w:eastAsia="Times New Roman" w:hAnsi="Tahoma" w:cs="Tahoma"/>
          <w:color w:val="000000"/>
          <w:sz w:val="20"/>
          <w:szCs w:val="20"/>
        </w:rPr>
        <w:t> </w:t>
      </w:r>
    </w:p>
    <w:p w:rsidR="00BF2D3B" w:rsidRPr="00BF2D3B" w:rsidRDefault="00BF2D3B" w:rsidP="00BF2D3B">
      <w:pPr>
        <w:jc w:val="center"/>
        <w:rPr>
          <w:b/>
          <w:bCs/>
          <w:sz w:val="28"/>
          <w:szCs w:val="28"/>
        </w:rPr>
      </w:pPr>
      <w:r w:rsidRPr="00BF2D3B">
        <w:rPr>
          <w:rFonts w:ascii="Tahoma" w:eastAsia="Times New Roman" w:hAnsi="Tahoma" w:cs="Tahoma"/>
          <w:b/>
          <w:bCs/>
          <w:color w:val="000000"/>
          <w:sz w:val="28"/>
          <w:szCs w:val="28"/>
          <w:lang w:val="en-US"/>
        </w:rPr>
        <w:t> </w:t>
      </w:r>
      <w:proofErr w:type="spellStart"/>
      <w:r w:rsidRPr="00BF2D3B">
        <w:rPr>
          <w:b/>
          <w:bCs/>
          <w:sz w:val="28"/>
          <w:szCs w:val="28"/>
        </w:rPr>
        <w:t>Microstructure</w:t>
      </w:r>
      <w:proofErr w:type="spellEnd"/>
      <w:r w:rsidRPr="00BF2D3B">
        <w:rPr>
          <w:b/>
          <w:bCs/>
          <w:sz w:val="28"/>
          <w:szCs w:val="28"/>
        </w:rPr>
        <w:t xml:space="preserve">, </w:t>
      </w:r>
      <w:proofErr w:type="spellStart"/>
      <w:r w:rsidRPr="00BF2D3B">
        <w:rPr>
          <w:b/>
          <w:bCs/>
          <w:sz w:val="28"/>
          <w:szCs w:val="28"/>
        </w:rPr>
        <w:t>Mechanical</w:t>
      </w:r>
      <w:proofErr w:type="spellEnd"/>
      <w:r w:rsidRPr="00BF2D3B">
        <w:rPr>
          <w:b/>
          <w:bCs/>
          <w:sz w:val="28"/>
          <w:szCs w:val="28"/>
        </w:rPr>
        <w:t xml:space="preserve"> </w:t>
      </w:r>
      <w:proofErr w:type="spellStart"/>
      <w:r w:rsidRPr="00BF2D3B">
        <w:rPr>
          <w:b/>
          <w:bCs/>
          <w:sz w:val="28"/>
          <w:szCs w:val="28"/>
        </w:rPr>
        <w:t>Properties</w:t>
      </w:r>
      <w:proofErr w:type="spellEnd"/>
      <w:r w:rsidRPr="00BF2D3B">
        <w:rPr>
          <w:b/>
          <w:bCs/>
          <w:sz w:val="28"/>
          <w:szCs w:val="28"/>
        </w:rPr>
        <w:t xml:space="preserve"> and </w:t>
      </w:r>
      <w:proofErr w:type="spellStart"/>
      <w:r w:rsidRPr="00BF2D3B">
        <w:rPr>
          <w:b/>
          <w:bCs/>
          <w:sz w:val="28"/>
          <w:szCs w:val="28"/>
        </w:rPr>
        <w:t>Superelasticity</w:t>
      </w:r>
      <w:proofErr w:type="spellEnd"/>
      <w:r w:rsidRPr="00BF2D3B">
        <w:rPr>
          <w:b/>
          <w:bCs/>
          <w:sz w:val="28"/>
          <w:szCs w:val="28"/>
        </w:rPr>
        <w:t xml:space="preserve"> in Ti-Nb </w:t>
      </w:r>
      <w:proofErr w:type="spellStart"/>
      <w:r w:rsidRPr="00BF2D3B">
        <w:rPr>
          <w:b/>
          <w:bCs/>
          <w:sz w:val="28"/>
          <w:szCs w:val="28"/>
        </w:rPr>
        <w:t>Alloys</w:t>
      </w:r>
      <w:proofErr w:type="spellEnd"/>
      <w:r w:rsidRPr="00BF2D3B">
        <w:rPr>
          <w:b/>
          <w:bCs/>
          <w:sz w:val="28"/>
          <w:szCs w:val="28"/>
        </w:rPr>
        <w:t xml:space="preserve"> </w:t>
      </w:r>
      <w:proofErr w:type="spellStart"/>
      <w:r w:rsidRPr="00BF2D3B">
        <w:rPr>
          <w:b/>
          <w:bCs/>
          <w:sz w:val="28"/>
          <w:szCs w:val="28"/>
        </w:rPr>
        <w:t>Manufactured</w:t>
      </w:r>
      <w:bookmarkStart w:id="0" w:name="_GoBack"/>
      <w:bookmarkEnd w:id="0"/>
      <w:proofErr w:type="spellEnd"/>
      <w:r w:rsidRPr="00BF2D3B">
        <w:rPr>
          <w:b/>
          <w:bCs/>
          <w:sz w:val="28"/>
          <w:szCs w:val="28"/>
        </w:rPr>
        <w:t xml:space="preserve"> by </w:t>
      </w:r>
      <w:proofErr w:type="spellStart"/>
      <w:r w:rsidRPr="00BF2D3B">
        <w:rPr>
          <w:b/>
          <w:bCs/>
          <w:sz w:val="28"/>
          <w:szCs w:val="28"/>
        </w:rPr>
        <w:t>Powder</w:t>
      </w:r>
      <w:proofErr w:type="spellEnd"/>
      <w:r w:rsidRPr="00BF2D3B">
        <w:rPr>
          <w:b/>
          <w:bCs/>
          <w:sz w:val="28"/>
          <w:szCs w:val="28"/>
        </w:rPr>
        <w:t xml:space="preserve"> </w:t>
      </w:r>
      <w:proofErr w:type="spellStart"/>
      <w:r w:rsidRPr="00BF2D3B">
        <w:rPr>
          <w:b/>
          <w:bCs/>
          <w:sz w:val="28"/>
          <w:szCs w:val="28"/>
        </w:rPr>
        <w:t>Metallurgy</w:t>
      </w:r>
      <w:proofErr w:type="spellEnd"/>
    </w:p>
    <w:p w:rsidR="00BF2D3B" w:rsidRDefault="00BF2D3B" w:rsidP="00BF2D3B">
      <w:pPr>
        <w:jc w:val="center"/>
        <w:rPr>
          <w:rFonts w:eastAsia="Times New Roman"/>
          <w:color w:val="000000"/>
          <w:sz w:val="20"/>
          <w:szCs w:val="20"/>
        </w:rPr>
      </w:pPr>
    </w:p>
    <w:p w:rsidR="00BF2D3B" w:rsidRDefault="00BF2D3B" w:rsidP="00BF2D3B">
      <w:pPr>
        <w:rPr>
          <w:rFonts w:eastAsia="Times New Roman"/>
          <w:color w:val="000000"/>
        </w:rPr>
      </w:pPr>
      <w:r>
        <w:rPr>
          <w:rFonts w:ascii="Tahoma" w:eastAsia="Times New Roman" w:hAnsi="Tahoma" w:cs="Tahoma"/>
          <w:color w:val="000000"/>
          <w:sz w:val="20"/>
          <w:szCs w:val="20"/>
        </w:rPr>
        <w:t> </w:t>
      </w:r>
    </w:p>
    <w:p w:rsidR="00BF2D3B" w:rsidRDefault="00BF2D3B" w:rsidP="00BF2D3B">
      <w:pPr>
        <w:jc w:val="center"/>
        <w:rPr>
          <w:rFonts w:eastAsia="Times New Roman"/>
          <w:color w:val="000000"/>
          <w:sz w:val="20"/>
          <w:szCs w:val="20"/>
        </w:rPr>
      </w:pPr>
      <w:r>
        <w:rPr>
          <w:rFonts w:ascii="Tahoma" w:eastAsia="Times New Roman" w:hAnsi="Tahoma" w:cs="Tahoma"/>
          <w:color w:val="000000"/>
          <w:sz w:val="20"/>
          <w:szCs w:val="20"/>
        </w:rPr>
        <w:t>Damian Kalita</w:t>
      </w:r>
      <w:r>
        <w:rPr>
          <w:rFonts w:ascii="Tahoma" w:eastAsia="Times New Roman" w:hAnsi="Tahoma" w:cs="Tahoma"/>
          <w:color w:val="000000"/>
          <w:sz w:val="21"/>
          <w:szCs w:val="21"/>
        </w:rPr>
        <w:t xml:space="preserve"> </w:t>
      </w:r>
      <w:proofErr w:type="spellStart"/>
      <w:r>
        <w:rPr>
          <w:rFonts w:ascii="Tahoma" w:eastAsia="Times New Roman" w:hAnsi="Tahoma" w:cs="Tahoma"/>
          <w:color w:val="000000"/>
          <w:sz w:val="21"/>
          <w:szCs w:val="21"/>
        </w:rPr>
        <w:t>PhD</w:t>
      </w:r>
      <w:proofErr w:type="spellEnd"/>
      <w:r>
        <w:rPr>
          <w:rFonts w:ascii="Tahoma" w:eastAsia="Times New Roman" w:hAnsi="Tahoma" w:cs="Tahoma"/>
          <w:color w:val="000000"/>
          <w:sz w:val="21"/>
          <w:szCs w:val="21"/>
        </w:rPr>
        <w:t xml:space="preserve">, NOMATEN </w:t>
      </w:r>
      <w:proofErr w:type="spellStart"/>
      <w:r>
        <w:rPr>
          <w:rFonts w:ascii="Tahoma" w:eastAsia="Times New Roman" w:hAnsi="Tahoma" w:cs="Tahoma"/>
          <w:color w:val="000000"/>
          <w:sz w:val="21"/>
          <w:szCs w:val="21"/>
        </w:rPr>
        <w:t>CoE</w:t>
      </w:r>
      <w:proofErr w:type="spellEnd"/>
      <w:r>
        <w:rPr>
          <w:rFonts w:ascii="Tahoma" w:eastAsia="Times New Roman" w:hAnsi="Tahoma" w:cs="Tahoma"/>
          <w:color w:val="000000"/>
          <w:sz w:val="21"/>
          <w:szCs w:val="21"/>
        </w:rPr>
        <w:t>, NCBJ</w:t>
      </w:r>
    </w:p>
    <w:p w:rsidR="00BF2D3B" w:rsidRDefault="00BF2D3B" w:rsidP="00BF2D3B">
      <w:pPr>
        <w:jc w:val="center"/>
        <w:rPr>
          <w:rFonts w:eastAsia="Times New Roman"/>
          <w:color w:val="000000"/>
        </w:rPr>
      </w:pPr>
    </w:p>
    <w:p w:rsidR="00BF2D3B" w:rsidRDefault="00BF2D3B" w:rsidP="00BF2D3B">
      <w:pPr>
        <w:rPr>
          <w:rFonts w:eastAsia="Times New Roman"/>
          <w:color w:val="000000"/>
        </w:rPr>
      </w:pPr>
      <w:r>
        <w:rPr>
          <w:rFonts w:ascii="Tahoma" w:eastAsia="Times New Roman" w:hAnsi="Tahoma" w:cs="Tahoma"/>
          <w:b/>
          <w:bCs/>
          <w:color w:val="000000"/>
          <w:sz w:val="20"/>
          <w:szCs w:val="20"/>
          <w:lang w:val="en-US"/>
        </w:rPr>
        <w:t>Abstract</w:t>
      </w:r>
    </w:p>
    <w:p w:rsidR="00BF2D3B" w:rsidRDefault="00BF2D3B" w:rsidP="00BF2D3B">
      <w:pPr>
        <w:spacing w:before="100" w:beforeAutospacing="1" w:after="100" w:afterAutospacing="1" w:line="276" w:lineRule="auto"/>
        <w:jc w:val="both"/>
        <w:rPr>
          <w:rFonts w:ascii="Tahoma" w:hAnsi="Tahoma" w:cs="Tahoma"/>
          <w:color w:val="000000"/>
          <w:sz w:val="20"/>
          <w:szCs w:val="20"/>
        </w:rPr>
      </w:pPr>
      <w:proofErr w:type="spellStart"/>
      <w:r>
        <w:rPr>
          <w:rFonts w:ascii="Tahoma" w:hAnsi="Tahoma" w:cs="Tahoma"/>
          <w:color w:val="000000"/>
          <w:sz w:val="20"/>
          <w:szCs w:val="20"/>
          <w:lang w:val="en-US"/>
        </w:rPr>
        <w:t>Ti-Nb</w:t>
      </w:r>
      <w:proofErr w:type="spellEnd"/>
      <w:r>
        <w:rPr>
          <w:rFonts w:ascii="Tahoma" w:hAnsi="Tahoma" w:cs="Tahoma"/>
          <w:color w:val="000000"/>
          <w:sz w:val="20"/>
          <w:szCs w:val="20"/>
          <w:lang w:val="en-US"/>
        </w:rPr>
        <w:t xml:space="preserve"> alloys belongs to an advanced group of the smart materials exhibiting the </w:t>
      </w:r>
      <w:proofErr w:type="spellStart"/>
      <w:r>
        <w:rPr>
          <w:rFonts w:ascii="Tahoma" w:hAnsi="Tahoma" w:cs="Tahoma"/>
          <w:color w:val="000000"/>
          <w:sz w:val="20"/>
          <w:szCs w:val="20"/>
          <w:lang w:val="en-US"/>
        </w:rPr>
        <w:t>superelastic</w:t>
      </w:r>
      <w:proofErr w:type="spellEnd"/>
      <w:r>
        <w:rPr>
          <w:rFonts w:ascii="Tahoma" w:hAnsi="Tahoma" w:cs="Tahoma"/>
          <w:color w:val="000000"/>
          <w:sz w:val="20"/>
          <w:szCs w:val="20"/>
          <w:lang w:val="en-US"/>
        </w:rPr>
        <w:t xml:space="preserve"> properties. The recent trends in the manufacturing of such materials </w:t>
      </w:r>
      <w:proofErr w:type="gramStart"/>
      <w:r>
        <w:rPr>
          <w:rFonts w:ascii="Tahoma" w:hAnsi="Tahoma" w:cs="Tahoma"/>
          <w:color w:val="000000"/>
          <w:sz w:val="20"/>
          <w:szCs w:val="20"/>
          <w:lang w:val="en-US"/>
        </w:rPr>
        <w:t>are focused</w:t>
      </w:r>
      <w:proofErr w:type="gramEnd"/>
      <w:r>
        <w:rPr>
          <w:rFonts w:ascii="Tahoma" w:hAnsi="Tahoma" w:cs="Tahoma"/>
          <w:color w:val="000000"/>
          <w:sz w:val="20"/>
          <w:szCs w:val="20"/>
          <w:lang w:val="en-US"/>
        </w:rPr>
        <w:t xml:space="preserve"> on the application of the non-conventional techniques such as powder metallurgy and additive manufacturing that offer enormous opportunities for the fabrication of components with complex geometries, difficult or even impossible to obtain using conventional subtractive techniques. However, the most challenging problem in the fabrication of those alloys is associated with their insufficient </w:t>
      </w:r>
      <w:proofErr w:type="spellStart"/>
      <w:r>
        <w:rPr>
          <w:rFonts w:ascii="Tahoma" w:hAnsi="Tahoma" w:cs="Tahoma"/>
          <w:color w:val="000000"/>
          <w:sz w:val="20"/>
          <w:szCs w:val="20"/>
          <w:lang w:val="en-US"/>
        </w:rPr>
        <w:t>superelastic</w:t>
      </w:r>
      <w:proofErr w:type="spellEnd"/>
      <w:r>
        <w:rPr>
          <w:rFonts w:ascii="Tahoma" w:hAnsi="Tahoma" w:cs="Tahoma"/>
          <w:color w:val="000000"/>
          <w:sz w:val="20"/>
          <w:szCs w:val="20"/>
          <w:lang w:val="en-US"/>
        </w:rPr>
        <w:t xml:space="preserve"> properties. In order to overcome this issue, the series of alloys varied in the </w:t>
      </w:r>
      <w:proofErr w:type="spellStart"/>
      <w:r>
        <w:rPr>
          <w:rFonts w:ascii="Tahoma" w:hAnsi="Tahoma" w:cs="Tahoma"/>
          <w:color w:val="000000"/>
          <w:sz w:val="20"/>
          <w:szCs w:val="20"/>
          <w:lang w:val="en-US"/>
        </w:rPr>
        <w:t>Nb</w:t>
      </w:r>
      <w:proofErr w:type="spellEnd"/>
      <w:r>
        <w:rPr>
          <w:rFonts w:ascii="Tahoma" w:hAnsi="Tahoma" w:cs="Tahoma"/>
          <w:color w:val="000000"/>
          <w:sz w:val="20"/>
          <w:szCs w:val="20"/>
          <w:lang w:val="en-US"/>
        </w:rPr>
        <w:t xml:space="preserve"> content were prepared using the classical powder metallurgy route, involving the sintering of the powders prepared by mechanical alloying, and newly developed Laser Engineered Net Shaping additive manufacturing method. The materials were </w:t>
      </w:r>
      <w:proofErr w:type="gramStart"/>
      <w:r>
        <w:rPr>
          <w:rFonts w:ascii="Tahoma" w:hAnsi="Tahoma" w:cs="Tahoma"/>
          <w:color w:val="000000"/>
          <w:sz w:val="20"/>
          <w:szCs w:val="20"/>
          <w:lang w:val="en-US"/>
        </w:rPr>
        <w:t>in-deep</w:t>
      </w:r>
      <w:proofErr w:type="gramEnd"/>
      <w:r>
        <w:rPr>
          <w:rFonts w:ascii="Tahoma" w:hAnsi="Tahoma" w:cs="Tahoma"/>
          <w:color w:val="000000"/>
          <w:sz w:val="20"/>
          <w:szCs w:val="20"/>
          <w:lang w:val="en-US"/>
        </w:rPr>
        <w:t xml:space="preserve"> studied in order to understand the effect of the </w:t>
      </w:r>
      <w:proofErr w:type="spellStart"/>
      <w:r>
        <w:rPr>
          <w:rFonts w:ascii="Tahoma" w:hAnsi="Tahoma" w:cs="Tahoma"/>
          <w:color w:val="000000"/>
          <w:sz w:val="20"/>
          <w:szCs w:val="20"/>
          <w:lang w:val="en-US"/>
        </w:rPr>
        <w:t>Nb</w:t>
      </w:r>
      <w:proofErr w:type="spellEnd"/>
      <w:r>
        <w:rPr>
          <w:rFonts w:ascii="Tahoma" w:hAnsi="Tahoma" w:cs="Tahoma"/>
          <w:color w:val="000000"/>
          <w:sz w:val="20"/>
          <w:szCs w:val="20"/>
          <w:lang w:val="en-US"/>
        </w:rPr>
        <w:t xml:space="preserve"> concentration on the phase composition, microstructure, mechanical properties and </w:t>
      </w:r>
      <w:proofErr w:type="spellStart"/>
      <w:r>
        <w:rPr>
          <w:rFonts w:ascii="Tahoma" w:hAnsi="Tahoma" w:cs="Tahoma"/>
          <w:color w:val="000000"/>
          <w:sz w:val="20"/>
          <w:szCs w:val="20"/>
          <w:lang w:val="en-US"/>
        </w:rPr>
        <w:t>superelasticity</w:t>
      </w:r>
      <w:proofErr w:type="spellEnd"/>
      <w:r>
        <w:rPr>
          <w:rFonts w:ascii="Tahoma" w:hAnsi="Tahoma" w:cs="Tahoma"/>
          <w:color w:val="000000"/>
          <w:sz w:val="20"/>
          <w:szCs w:val="20"/>
          <w:lang w:val="en-US"/>
        </w:rPr>
        <w:t xml:space="preserve">. The performed research allowed for the development of the fabrication technology and the new compositions of the </w:t>
      </w:r>
      <w:proofErr w:type="spellStart"/>
      <w:r>
        <w:rPr>
          <w:rFonts w:ascii="Tahoma" w:hAnsi="Tahoma" w:cs="Tahoma"/>
          <w:color w:val="000000"/>
          <w:sz w:val="20"/>
          <w:szCs w:val="20"/>
          <w:lang w:val="en-US"/>
        </w:rPr>
        <w:t>Ti-Nb</w:t>
      </w:r>
      <w:proofErr w:type="spellEnd"/>
      <w:r>
        <w:rPr>
          <w:rFonts w:ascii="Tahoma" w:hAnsi="Tahoma" w:cs="Tahoma"/>
          <w:color w:val="000000"/>
          <w:sz w:val="20"/>
          <w:szCs w:val="20"/>
          <w:lang w:val="en-US"/>
        </w:rPr>
        <w:t xml:space="preserve"> alloys exhibited </w:t>
      </w:r>
      <w:proofErr w:type="spellStart"/>
      <w:r>
        <w:rPr>
          <w:rFonts w:ascii="Tahoma" w:hAnsi="Tahoma" w:cs="Tahoma"/>
          <w:color w:val="000000"/>
          <w:sz w:val="20"/>
          <w:szCs w:val="20"/>
          <w:lang w:val="en-US"/>
        </w:rPr>
        <w:t>superelastic</w:t>
      </w:r>
      <w:proofErr w:type="spellEnd"/>
      <w:r>
        <w:rPr>
          <w:rFonts w:ascii="Tahoma" w:hAnsi="Tahoma" w:cs="Tahoma"/>
          <w:color w:val="000000"/>
          <w:sz w:val="20"/>
          <w:szCs w:val="20"/>
          <w:lang w:val="en-US"/>
        </w:rPr>
        <w:t xml:space="preserve"> effect. </w:t>
      </w:r>
    </w:p>
    <w:p w:rsidR="00BF2D3B" w:rsidRDefault="00BF2D3B" w:rsidP="00BF2D3B">
      <w:pPr>
        <w:spacing w:before="100" w:beforeAutospacing="1" w:after="100" w:afterAutospacing="1" w:line="276" w:lineRule="auto"/>
        <w:jc w:val="both"/>
        <w:rPr>
          <w:rFonts w:ascii="Tahoma" w:hAnsi="Tahoma" w:cs="Tahoma"/>
          <w:color w:val="000000"/>
          <w:sz w:val="20"/>
          <w:szCs w:val="20"/>
        </w:rPr>
      </w:pPr>
      <w:r>
        <w:rPr>
          <w:rFonts w:ascii="Tahoma" w:hAnsi="Tahoma" w:cs="Tahoma"/>
          <w:color w:val="000000"/>
          <w:sz w:val="20"/>
          <w:szCs w:val="20"/>
          <w:lang w:val="en-US"/>
        </w:rPr>
        <w:t> </w:t>
      </w:r>
    </w:p>
    <w:p w:rsidR="00BF2D3B" w:rsidRDefault="00BF2D3B" w:rsidP="00BF2D3B">
      <w:pPr>
        <w:spacing w:before="100" w:beforeAutospacing="1" w:after="100" w:afterAutospacing="1" w:line="276" w:lineRule="auto"/>
        <w:jc w:val="both"/>
        <w:rPr>
          <w:rFonts w:ascii="Tahoma" w:hAnsi="Tahoma" w:cs="Tahoma"/>
          <w:color w:val="000000"/>
          <w:sz w:val="20"/>
          <w:szCs w:val="20"/>
        </w:rPr>
      </w:pPr>
      <w:r>
        <w:rPr>
          <w:rFonts w:ascii="Tahoma" w:hAnsi="Tahoma" w:cs="Tahoma"/>
          <w:b/>
          <w:color w:val="000000"/>
          <w:sz w:val="20"/>
          <w:szCs w:val="20"/>
          <w:lang w:val="en-US"/>
        </w:rPr>
        <w:t>Biography</w:t>
      </w:r>
    </w:p>
    <w:p w:rsidR="00BF2D3B" w:rsidRDefault="00BF2D3B" w:rsidP="00BF2D3B">
      <w:pPr>
        <w:spacing w:before="100" w:beforeAutospacing="1" w:after="100" w:afterAutospacing="1" w:line="276" w:lineRule="auto"/>
        <w:jc w:val="both"/>
        <w:rPr>
          <w:rFonts w:ascii="Tahoma" w:hAnsi="Tahoma" w:cs="Tahoma"/>
          <w:color w:val="000000"/>
          <w:sz w:val="20"/>
          <w:szCs w:val="20"/>
        </w:rPr>
      </w:pPr>
      <w:r>
        <w:rPr>
          <w:rFonts w:ascii="Tahoma" w:hAnsi="Tahoma" w:cs="Tahoma"/>
          <w:color w:val="000000"/>
          <w:sz w:val="20"/>
          <w:szCs w:val="20"/>
          <w:lang w:val="en-GB"/>
        </w:rPr>
        <w:t xml:space="preserve">Damian Kalita graduated Materials Engineering from the AGH University of Science and Technology in Cracow, Poland. He received his PhD degree in the field of Materials Engineering at the Institute of Metallurgy and Materials Science of the Polish Academy of Sciences in 2021. He </w:t>
      </w:r>
      <w:proofErr w:type="gramStart"/>
      <w:r>
        <w:rPr>
          <w:rFonts w:ascii="Tahoma" w:hAnsi="Tahoma" w:cs="Tahoma"/>
          <w:color w:val="000000"/>
          <w:sz w:val="20"/>
          <w:szCs w:val="20"/>
          <w:lang w:val="en-GB"/>
        </w:rPr>
        <w:t>was employed</w:t>
      </w:r>
      <w:proofErr w:type="gramEnd"/>
      <w:r>
        <w:rPr>
          <w:rFonts w:ascii="Tahoma" w:hAnsi="Tahoma" w:cs="Tahoma"/>
          <w:color w:val="000000"/>
          <w:sz w:val="20"/>
          <w:szCs w:val="20"/>
          <w:lang w:val="en-GB"/>
        </w:rPr>
        <w:t xml:space="preserve"> as a specialist in terms of the electron microscopy at the </w:t>
      </w:r>
      <w:proofErr w:type="spellStart"/>
      <w:r>
        <w:rPr>
          <w:rFonts w:ascii="Tahoma" w:hAnsi="Tahoma" w:cs="Tahoma"/>
          <w:color w:val="000000"/>
          <w:sz w:val="20"/>
          <w:szCs w:val="20"/>
          <w:lang w:val="en-GB"/>
        </w:rPr>
        <w:t>Łukasiewicz</w:t>
      </w:r>
      <w:proofErr w:type="spellEnd"/>
      <w:r>
        <w:rPr>
          <w:rFonts w:ascii="Tahoma" w:hAnsi="Tahoma" w:cs="Tahoma"/>
          <w:color w:val="000000"/>
          <w:sz w:val="20"/>
          <w:szCs w:val="20"/>
          <w:lang w:val="en-GB"/>
        </w:rPr>
        <w:t xml:space="preserve"> Research Network - Institute of Microelectronics and Photonics in Warsaw. Recently, he </w:t>
      </w:r>
      <w:proofErr w:type="gramStart"/>
      <w:r>
        <w:rPr>
          <w:rFonts w:ascii="Tahoma" w:hAnsi="Tahoma" w:cs="Tahoma"/>
          <w:color w:val="000000"/>
          <w:sz w:val="20"/>
          <w:szCs w:val="20"/>
          <w:lang w:val="en-GB"/>
        </w:rPr>
        <w:t>is employed</w:t>
      </w:r>
      <w:proofErr w:type="gramEnd"/>
      <w:r>
        <w:rPr>
          <w:rFonts w:ascii="Tahoma" w:hAnsi="Tahoma" w:cs="Tahoma"/>
          <w:color w:val="000000"/>
          <w:sz w:val="20"/>
          <w:szCs w:val="20"/>
          <w:lang w:val="en-GB"/>
        </w:rPr>
        <w:t xml:space="preserve"> as Assistant Professor at NOMATEN </w:t>
      </w:r>
      <w:proofErr w:type="spellStart"/>
      <w:r>
        <w:rPr>
          <w:rFonts w:ascii="Tahoma" w:hAnsi="Tahoma" w:cs="Tahoma"/>
          <w:color w:val="000000"/>
          <w:sz w:val="20"/>
          <w:szCs w:val="20"/>
          <w:lang w:val="en-GB"/>
        </w:rPr>
        <w:t>CoE</w:t>
      </w:r>
      <w:proofErr w:type="spellEnd"/>
      <w:r>
        <w:rPr>
          <w:rFonts w:ascii="Tahoma" w:hAnsi="Tahoma" w:cs="Tahoma"/>
          <w:color w:val="000000"/>
          <w:sz w:val="20"/>
          <w:szCs w:val="20"/>
          <w:lang w:val="en-GB"/>
        </w:rPr>
        <w:t xml:space="preserve">, National Centre for Nuclear Research, Poland. His scientific interest covers among others the electron microscopy, high entropy alloys, metal matrix composites, additive manufacturing. </w:t>
      </w:r>
    </w:p>
    <w:p w:rsidR="00A9377C" w:rsidRDefault="00BF2D3B"/>
    <w:sectPr w:rsidR="00A9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3B"/>
    <w:rsid w:val="001A4DF2"/>
    <w:rsid w:val="00BF2D3B"/>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27D8"/>
  <w15:chartTrackingRefBased/>
  <w15:docId w15:val="{BD7C1648-C43C-4D42-A924-7B79C140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2D3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F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omeet.me/NCBJmeetings/junior-nomaten-semina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2022-06-10T10:03:00Z</dcterms:created>
  <dcterms:modified xsi:type="dcterms:W3CDTF">2022-06-10T10:04:00Z</dcterms:modified>
</cp:coreProperties>
</file>