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7B" w:rsidRPr="0084377B" w:rsidRDefault="0084377B" w:rsidP="0084377B">
      <w:pPr>
        <w:jc w:val="center"/>
        <w:rPr>
          <w:rFonts w:asciiTheme="minorHAnsi" w:eastAsia="Times New Roman" w:hAnsiTheme="minorHAnsi" w:cstheme="minorHAnsi"/>
          <w:color w:val="000000"/>
        </w:rPr>
      </w:pPr>
      <w:r w:rsidRPr="0084377B">
        <w:rPr>
          <w:rFonts w:asciiTheme="minorHAnsi" w:eastAsia="Times New Roman" w:hAnsiTheme="minorHAnsi" w:cstheme="minorHAnsi"/>
          <w:b/>
          <w:bCs/>
          <w:color w:val="000000"/>
        </w:rPr>
        <w:t>NOMATEN SEMINAR</w:t>
      </w:r>
    </w:p>
    <w:p w:rsidR="0084377B" w:rsidRPr="0084377B" w:rsidRDefault="0084377B" w:rsidP="0084377B">
      <w:pPr>
        <w:jc w:val="center"/>
        <w:rPr>
          <w:rFonts w:asciiTheme="minorHAnsi" w:eastAsia="Times New Roman" w:hAnsiTheme="minorHAnsi" w:cstheme="minorHAnsi"/>
          <w:color w:val="000000"/>
        </w:rPr>
      </w:pPr>
    </w:p>
    <w:p w:rsidR="0084377B" w:rsidRPr="0084377B" w:rsidRDefault="0084377B" w:rsidP="0084377B">
      <w:pPr>
        <w:spacing w:before="100" w:beforeAutospacing="1" w:after="100" w:afterAutospacing="1"/>
        <w:jc w:val="center"/>
        <w:rPr>
          <w:rFonts w:asciiTheme="minorHAnsi" w:hAnsiTheme="minorHAnsi" w:cstheme="minorHAnsi"/>
          <w:color w:val="000000"/>
        </w:rPr>
      </w:pPr>
    </w:p>
    <w:p w:rsidR="0084377B" w:rsidRPr="0084377B" w:rsidRDefault="0084377B" w:rsidP="0084377B">
      <w:pPr>
        <w:spacing w:before="100" w:beforeAutospacing="1" w:after="100" w:afterAutospacing="1"/>
        <w:jc w:val="center"/>
        <w:rPr>
          <w:rFonts w:asciiTheme="minorHAnsi" w:hAnsiTheme="minorHAnsi" w:cstheme="minorHAnsi"/>
          <w:color w:val="000000"/>
        </w:rPr>
      </w:pPr>
      <w:r w:rsidRPr="0084377B">
        <w:rPr>
          <w:rFonts w:asciiTheme="minorHAnsi" w:hAnsiTheme="minorHAnsi" w:cstheme="minorHAnsi"/>
          <w:b/>
          <w:color w:val="000000"/>
          <w:lang w:val="en-US"/>
        </w:rPr>
        <w:t xml:space="preserve">Accelerator testing for nuclear materials – the </w:t>
      </w:r>
      <w:proofErr w:type="spellStart"/>
      <w:r w:rsidRPr="0084377B">
        <w:rPr>
          <w:rFonts w:asciiTheme="minorHAnsi" w:hAnsiTheme="minorHAnsi" w:cstheme="minorHAnsi"/>
          <w:b/>
          <w:color w:val="000000"/>
          <w:lang w:val="en-US"/>
        </w:rPr>
        <w:t>JANNuS-Saclay</w:t>
      </w:r>
      <w:proofErr w:type="spellEnd"/>
      <w:r w:rsidRPr="0084377B">
        <w:rPr>
          <w:rFonts w:asciiTheme="minorHAnsi" w:hAnsiTheme="minorHAnsi" w:cstheme="minorHAnsi"/>
          <w:b/>
          <w:color w:val="000000"/>
          <w:lang w:val="en-US"/>
        </w:rPr>
        <w:t xml:space="preserve"> multiple ion beam irradiation facility</w:t>
      </w:r>
    </w:p>
    <w:p w:rsidR="0084377B" w:rsidRPr="0084377B" w:rsidRDefault="0084377B" w:rsidP="0084377B">
      <w:pPr>
        <w:spacing w:before="100" w:beforeAutospacing="1" w:after="100" w:afterAutospacing="1"/>
        <w:jc w:val="center"/>
        <w:rPr>
          <w:rFonts w:asciiTheme="minorHAnsi" w:hAnsiTheme="minorHAnsi" w:cstheme="minorHAnsi"/>
          <w:color w:val="000000"/>
        </w:rPr>
      </w:pPr>
      <w:hyperlink r:id="rId5" w:tgtFrame="_blank" w:history="1">
        <w:r w:rsidRPr="0084377B">
          <w:rPr>
            <w:rStyle w:val="Hipercze"/>
            <w:rFonts w:asciiTheme="minorHAnsi" w:hAnsiTheme="minorHAnsi" w:cstheme="minorHAnsi"/>
          </w:rPr>
          <w:t>https://gotomeet.me/ncbjmeetings/nomaten-seminar</w:t>
        </w:r>
      </w:hyperlink>
    </w:p>
    <w:p w:rsidR="0084377B" w:rsidRPr="0084377B" w:rsidRDefault="0084377B" w:rsidP="0084377B">
      <w:pPr>
        <w:jc w:val="center"/>
        <w:rPr>
          <w:rFonts w:asciiTheme="minorHAnsi" w:eastAsia="Times New Roman" w:hAnsiTheme="minorHAnsi" w:cstheme="minorHAnsi"/>
          <w:color w:val="000000"/>
        </w:rPr>
      </w:pPr>
      <w:bookmarkStart w:id="0" w:name="_GoBack"/>
      <w:bookmarkEnd w:id="0"/>
      <w:r w:rsidRPr="0084377B">
        <w:rPr>
          <w:rFonts w:asciiTheme="minorHAnsi" w:eastAsia="Times New Roman" w:hAnsiTheme="minorHAnsi" w:cstheme="minorHAnsi"/>
          <w:b/>
          <w:bCs/>
          <w:color w:val="000000"/>
        </w:rPr>
        <w:t>Wtorek, 4 maja 2021 g. 13.00-14.30</w:t>
      </w:r>
    </w:p>
    <w:p w:rsidR="0084377B" w:rsidRPr="0084377B" w:rsidRDefault="0084377B" w:rsidP="0084377B">
      <w:pPr>
        <w:spacing w:before="100" w:beforeAutospacing="1" w:after="100" w:afterAutospacing="1"/>
        <w:jc w:val="center"/>
        <w:rPr>
          <w:rFonts w:asciiTheme="minorHAnsi" w:hAnsiTheme="minorHAnsi" w:cstheme="minorHAnsi"/>
          <w:color w:val="000000"/>
        </w:rPr>
      </w:pPr>
    </w:p>
    <w:p w:rsidR="0084377B" w:rsidRDefault="0084377B" w:rsidP="0084377B">
      <w:pPr>
        <w:spacing w:before="100" w:beforeAutospacing="1" w:after="100" w:afterAutospacing="1"/>
        <w:jc w:val="center"/>
        <w:rPr>
          <w:rFonts w:asciiTheme="minorHAnsi" w:hAnsiTheme="minorHAnsi" w:cstheme="minorHAnsi"/>
          <w:b/>
          <w:color w:val="000000"/>
          <w:lang w:val="en-US"/>
        </w:rPr>
      </w:pPr>
      <w:r>
        <w:rPr>
          <w:rFonts w:asciiTheme="minorHAnsi" w:hAnsiTheme="minorHAnsi" w:cstheme="minorHAnsi"/>
          <w:b/>
          <w:color w:val="000000"/>
          <w:lang w:val="en-US"/>
        </w:rPr>
        <w:t>Speaker:</w:t>
      </w:r>
    </w:p>
    <w:p w:rsidR="0084377B" w:rsidRPr="0084377B" w:rsidRDefault="0084377B" w:rsidP="0084377B">
      <w:pPr>
        <w:spacing w:before="100" w:beforeAutospacing="1" w:after="100" w:afterAutospacing="1"/>
        <w:jc w:val="center"/>
        <w:rPr>
          <w:rFonts w:asciiTheme="minorHAnsi" w:hAnsiTheme="minorHAnsi" w:cstheme="minorHAnsi"/>
          <w:color w:val="000000"/>
        </w:rPr>
      </w:pPr>
      <w:proofErr w:type="spellStart"/>
      <w:r w:rsidRPr="0084377B">
        <w:rPr>
          <w:rFonts w:asciiTheme="minorHAnsi" w:hAnsiTheme="minorHAnsi" w:cstheme="minorHAnsi"/>
          <w:b/>
          <w:color w:val="000000"/>
          <w:lang w:val="en-US"/>
        </w:rPr>
        <w:t>Dr</w:t>
      </w:r>
      <w:proofErr w:type="spellEnd"/>
      <w:r w:rsidRPr="0084377B">
        <w:rPr>
          <w:rFonts w:asciiTheme="minorHAnsi" w:hAnsiTheme="minorHAnsi" w:cstheme="minorHAnsi"/>
          <w:b/>
          <w:color w:val="000000"/>
          <w:lang w:val="en-US"/>
        </w:rPr>
        <w:t xml:space="preserve"> Celine </w:t>
      </w:r>
      <w:proofErr w:type="spellStart"/>
      <w:r w:rsidRPr="0084377B">
        <w:rPr>
          <w:rFonts w:asciiTheme="minorHAnsi" w:hAnsiTheme="minorHAnsi" w:cstheme="minorHAnsi"/>
          <w:b/>
          <w:color w:val="000000"/>
          <w:lang w:val="en-US"/>
        </w:rPr>
        <w:t>Cabet</w:t>
      </w:r>
      <w:proofErr w:type="spellEnd"/>
      <w:r w:rsidRPr="0084377B">
        <w:rPr>
          <w:rFonts w:asciiTheme="minorHAnsi" w:hAnsiTheme="minorHAnsi" w:cstheme="minorHAnsi"/>
          <w:b/>
          <w:color w:val="000000"/>
          <w:lang w:val="en-US"/>
        </w:rPr>
        <w:t xml:space="preserve"> (CEA - </w:t>
      </w:r>
      <w:proofErr w:type="spellStart"/>
      <w:r w:rsidRPr="0084377B">
        <w:rPr>
          <w:rFonts w:asciiTheme="minorHAnsi" w:hAnsiTheme="minorHAnsi" w:cstheme="minorHAnsi"/>
          <w:b/>
          <w:color w:val="000000"/>
          <w:lang w:val="en-US"/>
        </w:rPr>
        <w:t>Saclay</w:t>
      </w:r>
      <w:proofErr w:type="spellEnd"/>
      <w:r w:rsidRPr="0084377B">
        <w:rPr>
          <w:rFonts w:asciiTheme="minorHAnsi" w:hAnsiTheme="minorHAnsi" w:cstheme="minorHAnsi"/>
          <w:b/>
          <w:color w:val="000000"/>
          <w:lang w:val="en-US"/>
        </w:rPr>
        <w:t>, </w:t>
      </w:r>
      <w:r w:rsidRPr="0084377B">
        <w:rPr>
          <w:rFonts w:asciiTheme="minorHAnsi" w:hAnsiTheme="minorHAnsi" w:cstheme="minorHAnsi"/>
          <w:b/>
          <w:bCs/>
          <w:color w:val="000000"/>
        </w:rPr>
        <w:t xml:space="preserve">French </w:t>
      </w:r>
      <w:proofErr w:type="spellStart"/>
      <w:r w:rsidRPr="0084377B">
        <w:rPr>
          <w:rFonts w:asciiTheme="minorHAnsi" w:hAnsiTheme="minorHAnsi" w:cstheme="minorHAnsi"/>
          <w:b/>
          <w:bCs/>
          <w:color w:val="000000"/>
        </w:rPr>
        <w:t>Alternative</w:t>
      </w:r>
      <w:proofErr w:type="spellEnd"/>
      <w:r w:rsidRPr="0084377B">
        <w:rPr>
          <w:rFonts w:asciiTheme="minorHAnsi" w:hAnsiTheme="minorHAnsi" w:cstheme="minorHAnsi"/>
          <w:b/>
          <w:bCs/>
          <w:color w:val="000000"/>
        </w:rPr>
        <w:t xml:space="preserve"> </w:t>
      </w:r>
      <w:proofErr w:type="spellStart"/>
      <w:r w:rsidRPr="0084377B">
        <w:rPr>
          <w:rFonts w:asciiTheme="minorHAnsi" w:hAnsiTheme="minorHAnsi" w:cstheme="minorHAnsi"/>
          <w:b/>
          <w:bCs/>
          <w:color w:val="000000"/>
        </w:rPr>
        <w:t>Energies</w:t>
      </w:r>
      <w:proofErr w:type="spellEnd"/>
      <w:r w:rsidRPr="0084377B">
        <w:rPr>
          <w:rFonts w:asciiTheme="minorHAnsi" w:hAnsiTheme="minorHAnsi" w:cstheme="minorHAnsi"/>
          <w:b/>
          <w:bCs/>
          <w:color w:val="000000"/>
        </w:rPr>
        <w:t xml:space="preserve"> and </w:t>
      </w:r>
      <w:proofErr w:type="spellStart"/>
      <w:r w:rsidRPr="0084377B">
        <w:rPr>
          <w:rFonts w:asciiTheme="minorHAnsi" w:hAnsiTheme="minorHAnsi" w:cstheme="minorHAnsi"/>
          <w:b/>
          <w:bCs/>
          <w:color w:val="000000"/>
        </w:rPr>
        <w:t>Atomic</w:t>
      </w:r>
      <w:proofErr w:type="spellEnd"/>
      <w:r w:rsidRPr="0084377B">
        <w:rPr>
          <w:rFonts w:asciiTheme="minorHAnsi" w:hAnsiTheme="minorHAnsi" w:cstheme="minorHAnsi"/>
          <w:b/>
          <w:bCs/>
          <w:color w:val="000000"/>
        </w:rPr>
        <w:t xml:space="preserve"> Energy </w:t>
      </w:r>
      <w:proofErr w:type="spellStart"/>
      <w:r w:rsidRPr="0084377B">
        <w:rPr>
          <w:rFonts w:asciiTheme="minorHAnsi" w:hAnsiTheme="minorHAnsi" w:cstheme="minorHAnsi"/>
          <w:b/>
          <w:bCs/>
          <w:color w:val="000000"/>
        </w:rPr>
        <w:t>Commission</w:t>
      </w:r>
      <w:proofErr w:type="spellEnd"/>
      <w:r w:rsidRPr="0084377B">
        <w:rPr>
          <w:rFonts w:asciiTheme="minorHAnsi" w:hAnsiTheme="minorHAnsi" w:cstheme="minorHAnsi"/>
          <w:b/>
          <w:bCs/>
          <w:color w:val="000000"/>
        </w:rPr>
        <w:t>)</w:t>
      </w:r>
    </w:p>
    <w:p w:rsidR="0084377B" w:rsidRPr="0084377B" w:rsidRDefault="0084377B" w:rsidP="0084377B">
      <w:pPr>
        <w:spacing w:before="100" w:beforeAutospacing="1" w:after="100" w:afterAutospacing="1"/>
        <w:rPr>
          <w:rFonts w:asciiTheme="minorHAnsi" w:hAnsiTheme="minorHAnsi" w:cstheme="minorHAnsi"/>
          <w:color w:val="000000"/>
        </w:rPr>
      </w:pPr>
    </w:p>
    <w:p w:rsidR="0084377B" w:rsidRPr="0084377B" w:rsidRDefault="0084377B" w:rsidP="0084377B">
      <w:pPr>
        <w:spacing w:before="100" w:beforeAutospacing="1" w:after="100" w:afterAutospacing="1"/>
        <w:rPr>
          <w:rFonts w:asciiTheme="minorHAnsi" w:hAnsiTheme="minorHAnsi" w:cstheme="minorHAnsi"/>
          <w:color w:val="000000"/>
        </w:rPr>
      </w:pPr>
    </w:p>
    <w:p w:rsidR="0084377B" w:rsidRPr="0084377B" w:rsidRDefault="0084377B" w:rsidP="0084377B">
      <w:pPr>
        <w:spacing w:before="100" w:beforeAutospacing="1" w:after="100" w:afterAutospacing="1"/>
        <w:jc w:val="center"/>
        <w:rPr>
          <w:rFonts w:asciiTheme="minorHAnsi" w:hAnsiTheme="minorHAnsi" w:cstheme="minorHAnsi"/>
          <w:color w:val="000000"/>
        </w:rPr>
      </w:pPr>
      <w:r w:rsidRPr="0084377B">
        <w:rPr>
          <w:rFonts w:asciiTheme="minorHAnsi" w:hAnsiTheme="minorHAnsi" w:cstheme="minorHAnsi"/>
          <w:b/>
          <w:color w:val="000000"/>
          <w:lang w:val="en-US"/>
        </w:rPr>
        <w:t>Abstract</w:t>
      </w:r>
      <w:r>
        <w:rPr>
          <w:rFonts w:asciiTheme="minorHAnsi" w:hAnsiTheme="minorHAnsi" w:cstheme="minorHAnsi"/>
          <w:b/>
          <w:color w:val="000000"/>
          <w:lang w:val="en-US"/>
        </w:rPr>
        <w:t>:</w:t>
      </w:r>
    </w:p>
    <w:p w:rsidR="0084377B" w:rsidRPr="0084377B" w:rsidRDefault="0084377B" w:rsidP="0084377B">
      <w:pPr>
        <w:spacing w:before="100" w:beforeAutospacing="1" w:after="100" w:afterAutospacing="1"/>
        <w:rPr>
          <w:rFonts w:asciiTheme="minorHAnsi" w:hAnsiTheme="minorHAnsi" w:cstheme="minorHAnsi"/>
          <w:color w:val="000000"/>
        </w:rPr>
      </w:pPr>
      <w:r w:rsidRPr="0084377B">
        <w:rPr>
          <w:rFonts w:asciiTheme="minorHAnsi" w:hAnsiTheme="minorHAnsi" w:cstheme="minorHAnsi"/>
          <w:color w:val="000000"/>
          <w:lang w:val="en-US"/>
        </w:rPr>
        <w:t xml:space="preserve">Ion accelerators have been used by scientists for decades to investigate radiation damage formation in nuclear materials and thus to emulate neutron-induced changes. Among the most stringent reasons for using ion-beams are the scarcity of neutrons sources and the ease of use: a high damage or a high implanted concentration is obtained over a very short time and the irradiated sample has no residual radioactivity, which dramatically curtails the global cost and duration as compared to in-reactor testing. Ion-beams allow also performing well controlled and fully instrumented experiments in terms of particle energy, dose rate, </w:t>
      </w:r>
      <w:proofErr w:type="spellStart"/>
      <w:r w:rsidRPr="0084377B">
        <w:rPr>
          <w:rFonts w:asciiTheme="minorHAnsi" w:hAnsiTheme="minorHAnsi" w:cstheme="minorHAnsi"/>
          <w:color w:val="000000"/>
          <w:lang w:val="en-US"/>
        </w:rPr>
        <w:t>fluence</w:t>
      </w:r>
      <w:proofErr w:type="spellEnd"/>
      <w:r w:rsidRPr="0084377B">
        <w:rPr>
          <w:rFonts w:asciiTheme="minorHAnsi" w:hAnsiTheme="minorHAnsi" w:cstheme="minorHAnsi"/>
          <w:color w:val="000000"/>
          <w:lang w:val="en-US"/>
        </w:rPr>
        <w:t>… with little variation during the irradiation. This is of great value in an analytical approach. Coupling of two or three beams, use of heated/cooled sample holders, and implementation of in situ characterization pave the way to real time observation of microstructural and property evolution in various extreme radiation conditions more closely mimicking the nuclear environments. That’s why, multiple ion-beam facilities have been commissioned worldwide.</w:t>
      </w:r>
    </w:p>
    <w:p w:rsidR="0084377B" w:rsidRPr="0084377B" w:rsidRDefault="0084377B" w:rsidP="0084377B">
      <w:pPr>
        <w:spacing w:before="100" w:beforeAutospacing="1" w:after="100" w:afterAutospacing="1"/>
        <w:rPr>
          <w:rFonts w:asciiTheme="minorHAnsi" w:hAnsiTheme="minorHAnsi" w:cstheme="minorHAnsi"/>
          <w:color w:val="000000"/>
        </w:rPr>
      </w:pPr>
      <w:proofErr w:type="spellStart"/>
      <w:r w:rsidRPr="0084377B">
        <w:rPr>
          <w:rFonts w:asciiTheme="minorHAnsi" w:hAnsiTheme="minorHAnsi" w:cstheme="minorHAnsi"/>
          <w:color w:val="000000"/>
          <w:lang w:val="en-US"/>
        </w:rPr>
        <w:t>JANNuS</w:t>
      </w:r>
      <w:proofErr w:type="spellEnd"/>
      <w:r w:rsidRPr="0084377B">
        <w:rPr>
          <w:rFonts w:asciiTheme="minorHAnsi" w:hAnsiTheme="minorHAnsi" w:cstheme="minorHAnsi"/>
          <w:color w:val="000000"/>
          <w:lang w:val="en-US"/>
        </w:rPr>
        <w:t xml:space="preserve"> is a joint project between CEA, CNRS and </w:t>
      </w:r>
      <w:proofErr w:type="spellStart"/>
      <w:r w:rsidRPr="0084377B">
        <w:rPr>
          <w:rFonts w:asciiTheme="minorHAnsi" w:hAnsiTheme="minorHAnsi" w:cstheme="minorHAnsi"/>
          <w:color w:val="000000"/>
          <w:lang w:val="en-US"/>
        </w:rPr>
        <w:t>Université</w:t>
      </w:r>
      <w:proofErr w:type="spellEnd"/>
      <w:r w:rsidRPr="0084377B">
        <w:rPr>
          <w:rFonts w:asciiTheme="minorHAnsi" w:hAnsiTheme="minorHAnsi" w:cstheme="minorHAnsi"/>
          <w:color w:val="000000"/>
          <w:lang w:val="en-US"/>
        </w:rPr>
        <w:t xml:space="preserve"> Paris-</w:t>
      </w:r>
      <w:proofErr w:type="spellStart"/>
      <w:r w:rsidRPr="0084377B">
        <w:rPr>
          <w:rFonts w:asciiTheme="minorHAnsi" w:hAnsiTheme="minorHAnsi" w:cstheme="minorHAnsi"/>
          <w:color w:val="000000"/>
          <w:lang w:val="en-US"/>
        </w:rPr>
        <w:t>Saclay</w:t>
      </w:r>
      <w:proofErr w:type="spellEnd"/>
      <w:r w:rsidRPr="0084377B">
        <w:rPr>
          <w:rFonts w:asciiTheme="minorHAnsi" w:hAnsiTheme="minorHAnsi" w:cstheme="minorHAnsi"/>
          <w:color w:val="000000"/>
          <w:lang w:val="en-US"/>
        </w:rPr>
        <w:t xml:space="preserve">, which is an active member of the French EMIR&amp;A network (national network of accelerators dedicated to material irradiation and analysis). </w:t>
      </w:r>
      <w:proofErr w:type="spellStart"/>
      <w:r w:rsidRPr="0084377B">
        <w:rPr>
          <w:rFonts w:asciiTheme="minorHAnsi" w:hAnsiTheme="minorHAnsi" w:cstheme="minorHAnsi"/>
          <w:color w:val="000000"/>
          <w:lang w:val="en-US"/>
        </w:rPr>
        <w:t>IJCLab</w:t>
      </w:r>
      <w:proofErr w:type="spellEnd"/>
      <w:r w:rsidRPr="0084377B">
        <w:rPr>
          <w:rFonts w:asciiTheme="minorHAnsi" w:hAnsiTheme="minorHAnsi" w:cstheme="minorHAnsi"/>
          <w:color w:val="000000"/>
          <w:lang w:val="en-US"/>
        </w:rPr>
        <w:t xml:space="preserve"> operates the in situ 200 kV Transmission Electron Microscope coupled to an accelerator and an implanter, called </w:t>
      </w:r>
      <w:proofErr w:type="spellStart"/>
      <w:r w:rsidRPr="0084377B">
        <w:rPr>
          <w:rFonts w:asciiTheme="minorHAnsi" w:hAnsiTheme="minorHAnsi" w:cstheme="minorHAnsi"/>
          <w:color w:val="000000"/>
          <w:lang w:val="en-US"/>
        </w:rPr>
        <w:t>JANNuS-Orsay</w:t>
      </w:r>
      <w:proofErr w:type="spellEnd"/>
      <w:r w:rsidRPr="0084377B">
        <w:rPr>
          <w:rFonts w:asciiTheme="minorHAnsi" w:hAnsiTheme="minorHAnsi" w:cstheme="minorHAnsi"/>
          <w:color w:val="000000"/>
          <w:lang w:val="en-US"/>
        </w:rPr>
        <w:t>. At CEA Paris-</w:t>
      </w:r>
      <w:proofErr w:type="spellStart"/>
      <w:r w:rsidRPr="0084377B">
        <w:rPr>
          <w:rFonts w:asciiTheme="minorHAnsi" w:hAnsiTheme="minorHAnsi" w:cstheme="minorHAnsi"/>
          <w:color w:val="000000"/>
          <w:lang w:val="en-US"/>
        </w:rPr>
        <w:t>Saclay</w:t>
      </w:r>
      <w:proofErr w:type="spellEnd"/>
      <w:r w:rsidRPr="0084377B">
        <w:rPr>
          <w:rFonts w:asciiTheme="minorHAnsi" w:hAnsiTheme="minorHAnsi" w:cstheme="minorHAnsi"/>
          <w:color w:val="000000"/>
          <w:lang w:val="en-US"/>
        </w:rPr>
        <w:t xml:space="preserve">, the Service de </w:t>
      </w:r>
      <w:proofErr w:type="spellStart"/>
      <w:r w:rsidRPr="0084377B">
        <w:rPr>
          <w:rFonts w:asciiTheme="minorHAnsi" w:hAnsiTheme="minorHAnsi" w:cstheme="minorHAnsi"/>
          <w:color w:val="000000"/>
          <w:lang w:val="en-US"/>
        </w:rPr>
        <w:t>Recherches</w:t>
      </w:r>
      <w:proofErr w:type="spellEnd"/>
      <w:r w:rsidRPr="0084377B">
        <w:rPr>
          <w:rFonts w:asciiTheme="minorHAnsi" w:hAnsiTheme="minorHAnsi" w:cstheme="minorHAnsi"/>
          <w:color w:val="000000"/>
          <w:lang w:val="en-US"/>
        </w:rPr>
        <w:t xml:space="preserve"> de </w:t>
      </w:r>
      <w:proofErr w:type="spellStart"/>
      <w:r w:rsidRPr="0084377B">
        <w:rPr>
          <w:rFonts w:asciiTheme="minorHAnsi" w:hAnsiTheme="minorHAnsi" w:cstheme="minorHAnsi"/>
          <w:color w:val="000000"/>
          <w:lang w:val="en-US"/>
        </w:rPr>
        <w:t>Métallurgie</w:t>
      </w:r>
      <w:proofErr w:type="spellEnd"/>
      <w:r w:rsidRPr="0084377B">
        <w:rPr>
          <w:rFonts w:asciiTheme="minorHAnsi" w:hAnsiTheme="minorHAnsi" w:cstheme="minorHAnsi"/>
          <w:color w:val="000000"/>
          <w:lang w:val="en-US"/>
        </w:rPr>
        <w:t xml:space="preserve"> Physique (Physical metallurgy Lab) manages </w:t>
      </w:r>
      <w:proofErr w:type="spellStart"/>
      <w:r w:rsidRPr="0084377B">
        <w:rPr>
          <w:rFonts w:asciiTheme="minorHAnsi" w:hAnsiTheme="minorHAnsi" w:cstheme="minorHAnsi"/>
          <w:color w:val="000000"/>
          <w:lang w:val="en-US"/>
        </w:rPr>
        <w:t>JANNuS-Saclay</w:t>
      </w:r>
      <w:proofErr w:type="spellEnd"/>
      <w:r w:rsidRPr="0084377B">
        <w:rPr>
          <w:rFonts w:asciiTheme="minorHAnsi" w:hAnsiTheme="minorHAnsi" w:cstheme="minorHAnsi"/>
          <w:color w:val="000000"/>
          <w:lang w:val="en-US"/>
        </w:rPr>
        <w:t>, the unique triple ion-beam in Europe. The facility allows the simultaneous irradiation with heavy ions (like Fe, W) for nuclear recoil damage and implantation of a large array of ions including gasses for well-controlled modelling-oriented experiments.</w:t>
      </w:r>
    </w:p>
    <w:p w:rsidR="0084377B" w:rsidRPr="0084377B" w:rsidRDefault="0084377B" w:rsidP="0084377B">
      <w:pPr>
        <w:spacing w:before="100" w:beforeAutospacing="1" w:after="100" w:afterAutospacing="1"/>
        <w:rPr>
          <w:rFonts w:asciiTheme="minorHAnsi" w:hAnsiTheme="minorHAnsi" w:cstheme="minorHAnsi"/>
          <w:color w:val="000000"/>
        </w:rPr>
      </w:pPr>
      <w:r w:rsidRPr="0084377B">
        <w:rPr>
          <w:rFonts w:asciiTheme="minorHAnsi" w:hAnsiTheme="minorHAnsi" w:cstheme="minorHAnsi"/>
          <w:color w:val="000000"/>
          <w:lang w:val="en-US"/>
        </w:rPr>
        <w:lastRenderedPageBreak/>
        <w:t xml:space="preserve">This seminar gives selected examples that illustrate the use of </w:t>
      </w:r>
      <w:proofErr w:type="spellStart"/>
      <w:r w:rsidRPr="0084377B">
        <w:rPr>
          <w:rFonts w:asciiTheme="minorHAnsi" w:hAnsiTheme="minorHAnsi" w:cstheme="minorHAnsi"/>
          <w:color w:val="000000"/>
          <w:lang w:val="en-US"/>
        </w:rPr>
        <w:t>JANNuS-Saclay</w:t>
      </w:r>
      <w:proofErr w:type="spellEnd"/>
      <w:r w:rsidRPr="0084377B">
        <w:rPr>
          <w:rFonts w:asciiTheme="minorHAnsi" w:hAnsiTheme="minorHAnsi" w:cstheme="minorHAnsi"/>
          <w:color w:val="000000"/>
          <w:lang w:val="en-US"/>
        </w:rPr>
        <w:t xml:space="preserve"> ion beams in investigating the radiation tolerance of materials for today’s and tomorrow’s reactors. This includes the drastic effect of solute addition on irradiated microstructure in nickel, influence of the dose rate on the precipitation in ferritic alloys, the role of irradiation in the oxidation resistance of zirconium alloys, or the development of extended radiation defects in uranium di-oxide and the evidence of a synergetic effect between nuclear end electronic energy losses.  </w:t>
      </w:r>
    </w:p>
    <w:p w:rsidR="0084377B" w:rsidRPr="0084377B" w:rsidRDefault="0084377B" w:rsidP="0084377B">
      <w:pPr>
        <w:spacing w:before="100" w:beforeAutospacing="1" w:after="100" w:afterAutospacing="1"/>
        <w:rPr>
          <w:rFonts w:asciiTheme="minorHAnsi" w:hAnsiTheme="minorHAnsi" w:cstheme="minorHAnsi"/>
          <w:color w:val="000000"/>
        </w:rPr>
      </w:pPr>
    </w:p>
    <w:p w:rsidR="0084377B" w:rsidRPr="0084377B" w:rsidRDefault="0084377B" w:rsidP="0084377B">
      <w:pPr>
        <w:spacing w:before="100" w:beforeAutospacing="1" w:after="100" w:afterAutospacing="1"/>
        <w:rPr>
          <w:rFonts w:asciiTheme="minorHAnsi" w:hAnsiTheme="minorHAnsi" w:cstheme="minorHAnsi"/>
          <w:color w:val="000000"/>
        </w:rPr>
      </w:pPr>
    </w:p>
    <w:p w:rsidR="0084377B" w:rsidRPr="0084377B" w:rsidRDefault="0084377B" w:rsidP="0084377B">
      <w:pPr>
        <w:spacing w:before="100" w:beforeAutospacing="1" w:after="100" w:afterAutospacing="1"/>
        <w:jc w:val="center"/>
        <w:rPr>
          <w:rFonts w:asciiTheme="minorHAnsi" w:hAnsiTheme="minorHAnsi" w:cstheme="minorHAnsi"/>
          <w:color w:val="000000"/>
        </w:rPr>
      </w:pPr>
      <w:r w:rsidRPr="0084377B">
        <w:rPr>
          <w:rFonts w:asciiTheme="minorHAnsi" w:hAnsiTheme="minorHAnsi" w:cstheme="minorHAnsi"/>
          <w:b/>
          <w:color w:val="000000"/>
          <w:lang w:val="en-US"/>
        </w:rPr>
        <w:t>Bio</w:t>
      </w:r>
      <w:r>
        <w:rPr>
          <w:rFonts w:asciiTheme="minorHAnsi" w:hAnsiTheme="minorHAnsi" w:cstheme="minorHAnsi"/>
          <w:b/>
          <w:color w:val="000000"/>
          <w:lang w:val="en-US"/>
        </w:rPr>
        <w:t>:</w:t>
      </w:r>
    </w:p>
    <w:p w:rsidR="0084377B" w:rsidRPr="0084377B" w:rsidRDefault="0084377B" w:rsidP="0084377B">
      <w:pPr>
        <w:spacing w:before="100" w:beforeAutospacing="1" w:after="100" w:afterAutospacing="1"/>
        <w:rPr>
          <w:rFonts w:asciiTheme="minorHAnsi" w:hAnsiTheme="minorHAnsi" w:cstheme="minorHAnsi"/>
          <w:color w:val="000000"/>
        </w:rPr>
      </w:pPr>
      <w:r w:rsidRPr="0084377B">
        <w:rPr>
          <w:rFonts w:asciiTheme="minorHAnsi" w:hAnsiTheme="minorHAnsi" w:cstheme="minorHAnsi"/>
          <w:color w:val="000000"/>
          <w:lang w:val="en-US"/>
        </w:rPr>
        <w:t xml:space="preserve">Celine </w:t>
      </w:r>
      <w:proofErr w:type="spellStart"/>
      <w:r w:rsidRPr="0084377B">
        <w:rPr>
          <w:rFonts w:asciiTheme="minorHAnsi" w:hAnsiTheme="minorHAnsi" w:cstheme="minorHAnsi"/>
          <w:color w:val="000000"/>
          <w:lang w:val="en-US"/>
        </w:rPr>
        <w:t>Cabet</w:t>
      </w:r>
      <w:proofErr w:type="spellEnd"/>
      <w:r w:rsidRPr="0084377B">
        <w:rPr>
          <w:rFonts w:asciiTheme="minorHAnsi" w:hAnsiTheme="minorHAnsi" w:cstheme="minorHAnsi"/>
          <w:color w:val="000000"/>
          <w:lang w:val="en-US"/>
        </w:rPr>
        <w:t xml:space="preserve"> holds a PhD in Materials science and engineering from University of Loraine, France (1999). Her main research interests include materials under extreme environments such as high irradiation and high temperature corrosion by hot gasses and molten media for applications in future nuclear systems and for fuel reprocessing. Since 2015, she is head of the JANNUS group, which operates the </w:t>
      </w:r>
      <w:proofErr w:type="spellStart"/>
      <w:r w:rsidRPr="0084377B">
        <w:rPr>
          <w:rFonts w:asciiTheme="minorHAnsi" w:hAnsiTheme="minorHAnsi" w:cstheme="minorHAnsi"/>
          <w:color w:val="000000"/>
          <w:lang w:val="en-US"/>
        </w:rPr>
        <w:t>JANNuS-Saclay</w:t>
      </w:r>
      <w:proofErr w:type="spellEnd"/>
      <w:r w:rsidRPr="0084377B">
        <w:rPr>
          <w:rFonts w:asciiTheme="minorHAnsi" w:hAnsiTheme="minorHAnsi" w:cstheme="minorHAnsi"/>
          <w:color w:val="000000"/>
          <w:lang w:val="en-US"/>
        </w:rPr>
        <w:t xml:space="preserve"> facility at the CEA Paris-</w:t>
      </w:r>
      <w:proofErr w:type="spellStart"/>
      <w:r w:rsidRPr="0084377B">
        <w:rPr>
          <w:rFonts w:asciiTheme="minorHAnsi" w:hAnsiTheme="minorHAnsi" w:cstheme="minorHAnsi"/>
          <w:color w:val="000000"/>
          <w:lang w:val="en-US"/>
        </w:rPr>
        <w:t>Saclay</w:t>
      </w:r>
      <w:proofErr w:type="spellEnd"/>
      <w:r w:rsidRPr="0084377B">
        <w:rPr>
          <w:rFonts w:asciiTheme="minorHAnsi" w:hAnsiTheme="minorHAnsi" w:cstheme="minorHAnsi"/>
          <w:color w:val="000000"/>
          <w:lang w:val="en-US"/>
        </w:rPr>
        <w:t>.</w:t>
      </w:r>
    </w:p>
    <w:p w:rsidR="00A9377C" w:rsidRPr="0084377B" w:rsidRDefault="0084377B">
      <w:pPr>
        <w:rPr>
          <w:rFonts w:asciiTheme="minorHAnsi" w:hAnsiTheme="minorHAnsi" w:cstheme="minorHAnsi"/>
        </w:rPr>
      </w:pPr>
    </w:p>
    <w:sectPr w:rsidR="00A9377C" w:rsidRPr="008437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7B"/>
    <w:rsid w:val="001A4DF2"/>
    <w:rsid w:val="0084377B"/>
    <w:rsid w:val="00ED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77B"/>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437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77B"/>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437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73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tomeet.me/ncbjmeetings/nomaten-semina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2768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Kuźniar Katarzyna</dc:creator>
  <cp:lastModifiedBy>Kuźniar Katarzyna</cp:lastModifiedBy>
  <cp:revision>1</cp:revision>
  <dcterms:created xsi:type="dcterms:W3CDTF">2021-04-29T08:54:00Z</dcterms:created>
  <dcterms:modified xsi:type="dcterms:W3CDTF">2021-04-29T09:01:00Z</dcterms:modified>
</cp:coreProperties>
</file>