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4178" w14:textId="020F9788" w:rsidR="008D2FD4" w:rsidRDefault="00C90A6B" w:rsidP="008D2FD4">
      <w:pPr>
        <w:spacing w:line="320" w:lineRule="exact"/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Ductile amorphous oxide coatings</w:t>
      </w:r>
      <w:r w:rsidR="007C29B5">
        <w:rPr>
          <w:rFonts w:ascii="Calibri" w:hAnsi="Calibri" w:cs="Calibri"/>
          <w:b/>
          <w:lang w:val="en-GB"/>
        </w:rPr>
        <w:t xml:space="preserve"> and their key enabling role </w:t>
      </w:r>
      <w:r w:rsidR="0087689E">
        <w:rPr>
          <w:rFonts w:ascii="Calibri" w:hAnsi="Calibri" w:cs="Calibri"/>
          <w:b/>
          <w:lang w:val="en-GB"/>
        </w:rPr>
        <w:t>for next generation nuclear technologies</w:t>
      </w:r>
      <w:r w:rsidR="004D7537">
        <w:rPr>
          <w:rFonts w:ascii="Calibri" w:hAnsi="Calibri" w:cs="Calibri"/>
          <w:b/>
          <w:lang w:val="en-GB"/>
        </w:rPr>
        <w:t xml:space="preserve">: </w:t>
      </w:r>
      <w:r w:rsidR="003E64BD">
        <w:rPr>
          <w:rFonts w:ascii="Calibri" w:hAnsi="Calibri" w:cs="Calibri"/>
          <w:b/>
          <w:lang w:val="en-GB"/>
        </w:rPr>
        <w:t>heavy liquid metal cooled</w:t>
      </w:r>
      <w:r w:rsidR="0087689E">
        <w:rPr>
          <w:rFonts w:ascii="Calibri" w:hAnsi="Calibri" w:cs="Calibri"/>
          <w:b/>
          <w:lang w:val="en-GB"/>
        </w:rPr>
        <w:t xml:space="preserve"> </w:t>
      </w:r>
      <w:r w:rsidR="004D7537">
        <w:rPr>
          <w:rFonts w:ascii="Calibri" w:hAnsi="Calibri" w:cs="Calibri"/>
          <w:b/>
          <w:lang w:val="en-GB"/>
        </w:rPr>
        <w:t xml:space="preserve">fast </w:t>
      </w:r>
      <w:r w:rsidR="003E64BD">
        <w:rPr>
          <w:rFonts w:ascii="Calibri" w:hAnsi="Calibri" w:cs="Calibri"/>
          <w:b/>
          <w:lang w:val="en-GB"/>
        </w:rPr>
        <w:t xml:space="preserve">reactors </w:t>
      </w:r>
      <w:r w:rsidR="004D7537">
        <w:rPr>
          <w:rFonts w:ascii="Calibri" w:hAnsi="Calibri" w:cs="Calibri"/>
          <w:b/>
          <w:lang w:val="en-GB"/>
        </w:rPr>
        <w:t>and fusion</w:t>
      </w:r>
    </w:p>
    <w:p w14:paraId="1AAAC68E" w14:textId="77777777" w:rsidR="004D7537" w:rsidRDefault="004D7537" w:rsidP="008D2FD4">
      <w:pPr>
        <w:spacing w:line="320" w:lineRule="exact"/>
        <w:jc w:val="center"/>
        <w:rPr>
          <w:rFonts w:ascii="Calibri" w:hAnsi="Calibri" w:cs="Calibri"/>
          <w:b/>
          <w:lang w:val="en-GB"/>
        </w:rPr>
      </w:pPr>
    </w:p>
    <w:p w14:paraId="12638DB6" w14:textId="3C36B873" w:rsidR="006113E2" w:rsidRDefault="006113E2" w:rsidP="006113E2">
      <w:pPr>
        <w:jc w:val="center"/>
        <w:rPr>
          <w:rFonts w:ascii="Arial" w:hAnsi="Arial" w:cs="Arial"/>
          <w:b/>
          <w:color w:val="1F4E79"/>
          <w:sz w:val="22"/>
          <w:lang w:val="it-IT"/>
        </w:rPr>
      </w:pPr>
      <w:r w:rsidRPr="00C63BB1">
        <w:rPr>
          <w:rFonts w:ascii="Arial" w:hAnsi="Arial" w:cs="Arial"/>
          <w:b/>
          <w:color w:val="1F4E79"/>
          <w:sz w:val="22"/>
          <w:u w:val="single"/>
          <w:lang w:val="it-IT"/>
        </w:rPr>
        <w:t>F. Di Fonzo</w:t>
      </w:r>
    </w:p>
    <w:p w14:paraId="10402EED" w14:textId="77777777" w:rsidR="006113E2" w:rsidRPr="00674A69" w:rsidRDefault="006113E2" w:rsidP="006113E2">
      <w:pPr>
        <w:jc w:val="center"/>
        <w:rPr>
          <w:rFonts w:ascii="Calibri" w:hAnsi="Calibri" w:cs="Calibri"/>
          <w:b/>
          <w:color w:val="1F4E79"/>
          <w:szCs w:val="28"/>
          <w:lang w:val="it-IT"/>
        </w:rPr>
      </w:pPr>
    </w:p>
    <w:p w14:paraId="54D6CC71" w14:textId="77777777" w:rsidR="004D7537" w:rsidRDefault="004D7537" w:rsidP="006113E2">
      <w:pPr>
        <w:jc w:val="center"/>
        <w:rPr>
          <w:rFonts w:ascii="Arial" w:hAnsi="Arial" w:cs="Arial"/>
          <w:i/>
          <w:sz w:val="18"/>
          <w:szCs w:val="22"/>
          <w:lang w:val="it-IT"/>
        </w:rPr>
      </w:pPr>
    </w:p>
    <w:p w14:paraId="0954E93B" w14:textId="1957B566" w:rsidR="006113E2" w:rsidRPr="00C63BB1" w:rsidRDefault="006113E2" w:rsidP="006113E2">
      <w:pPr>
        <w:jc w:val="center"/>
        <w:rPr>
          <w:rFonts w:ascii="Arial" w:hAnsi="Arial" w:cs="Arial"/>
          <w:i/>
          <w:sz w:val="18"/>
          <w:szCs w:val="22"/>
          <w:lang w:val="it-IT"/>
        </w:rPr>
      </w:pPr>
      <w:r w:rsidRPr="00C63BB1">
        <w:rPr>
          <w:rFonts w:ascii="Arial" w:hAnsi="Arial" w:cs="Arial"/>
          <w:i/>
          <w:sz w:val="18"/>
          <w:szCs w:val="22"/>
          <w:lang w:val="it-IT"/>
        </w:rPr>
        <w:t>Center for Nano Science and Technology - CNST@PoliMi, Istituto Italiano di Tecn</w:t>
      </w:r>
      <w:r>
        <w:rPr>
          <w:rFonts w:ascii="Arial" w:hAnsi="Arial" w:cs="Arial"/>
          <w:i/>
          <w:sz w:val="18"/>
          <w:szCs w:val="22"/>
          <w:lang w:val="it-IT"/>
        </w:rPr>
        <w:t>ologia, 20133 Milan</w:t>
      </w:r>
      <w:r w:rsidRPr="00C63BB1">
        <w:rPr>
          <w:rFonts w:ascii="Arial" w:hAnsi="Arial" w:cs="Arial"/>
          <w:i/>
          <w:sz w:val="18"/>
          <w:szCs w:val="22"/>
          <w:lang w:val="it-IT"/>
        </w:rPr>
        <w:t xml:space="preserve"> (MI), Italy.</w:t>
      </w:r>
    </w:p>
    <w:p w14:paraId="00A19EA3" w14:textId="77777777" w:rsidR="006113E2" w:rsidRPr="00F32B9F" w:rsidRDefault="006113E2" w:rsidP="006113E2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 w:rsidRPr="0082123F">
        <w:rPr>
          <w:rFonts w:ascii="Arial" w:hAnsi="Arial" w:cs="Arial"/>
          <w:i/>
          <w:sz w:val="18"/>
          <w:szCs w:val="22"/>
          <w:lang w:val="en-US"/>
        </w:rPr>
        <w:t>E-mail</w:t>
      </w:r>
      <w:r>
        <w:rPr>
          <w:rFonts w:ascii="Arial" w:hAnsi="Arial" w:cs="Arial"/>
          <w:i/>
          <w:sz w:val="18"/>
          <w:szCs w:val="22"/>
          <w:lang w:val="en-US"/>
        </w:rPr>
        <w:t xml:space="preserve"> presenting author</w:t>
      </w:r>
      <w:r w:rsidRPr="0082123F">
        <w:rPr>
          <w:rFonts w:ascii="Arial" w:hAnsi="Arial" w:cs="Arial"/>
          <w:i/>
          <w:sz w:val="18"/>
          <w:szCs w:val="22"/>
          <w:lang w:val="en-US"/>
        </w:rPr>
        <w:t xml:space="preserve">: </w:t>
      </w:r>
      <w:r>
        <w:rPr>
          <w:rFonts w:ascii="Arial" w:hAnsi="Arial" w:cs="Arial"/>
          <w:i/>
          <w:sz w:val="18"/>
          <w:szCs w:val="22"/>
          <w:lang w:val="en-US"/>
        </w:rPr>
        <w:t>fabiodifonzo@iit.it</w:t>
      </w:r>
    </w:p>
    <w:p w14:paraId="534F8BB6" w14:textId="3F560410" w:rsidR="006113E2" w:rsidRPr="00276D65" w:rsidRDefault="003E64BD" w:rsidP="000342A3">
      <w:pPr>
        <w:spacing w:line="320" w:lineRule="exact"/>
        <w:jc w:val="both"/>
        <w:rPr>
          <w:rFonts w:ascii="Calibri" w:hAnsi="Calibri" w:cs="Calibri"/>
          <w:lang w:val="en-GB"/>
        </w:rPr>
      </w:pPr>
      <w:bookmarkStart w:id="0" w:name="_GoBack"/>
      <w:r>
        <w:rPr>
          <w:rFonts w:ascii="Calibri" w:hAnsi="Calibri" w:cs="Calibri"/>
          <w:lang w:val="en-GB"/>
        </w:rPr>
        <w:t xml:space="preserve">In this </w:t>
      </w:r>
      <w:proofErr w:type="gramStart"/>
      <w:r>
        <w:rPr>
          <w:rFonts w:ascii="Calibri" w:hAnsi="Calibri" w:cs="Calibri"/>
          <w:lang w:val="en-GB"/>
        </w:rPr>
        <w:t>seminar</w:t>
      </w:r>
      <w:proofErr w:type="gramEnd"/>
      <w:r>
        <w:rPr>
          <w:rFonts w:ascii="Calibri" w:hAnsi="Calibri" w:cs="Calibri"/>
          <w:lang w:val="en-GB"/>
        </w:rPr>
        <w:t xml:space="preserve"> I will present </w:t>
      </w:r>
      <w:r w:rsidR="007C29B5">
        <w:rPr>
          <w:rFonts w:ascii="Calibri" w:hAnsi="Calibri" w:cs="Calibri"/>
          <w:lang w:val="en-GB"/>
        </w:rPr>
        <w:t xml:space="preserve">our recent results on ductile amorphous oxide coatings and their key enabling role </w:t>
      </w:r>
      <w:r>
        <w:rPr>
          <w:rFonts w:ascii="Calibri" w:hAnsi="Calibri" w:cs="Calibri"/>
          <w:lang w:val="en-GB"/>
        </w:rPr>
        <w:t xml:space="preserve">for next generation nuclear technologies: </w:t>
      </w:r>
      <w:r w:rsidR="00227145">
        <w:rPr>
          <w:rFonts w:ascii="Calibri" w:hAnsi="Calibri" w:cs="Calibri"/>
          <w:lang w:val="en-GB"/>
        </w:rPr>
        <w:t xml:space="preserve">heavy liquid metal cooled fast reactors </w:t>
      </w:r>
      <w:r w:rsidR="007C29B5" w:rsidRPr="007C29B5">
        <w:rPr>
          <w:rFonts w:ascii="Calibri" w:hAnsi="Calibri" w:cs="Calibri"/>
          <w:lang w:val="en-GB"/>
        </w:rPr>
        <w:t>and thermonuclear fusion</w:t>
      </w:r>
      <w:r w:rsidR="00025C35">
        <w:rPr>
          <w:rFonts w:ascii="Calibri" w:hAnsi="Calibri" w:cs="Calibri"/>
          <w:lang w:val="en-GB"/>
        </w:rPr>
        <w:t xml:space="preserve">. </w:t>
      </w:r>
      <w:r w:rsidR="007C29B5">
        <w:rPr>
          <w:rFonts w:ascii="Calibri" w:hAnsi="Calibri" w:cs="Calibri"/>
          <w:lang w:val="en-GB"/>
        </w:rPr>
        <w:t>These unique class of amorphous ceramics</w:t>
      </w:r>
      <w:r w:rsidR="00025C35">
        <w:rPr>
          <w:rFonts w:ascii="Calibri" w:hAnsi="Calibri" w:cs="Calibri"/>
          <w:lang w:val="en-GB"/>
        </w:rPr>
        <w:t xml:space="preserve"> </w:t>
      </w:r>
      <w:r w:rsidR="000342A3" w:rsidRPr="000342A3">
        <w:rPr>
          <w:rFonts w:ascii="Calibri" w:hAnsi="Calibri" w:cs="Calibri"/>
          <w:lang w:val="en-GB"/>
        </w:rPr>
        <w:t>exhibit</w:t>
      </w:r>
      <w:r w:rsidR="000342A3">
        <w:rPr>
          <w:rFonts w:ascii="Calibri" w:hAnsi="Calibri" w:cs="Calibri"/>
          <w:lang w:val="en-GB"/>
        </w:rPr>
        <w:t>s</w:t>
      </w:r>
      <w:r w:rsidR="003C1B74">
        <w:rPr>
          <w:rFonts w:ascii="Calibri" w:hAnsi="Calibri" w:cs="Calibri"/>
          <w:lang w:val="en-GB"/>
        </w:rPr>
        <w:t xml:space="preserve"> an elasto</w:t>
      </w:r>
      <w:r w:rsidR="000342A3" w:rsidRPr="000342A3">
        <w:rPr>
          <w:rFonts w:ascii="Calibri" w:hAnsi="Calibri" w:cs="Calibri"/>
          <w:lang w:val="en-GB"/>
        </w:rPr>
        <w:t>plastic response under both tensile and</w:t>
      </w:r>
      <w:r w:rsidR="000342A3">
        <w:rPr>
          <w:rFonts w:ascii="Calibri" w:hAnsi="Calibri" w:cs="Calibri"/>
          <w:lang w:val="en-GB"/>
        </w:rPr>
        <w:t xml:space="preserve"> </w:t>
      </w:r>
      <w:r w:rsidR="000342A3" w:rsidRPr="000342A3">
        <w:rPr>
          <w:rFonts w:ascii="Calibri" w:hAnsi="Calibri" w:cs="Calibri"/>
          <w:lang w:val="en-GB"/>
        </w:rPr>
        <w:t>compre</w:t>
      </w:r>
      <w:r w:rsidR="00D10102">
        <w:rPr>
          <w:rFonts w:ascii="Calibri" w:hAnsi="Calibri" w:cs="Calibri"/>
          <w:lang w:val="en-GB"/>
        </w:rPr>
        <w:t xml:space="preserve">ssive </w:t>
      </w:r>
      <w:r w:rsidR="007C29B5">
        <w:rPr>
          <w:rFonts w:ascii="Calibri" w:hAnsi="Calibri" w:cs="Calibri"/>
          <w:lang w:val="en-GB"/>
        </w:rPr>
        <w:t>t</w:t>
      </w:r>
      <w:r w:rsidR="00D10102">
        <w:rPr>
          <w:rFonts w:ascii="Calibri" w:hAnsi="Calibri" w:cs="Calibri"/>
          <w:lang w:val="en-GB"/>
        </w:rPr>
        <w:t>ests at room temperature</w:t>
      </w:r>
      <w:r w:rsidR="00FA4897">
        <w:rPr>
          <w:rFonts w:ascii="Calibri" w:hAnsi="Calibri" w:cs="Calibri"/>
          <w:lang w:val="en-GB"/>
        </w:rPr>
        <w:t xml:space="preserve"> </w:t>
      </w:r>
      <w:r w:rsidR="007C29B5">
        <w:rPr>
          <w:rFonts w:ascii="Calibri" w:hAnsi="Calibri" w:cs="Calibri"/>
          <w:lang w:val="en-GB"/>
        </w:rPr>
        <w:t xml:space="preserve">(E. </w:t>
      </w:r>
      <w:proofErr w:type="spellStart"/>
      <w:r w:rsidR="007C29B5">
        <w:rPr>
          <w:rFonts w:ascii="Calibri" w:hAnsi="Calibri" w:cs="Calibri"/>
          <w:lang w:val="en-GB"/>
        </w:rPr>
        <w:t>Frankberg</w:t>
      </w:r>
      <w:proofErr w:type="spellEnd"/>
      <w:r w:rsidR="007C29B5">
        <w:rPr>
          <w:rFonts w:ascii="Calibri" w:hAnsi="Calibri" w:cs="Calibri"/>
          <w:lang w:val="en-GB"/>
        </w:rPr>
        <w:t xml:space="preserve"> et al. Science, 2019)</w:t>
      </w:r>
      <w:r w:rsidR="00D10102">
        <w:rPr>
          <w:rFonts w:ascii="Calibri" w:hAnsi="Calibri" w:cs="Calibri"/>
          <w:lang w:val="en-GB"/>
        </w:rPr>
        <w:t xml:space="preserve">. </w:t>
      </w:r>
      <w:r w:rsidR="000342A3" w:rsidRPr="000342A3">
        <w:rPr>
          <w:rFonts w:ascii="Calibri" w:hAnsi="Calibri" w:cs="Calibri"/>
          <w:lang w:val="en-GB"/>
        </w:rPr>
        <w:t xml:space="preserve">A yield stress as high as 4 </w:t>
      </w:r>
      <w:proofErr w:type="spellStart"/>
      <w:proofErr w:type="gramStart"/>
      <w:r w:rsidR="000342A3" w:rsidRPr="000342A3">
        <w:rPr>
          <w:rFonts w:ascii="Calibri" w:hAnsi="Calibri" w:cs="Calibri"/>
          <w:lang w:val="en-GB"/>
        </w:rPr>
        <w:t>GPa</w:t>
      </w:r>
      <w:proofErr w:type="spellEnd"/>
      <w:proofErr w:type="gramEnd"/>
      <w:r w:rsidR="000342A3" w:rsidRPr="000342A3">
        <w:rPr>
          <w:rFonts w:ascii="Calibri" w:hAnsi="Calibri" w:cs="Calibri"/>
          <w:lang w:val="en-GB"/>
        </w:rPr>
        <w:t xml:space="preserve"> (tensile and compressive)</w:t>
      </w:r>
      <w:r w:rsidR="00D10102">
        <w:rPr>
          <w:rFonts w:ascii="Calibri" w:hAnsi="Calibri" w:cs="Calibri"/>
          <w:lang w:val="en-GB"/>
        </w:rPr>
        <w:t xml:space="preserve"> </w:t>
      </w:r>
      <w:r w:rsidR="000342A3" w:rsidRPr="000342A3">
        <w:rPr>
          <w:rFonts w:ascii="Calibri" w:hAnsi="Calibri" w:cs="Calibri"/>
          <w:lang w:val="en-GB"/>
        </w:rPr>
        <w:t>has been measured, with a plastic deformation as high as 7%</w:t>
      </w:r>
      <w:r w:rsidR="00D10102">
        <w:rPr>
          <w:rFonts w:ascii="Calibri" w:hAnsi="Calibri" w:cs="Calibri"/>
          <w:lang w:val="en-GB"/>
        </w:rPr>
        <w:t xml:space="preserve"> </w:t>
      </w:r>
      <w:r w:rsidR="000342A3" w:rsidRPr="000342A3">
        <w:rPr>
          <w:rFonts w:ascii="Calibri" w:hAnsi="Calibri" w:cs="Calibri"/>
          <w:lang w:val="en-GB"/>
        </w:rPr>
        <w:t xml:space="preserve">in tension and 100% in compression. </w:t>
      </w:r>
      <w:r w:rsidR="0069096A" w:rsidRPr="0069096A">
        <w:rPr>
          <w:rFonts w:ascii="Calibri" w:hAnsi="Calibri" w:cs="Calibri"/>
          <w:lang w:val="en-GB"/>
        </w:rPr>
        <w:t xml:space="preserve">Whilst </w:t>
      </w:r>
      <w:r>
        <w:rPr>
          <w:rFonts w:ascii="Calibri" w:hAnsi="Calibri" w:cs="Calibri"/>
          <w:lang w:val="en-GB"/>
        </w:rPr>
        <w:t xml:space="preserve">we </w:t>
      </w:r>
      <w:proofErr w:type="gramStart"/>
      <w:r>
        <w:rPr>
          <w:rFonts w:ascii="Calibri" w:hAnsi="Calibri" w:cs="Calibri"/>
          <w:lang w:val="en-GB"/>
        </w:rPr>
        <w:t>are</w:t>
      </w:r>
      <w:proofErr w:type="gramEnd"/>
      <w:r>
        <w:rPr>
          <w:rFonts w:ascii="Calibri" w:hAnsi="Calibri" w:cs="Calibri"/>
          <w:lang w:val="en-GB"/>
        </w:rPr>
        <w:t xml:space="preserve"> still investigating the</w:t>
      </w:r>
      <w:r w:rsidR="0069096A" w:rsidRPr="0069096A">
        <w:rPr>
          <w:rFonts w:ascii="Calibri" w:hAnsi="Calibri" w:cs="Calibri"/>
          <w:lang w:val="en-GB"/>
        </w:rPr>
        <w:t xml:space="preserve"> exact microscopic mechanism</w:t>
      </w:r>
      <w:r w:rsidR="0069096A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>is still unknown, we observed that the plastic deformation of</w:t>
      </w:r>
      <w:r w:rsidR="00025C35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>the material resembles viscous flow, in which no observable necking occurs and the stress is proportional to strain</w:t>
      </w:r>
      <w:r w:rsidR="00025C35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>rate with no other strengthening mechanisms observed. This initial finding suggests that viscous creep of amorphous</w:t>
      </w:r>
      <w:r w:rsidR="00025C35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 xml:space="preserve">materials </w:t>
      </w:r>
      <w:proofErr w:type="gramStart"/>
      <w:r w:rsidR="0069096A" w:rsidRPr="0069096A">
        <w:rPr>
          <w:rFonts w:ascii="Calibri" w:hAnsi="Calibri" w:cs="Calibri"/>
          <w:lang w:val="en-GB"/>
        </w:rPr>
        <w:t>can be activated</w:t>
      </w:r>
      <w:proofErr w:type="gramEnd"/>
      <w:r w:rsidR="0069096A" w:rsidRPr="0069096A">
        <w:rPr>
          <w:rFonts w:ascii="Calibri" w:hAnsi="Calibri" w:cs="Calibri"/>
          <w:lang w:val="en-GB"/>
        </w:rPr>
        <w:t xml:space="preserve"> even at room temperature if sufficiently high stress levels can be reached, hence inducing</w:t>
      </w:r>
      <w:r w:rsidR="00025C35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 xml:space="preserve">yielding instead of brittle fracture. </w:t>
      </w:r>
      <w:r w:rsidR="00FA4897">
        <w:rPr>
          <w:rFonts w:ascii="Calibri" w:hAnsi="Calibri" w:cs="Calibri"/>
          <w:lang w:val="en-GB"/>
        </w:rPr>
        <w:t>T</w:t>
      </w:r>
      <w:r w:rsidR="0069096A" w:rsidRPr="0069096A">
        <w:rPr>
          <w:rFonts w:ascii="Calibri" w:hAnsi="Calibri" w:cs="Calibri"/>
          <w:lang w:val="en-GB"/>
        </w:rPr>
        <w:t>he</w:t>
      </w:r>
      <w:r w:rsidR="00025C35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>experimental and theoretical work performed so far portrait a scenario in which three conditions seem to be</w:t>
      </w:r>
      <w:r w:rsidR="00025C35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>necessary: structural homogeneity; high mass/atomic density; absence of defects down to the nm range; bonds</w:t>
      </w:r>
      <w:r w:rsidR="00025C35">
        <w:rPr>
          <w:rFonts w:ascii="Calibri" w:hAnsi="Calibri" w:cs="Calibri"/>
          <w:lang w:val="en-GB"/>
        </w:rPr>
        <w:t xml:space="preserve"> </w:t>
      </w:r>
      <w:r w:rsidR="0069096A" w:rsidRPr="0069096A">
        <w:rPr>
          <w:rFonts w:ascii="Calibri" w:hAnsi="Calibri" w:cs="Calibri"/>
          <w:lang w:val="en-GB"/>
        </w:rPr>
        <w:t>flexible enough to undergo changes in coordination number as well as of neighbour.</w:t>
      </w:r>
      <w:r w:rsidR="00025C35">
        <w:rPr>
          <w:rFonts w:ascii="Calibri" w:hAnsi="Calibri" w:cs="Calibri"/>
          <w:lang w:val="en-GB"/>
        </w:rPr>
        <w:t xml:space="preserve"> </w:t>
      </w:r>
      <w:r w:rsidR="003C1B74">
        <w:rPr>
          <w:rFonts w:ascii="Calibri" w:hAnsi="Calibri" w:cs="Calibri"/>
          <w:lang w:val="en-GB"/>
        </w:rPr>
        <w:t xml:space="preserve">SEM </w:t>
      </w:r>
      <w:r w:rsidR="003C1B74" w:rsidRPr="003C1B74">
        <w:rPr>
          <w:rFonts w:ascii="Calibri" w:hAnsi="Calibri" w:cs="Calibri"/>
          <w:i/>
          <w:lang w:val="en-GB"/>
        </w:rPr>
        <w:t>in situ</w:t>
      </w:r>
      <w:r w:rsidR="003C1B74">
        <w:rPr>
          <w:rFonts w:ascii="Calibri" w:hAnsi="Calibri" w:cs="Calibri"/>
          <w:lang w:val="en-GB"/>
        </w:rPr>
        <w:t xml:space="preserve"> micromechanical tests</w:t>
      </w:r>
      <w:r w:rsidR="00D10102">
        <w:rPr>
          <w:rFonts w:ascii="Calibri" w:hAnsi="Calibri" w:cs="Calibri"/>
          <w:lang w:val="en-GB"/>
        </w:rPr>
        <w:t xml:space="preserve"> </w:t>
      </w:r>
      <w:r w:rsidR="003C1B74">
        <w:rPr>
          <w:rFonts w:ascii="Calibri" w:hAnsi="Calibri" w:cs="Calibri"/>
          <w:lang w:val="en-GB"/>
        </w:rPr>
        <w:t xml:space="preserve">suggest that this elastoplastic behaviour </w:t>
      </w:r>
      <w:proofErr w:type="gramStart"/>
      <w:r w:rsidR="003C1B74">
        <w:rPr>
          <w:rFonts w:ascii="Calibri" w:hAnsi="Calibri" w:cs="Calibri"/>
          <w:lang w:val="en-GB"/>
        </w:rPr>
        <w:t>is maintained</w:t>
      </w:r>
      <w:proofErr w:type="gramEnd"/>
      <w:r w:rsidR="003C1B74">
        <w:rPr>
          <w:rFonts w:ascii="Calibri" w:hAnsi="Calibri" w:cs="Calibri"/>
          <w:lang w:val="en-GB"/>
        </w:rPr>
        <w:t xml:space="preserve"> even for volumes of several microns cube</w:t>
      </w:r>
      <w:r w:rsidR="00E36492">
        <w:rPr>
          <w:rFonts w:ascii="Calibri" w:hAnsi="Calibri" w:cs="Calibri"/>
          <w:lang w:val="en-GB"/>
        </w:rPr>
        <w:t>.</w:t>
      </w:r>
      <w:r w:rsidR="0069096A">
        <w:rPr>
          <w:rFonts w:ascii="Calibri" w:hAnsi="Calibri" w:cs="Calibri"/>
          <w:lang w:val="en-GB"/>
        </w:rPr>
        <w:t xml:space="preserve"> </w:t>
      </w:r>
      <w:r w:rsidR="00FA4897">
        <w:rPr>
          <w:rFonts w:ascii="Calibri" w:hAnsi="Calibri" w:cs="Calibri"/>
          <w:lang w:val="en-GB"/>
        </w:rPr>
        <w:t xml:space="preserve">We studied how this amorphous </w:t>
      </w:r>
      <w:proofErr w:type="gramStart"/>
      <w:r w:rsidR="00FA4897">
        <w:rPr>
          <w:rFonts w:ascii="Calibri" w:hAnsi="Calibri" w:cs="Calibri"/>
          <w:lang w:val="en-GB"/>
        </w:rPr>
        <w:t>oxides</w:t>
      </w:r>
      <w:proofErr w:type="gramEnd"/>
      <w:r w:rsidR="00FA4897">
        <w:rPr>
          <w:rFonts w:ascii="Calibri" w:hAnsi="Calibri" w:cs="Calibri"/>
          <w:lang w:val="en-GB"/>
        </w:rPr>
        <w:t xml:space="preserve"> behaves under heavy ion irradiation finding a peculiar crystallization behaviour with dose, with detectable damages only above 150 </w:t>
      </w:r>
      <w:proofErr w:type="spellStart"/>
      <w:r w:rsidR="00FA4897">
        <w:rPr>
          <w:rFonts w:ascii="Calibri" w:hAnsi="Calibri" w:cs="Calibri"/>
          <w:lang w:val="en-GB"/>
        </w:rPr>
        <w:t>dpa</w:t>
      </w:r>
      <w:proofErr w:type="spellEnd"/>
      <w:r w:rsidR="00FA4897">
        <w:rPr>
          <w:rFonts w:ascii="Calibri" w:hAnsi="Calibri" w:cs="Calibri"/>
          <w:lang w:val="en-GB"/>
        </w:rPr>
        <w:t xml:space="preserve"> (F. G. </w:t>
      </w:r>
      <w:proofErr w:type="spellStart"/>
      <w:r w:rsidR="00FA4897">
        <w:rPr>
          <w:rFonts w:ascii="Calibri" w:hAnsi="Calibri" w:cs="Calibri"/>
          <w:lang w:val="en-GB"/>
        </w:rPr>
        <w:t>Ferré</w:t>
      </w:r>
      <w:proofErr w:type="spellEnd"/>
      <w:r w:rsidR="00FA4897">
        <w:rPr>
          <w:rFonts w:ascii="Calibri" w:hAnsi="Calibri" w:cs="Calibri"/>
          <w:lang w:val="en-GB"/>
        </w:rPr>
        <w:t xml:space="preserve"> et al. Scientific Reports 2016). </w:t>
      </w:r>
      <w:r w:rsidR="000F178F">
        <w:rPr>
          <w:rFonts w:ascii="Calibri" w:hAnsi="Calibri" w:cs="Calibri"/>
          <w:lang w:val="en-GB"/>
        </w:rPr>
        <w:t xml:space="preserve">Besides these unique mechanical properties, the </w:t>
      </w:r>
      <w:r w:rsidR="00FA4897">
        <w:rPr>
          <w:rFonts w:ascii="Calibri" w:hAnsi="Calibri" w:cs="Calibri"/>
          <w:lang w:val="en-GB"/>
        </w:rPr>
        <w:t>amorphous oxide</w:t>
      </w:r>
      <w:r w:rsidR="000F178F">
        <w:rPr>
          <w:rFonts w:ascii="Calibri" w:hAnsi="Calibri" w:cs="Calibri"/>
          <w:lang w:val="en-GB"/>
        </w:rPr>
        <w:t xml:space="preserve"> coatings exhibit extreme stability under thermal stresses, near zero permeability to gases and inertness with respect to heavy liquid metal (</w:t>
      </w:r>
      <w:proofErr w:type="spellStart"/>
      <w:r w:rsidR="000F178F">
        <w:rPr>
          <w:rFonts w:ascii="Calibri" w:hAnsi="Calibri" w:cs="Calibri"/>
          <w:lang w:val="en-GB"/>
        </w:rPr>
        <w:t>Pb</w:t>
      </w:r>
      <w:proofErr w:type="spellEnd"/>
      <w:r w:rsidR="000F178F">
        <w:rPr>
          <w:rFonts w:ascii="Calibri" w:hAnsi="Calibri" w:cs="Calibri"/>
          <w:lang w:val="en-GB"/>
        </w:rPr>
        <w:t xml:space="preserve">, </w:t>
      </w:r>
      <w:proofErr w:type="spellStart"/>
      <w:r w:rsidR="000F178F">
        <w:rPr>
          <w:rFonts w:ascii="Calibri" w:hAnsi="Calibri" w:cs="Calibri"/>
          <w:lang w:val="en-GB"/>
        </w:rPr>
        <w:t>PbBi</w:t>
      </w:r>
      <w:proofErr w:type="spellEnd"/>
      <w:r w:rsidR="000F178F">
        <w:rPr>
          <w:rFonts w:ascii="Calibri" w:hAnsi="Calibri" w:cs="Calibri"/>
          <w:lang w:val="en-GB"/>
        </w:rPr>
        <w:t xml:space="preserve">, </w:t>
      </w:r>
      <w:proofErr w:type="spellStart"/>
      <w:proofErr w:type="gramStart"/>
      <w:r w:rsidR="000F178F">
        <w:rPr>
          <w:rFonts w:ascii="Calibri" w:hAnsi="Calibri" w:cs="Calibri"/>
          <w:lang w:val="en-GB"/>
        </w:rPr>
        <w:t>LiPb</w:t>
      </w:r>
      <w:proofErr w:type="spellEnd"/>
      <w:proofErr w:type="gramEnd"/>
      <w:r w:rsidR="000F178F">
        <w:rPr>
          <w:rFonts w:ascii="Calibri" w:hAnsi="Calibri" w:cs="Calibri"/>
          <w:lang w:val="en-GB"/>
        </w:rPr>
        <w:t>) corrosion.</w:t>
      </w:r>
      <w:r w:rsidR="00FA4897">
        <w:rPr>
          <w:rFonts w:ascii="Calibri" w:hAnsi="Calibri" w:cs="Calibri"/>
          <w:lang w:val="en-GB"/>
        </w:rPr>
        <w:t xml:space="preserve"> </w:t>
      </w:r>
      <w:proofErr w:type="gramStart"/>
      <w:r w:rsidR="00025C35">
        <w:rPr>
          <w:rFonts w:ascii="Calibri" w:hAnsi="Calibri" w:cs="Calibri"/>
          <w:lang w:val="en-GB"/>
        </w:rPr>
        <w:t xml:space="preserve">Indeed, we will show how these materials, </w:t>
      </w:r>
      <w:r w:rsidR="00FA4897">
        <w:rPr>
          <w:rFonts w:ascii="Calibri" w:hAnsi="Calibri" w:cs="Calibri"/>
          <w:lang w:val="en-GB"/>
        </w:rPr>
        <w:t xml:space="preserve">by </w:t>
      </w:r>
      <w:r w:rsidR="00025C35">
        <w:rPr>
          <w:rFonts w:ascii="Calibri" w:hAnsi="Calibri" w:cs="Calibri"/>
          <w:lang w:val="en-GB"/>
        </w:rPr>
        <w:t>i</w:t>
      </w:r>
      <w:r w:rsidR="00D33513">
        <w:rPr>
          <w:rFonts w:ascii="Calibri" w:hAnsi="Calibri" w:cs="Calibri"/>
          <w:lang w:val="en-GB"/>
        </w:rPr>
        <w:t xml:space="preserve">n the form of </w:t>
      </w:r>
      <w:r w:rsidR="003C1B74">
        <w:rPr>
          <w:rFonts w:ascii="Calibri" w:hAnsi="Calibri" w:cs="Calibri"/>
          <w:lang w:val="en-GB"/>
        </w:rPr>
        <w:t>coatings on structural steels</w:t>
      </w:r>
      <w:r w:rsidR="00D33513">
        <w:rPr>
          <w:rFonts w:ascii="Calibri" w:hAnsi="Calibri" w:cs="Calibri"/>
          <w:lang w:val="en-GB"/>
        </w:rPr>
        <w:t>, are key for next generation</w:t>
      </w:r>
      <w:r w:rsidR="00D33513" w:rsidRPr="006B1D4E">
        <w:rPr>
          <w:rFonts w:ascii="Calibri" w:hAnsi="Calibri" w:cs="Calibri"/>
          <w:lang w:val="en-GB"/>
        </w:rPr>
        <w:t xml:space="preserve"> </w:t>
      </w:r>
      <w:r w:rsidR="000F178F">
        <w:rPr>
          <w:rFonts w:ascii="Calibri" w:hAnsi="Calibri" w:cs="Calibri"/>
          <w:lang w:val="en-GB"/>
        </w:rPr>
        <w:t xml:space="preserve">fast </w:t>
      </w:r>
      <w:r w:rsidR="00D33513">
        <w:rPr>
          <w:rFonts w:ascii="Calibri" w:hAnsi="Calibri" w:cs="Calibri"/>
          <w:lang w:val="en-GB"/>
        </w:rPr>
        <w:t xml:space="preserve">nuclear </w:t>
      </w:r>
      <w:r w:rsidR="000F178F">
        <w:rPr>
          <w:rFonts w:ascii="Calibri" w:hAnsi="Calibri" w:cs="Calibri"/>
          <w:lang w:val="en-GB"/>
        </w:rPr>
        <w:t>reactors an</w:t>
      </w:r>
      <w:r w:rsidR="00D33513">
        <w:rPr>
          <w:rFonts w:ascii="Calibri" w:hAnsi="Calibri" w:cs="Calibri"/>
          <w:lang w:val="en-GB"/>
        </w:rPr>
        <w:t>d magnetically confined nuclear fusion</w:t>
      </w:r>
      <w:r w:rsidR="00C802D7">
        <w:rPr>
          <w:rFonts w:ascii="Calibri" w:hAnsi="Calibri" w:cs="Calibri"/>
          <w:lang w:val="en-GB"/>
        </w:rPr>
        <w:t xml:space="preserve">, </w:t>
      </w:r>
      <w:r w:rsidR="00E36492">
        <w:rPr>
          <w:rFonts w:ascii="Calibri" w:hAnsi="Calibri" w:cs="Calibri"/>
          <w:lang w:val="en-GB"/>
        </w:rPr>
        <w:t xml:space="preserve">enabling </w:t>
      </w:r>
      <w:r w:rsidR="006113E2" w:rsidRPr="006B1D4E">
        <w:rPr>
          <w:rFonts w:ascii="Calibri" w:hAnsi="Calibri" w:cs="Calibri"/>
          <w:lang w:val="en-GB"/>
        </w:rPr>
        <w:t>the design of innovative and economically attractive power plants.</w:t>
      </w:r>
      <w:proofErr w:type="gramEnd"/>
      <w:r w:rsidR="006113E2" w:rsidRPr="006B1D4E">
        <w:rPr>
          <w:rFonts w:ascii="Calibri" w:hAnsi="Calibri" w:cs="Calibri"/>
          <w:color w:val="ED7D31"/>
          <w:lang w:val="en-GB"/>
        </w:rPr>
        <w:t xml:space="preserve"> </w:t>
      </w:r>
    </w:p>
    <w:bookmarkEnd w:id="0"/>
    <w:p w14:paraId="2DAF9D4F" w14:textId="48EDE088" w:rsidR="007E0EE4" w:rsidRDefault="00BF60BD">
      <w:pPr>
        <w:rPr>
          <w:lang w:val="en-GB"/>
        </w:rPr>
      </w:pPr>
    </w:p>
    <w:p w14:paraId="3D04FB9E" w14:textId="77777777" w:rsid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  <w:sectPr w:rsidR="003E64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3DE2B7" w14:textId="4D9DE272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proofErr w:type="spellStart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Acta</w:t>
      </w:r>
      <w:proofErr w:type="spellEnd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 xml:space="preserve"> </w:t>
      </w:r>
      <w:proofErr w:type="spellStart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Materialia</w:t>
      </w:r>
      <w:proofErr w:type="spellEnd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 xml:space="preserve"> 61 (7), 2662-2670, 2013</w:t>
      </w:r>
    </w:p>
    <w:p w14:paraId="0B2F64E5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Corrosion Science 77, 375-378, 2013</w:t>
      </w:r>
    </w:p>
    <w:p w14:paraId="343E5393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Scientific Reports 6, 33478, 2016</w:t>
      </w:r>
    </w:p>
    <w:p w14:paraId="5618F296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Corrosion Science 124, 80-92, 2017</w:t>
      </w:r>
    </w:p>
    <w:p w14:paraId="161F4993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proofErr w:type="spellStart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Acta</w:t>
      </w:r>
      <w:proofErr w:type="spellEnd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 xml:space="preserve"> </w:t>
      </w:r>
      <w:proofErr w:type="spellStart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Materialia</w:t>
      </w:r>
      <w:proofErr w:type="spellEnd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 xml:space="preserve"> 143, 156-165, 2018</w:t>
      </w:r>
    </w:p>
    <w:p w14:paraId="49564127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Journal of Nuclear Materials 512, 118-125, 2018</w:t>
      </w:r>
    </w:p>
    <w:p w14:paraId="0D0E4A37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Nuclear Fusion 58 (12), 126007, 2018</w:t>
      </w:r>
    </w:p>
    <w:p w14:paraId="7841D9AC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Journal of Nuclear Materials 516, 160-168, 2019</w:t>
      </w:r>
    </w:p>
    <w:p w14:paraId="11489672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Fusion Engineering and Design, 2019</w:t>
      </w:r>
    </w:p>
    <w:p w14:paraId="28C049BD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Science 366 (6467), 864-869, 2019</w:t>
      </w:r>
    </w:p>
    <w:p w14:paraId="73D9A595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Fusion Eng. and Design 158, 111759 3, 2020</w:t>
      </w:r>
    </w:p>
    <w:p w14:paraId="7FB241BB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 xml:space="preserve">Surf. </w:t>
      </w:r>
      <w:proofErr w:type="gramStart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and</w:t>
      </w:r>
      <w:proofErr w:type="gramEnd"/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 xml:space="preserve"> Coat. Tech. 386, 125491 1, 2020</w:t>
      </w:r>
    </w:p>
    <w:p w14:paraId="7490A5D5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IAEA TECDOC SERIES, 195, 2020</w:t>
      </w:r>
    </w:p>
    <w:p w14:paraId="3ED7E192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Fusion Engineering and Design 170, 112521, 2021</w:t>
      </w:r>
    </w:p>
    <w:p w14:paraId="7AF56478" w14:textId="77777777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</w:pPr>
      <w:r w:rsidRPr="003E64BD">
        <w:rPr>
          <w:rFonts w:ascii="Calibri" w:eastAsia="MS Mincho" w:hAnsi="Calibri" w:cs="Calibri"/>
          <w:sz w:val="20"/>
          <w:szCs w:val="20"/>
          <w:lang w:val="en-GB" w:eastAsia="ja-JP"/>
        </w:rPr>
        <w:t>NUCLEAR FUSION 61 (1), 2021</w:t>
      </w:r>
    </w:p>
    <w:p w14:paraId="331C45E8" w14:textId="77777777" w:rsidR="003E64BD" w:rsidRPr="003E64BD" w:rsidRDefault="003E64BD" w:rsidP="003E64BD">
      <w:pPr>
        <w:rPr>
          <w:rFonts w:ascii="Calibri" w:hAnsi="Calibri" w:cs="Calibri"/>
          <w:sz w:val="20"/>
          <w:szCs w:val="20"/>
          <w:lang w:val="en-GB"/>
        </w:rPr>
      </w:pPr>
    </w:p>
    <w:p w14:paraId="58C2A8F0" w14:textId="77777777" w:rsid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Mincho" w:hAnsi="Calibri" w:cs="Calibri"/>
          <w:sz w:val="20"/>
          <w:szCs w:val="20"/>
          <w:lang w:val="en-GB" w:eastAsia="ja-JP"/>
        </w:rPr>
        <w:sectPr w:rsidR="003E64BD" w:rsidSect="003E64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CB922D" w14:textId="4D50DD12" w:rsidR="003E64BD" w:rsidRPr="003E64BD" w:rsidRDefault="003E64BD" w:rsidP="003E64B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  <w:lang w:val="en-GB"/>
        </w:rPr>
      </w:pPr>
    </w:p>
    <w:sectPr w:rsidR="003E64BD" w:rsidRPr="003E64BD" w:rsidSect="003E64B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E2"/>
    <w:rsid w:val="00025C35"/>
    <w:rsid w:val="000342A3"/>
    <w:rsid w:val="00076DC5"/>
    <w:rsid w:val="000F178F"/>
    <w:rsid w:val="001C5E73"/>
    <w:rsid w:val="001E3D1B"/>
    <w:rsid w:val="00227145"/>
    <w:rsid w:val="00291174"/>
    <w:rsid w:val="00324688"/>
    <w:rsid w:val="003C1B74"/>
    <w:rsid w:val="003E64BD"/>
    <w:rsid w:val="003F561F"/>
    <w:rsid w:val="00437D0F"/>
    <w:rsid w:val="004D7537"/>
    <w:rsid w:val="00593F70"/>
    <w:rsid w:val="006113E2"/>
    <w:rsid w:val="0069096A"/>
    <w:rsid w:val="007C29B5"/>
    <w:rsid w:val="0087689E"/>
    <w:rsid w:val="008D2FD4"/>
    <w:rsid w:val="009521CC"/>
    <w:rsid w:val="009E71AB"/>
    <w:rsid w:val="009F7194"/>
    <w:rsid w:val="00BF60BD"/>
    <w:rsid w:val="00C802D7"/>
    <w:rsid w:val="00C90A6B"/>
    <w:rsid w:val="00CA1938"/>
    <w:rsid w:val="00D10102"/>
    <w:rsid w:val="00D33513"/>
    <w:rsid w:val="00E2537E"/>
    <w:rsid w:val="00E36492"/>
    <w:rsid w:val="00FA2E56"/>
    <w:rsid w:val="00F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3E4"/>
  <w15:chartTrackingRefBased/>
  <w15:docId w15:val="{8AA9626E-D9FE-4CD7-A7F4-134DA99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3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4BD"/>
    <w:pPr>
      <w:spacing w:before="100" w:beforeAutospacing="1" w:after="100" w:afterAutospacing="1"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3783366D62A143BB52EE921F2AD94F" ma:contentTypeVersion="14" ma:contentTypeDescription="Creare un nuovo documento." ma:contentTypeScope="" ma:versionID="a7994720b58f8d7ad2b2a617a4f70406">
  <xsd:schema xmlns:xsd="http://www.w3.org/2001/XMLSchema" xmlns:xs="http://www.w3.org/2001/XMLSchema" xmlns:p="http://schemas.microsoft.com/office/2006/metadata/properties" xmlns:ns3="bdb9afa7-1cb4-4ce5-900a-ba4ad369141d" xmlns:ns4="01cdbb85-1359-488f-aef4-b60bdee45061" targetNamespace="http://schemas.microsoft.com/office/2006/metadata/properties" ma:root="true" ma:fieldsID="469442c0d4ffcdc5dbba3749108f98ce" ns3:_="" ns4:_="">
    <xsd:import namespace="bdb9afa7-1cb4-4ce5-900a-ba4ad369141d"/>
    <xsd:import namespace="01cdbb85-1359-488f-aef4-b60bdee45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fa7-1cb4-4ce5-900a-ba4ad3691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bb85-1359-488f-aef4-b60bdee45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45308-FA32-43A3-872A-90BF40A5E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52E6E-B357-45EF-B836-A4A23418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fa7-1cb4-4ce5-900a-ba4ad369141d"/>
    <ds:schemaRef ds:uri="01cdbb85-1359-488f-aef4-b60bdee45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799AD-F5C5-49CC-BA75-96BFC2329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Di Fonzo</dc:creator>
  <cp:keywords/>
  <dc:description/>
  <cp:lastModifiedBy>Kuźniar Katarzyna</cp:lastModifiedBy>
  <cp:revision>2</cp:revision>
  <dcterms:created xsi:type="dcterms:W3CDTF">2022-02-28T09:29:00Z</dcterms:created>
  <dcterms:modified xsi:type="dcterms:W3CDTF">2022-02-28T09:29:00Z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0x010100AA3783366D62A143BB52EE921F2AD94F</vt:lpwstr>
  </property>
</Properties>
</file>