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4E" w:rsidRDefault="00C4074E" w:rsidP="0008439F">
      <w:pPr>
        <w:pStyle w:val="HTML-wstpniesformatowany"/>
        <w:jc w:val="center"/>
        <w:rPr>
          <w:rFonts w:ascii="Arial" w:hAnsi="Arial" w:cs="Arial"/>
          <w:b/>
          <w:color w:val="008000"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</w:p>
    <w:p w:rsidR="0008439F" w:rsidRPr="008E6129" w:rsidRDefault="0008439F" w:rsidP="0008439F">
      <w:pPr>
        <w:pStyle w:val="HTML-wstpniesformatowany"/>
        <w:jc w:val="center"/>
        <w:rPr>
          <w:rFonts w:ascii="Arial" w:hAnsi="Arial" w:cs="Arial"/>
          <w:b/>
          <w:color w:val="92D050"/>
          <w:sz w:val="44"/>
          <w:szCs w:val="44"/>
        </w:rPr>
      </w:pPr>
      <w:r w:rsidRPr="008E6129">
        <w:rPr>
          <w:rFonts w:ascii="Arial" w:hAnsi="Arial" w:cs="Arial"/>
          <w:b/>
          <w:color w:val="92D050"/>
          <w:sz w:val="44"/>
          <w:szCs w:val="44"/>
        </w:rPr>
        <w:t>S</w:t>
      </w:r>
      <w:r w:rsidR="001906DD" w:rsidRPr="008E6129">
        <w:rPr>
          <w:rFonts w:ascii="Arial" w:hAnsi="Arial" w:cs="Arial"/>
          <w:b/>
          <w:color w:val="92D050"/>
          <w:sz w:val="44"/>
          <w:szCs w:val="44"/>
        </w:rPr>
        <w:t>eminarium Zakładu Fizyki Teoretycznej</w:t>
      </w:r>
      <w:r w:rsidRPr="008E6129">
        <w:rPr>
          <w:rFonts w:ascii="Arial" w:hAnsi="Arial" w:cs="Arial"/>
          <w:b/>
          <w:color w:val="92D050"/>
          <w:sz w:val="44"/>
          <w:szCs w:val="44"/>
        </w:rPr>
        <w:t xml:space="preserve"> </w:t>
      </w:r>
    </w:p>
    <w:p w:rsidR="0058737F" w:rsidRDefault="0058737F" w:rsidP="0058737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Departament Badań Podstawowych</w:t>
      </w:r>
    </w:p>
    <w:p w:rsidR="0071682C" w:rsidRDefault="0058737F" w:rsidP="0058737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D483F">
        <w:rPr>
          <w:rFonts w:ascii="Arial" w:hAnsi="Arial" w:cs="Arial"/>
          <w:b/>
          <w:sz w:val="22"/>
          <w:szCs w:val="22"/>
          <w:lang w:val="pl-PL"/>
        </w:rPr>
        <w:t>Narodowe</w:t>
      </w:r>
      <w:r>
        <w:rPr>
          <w:rFonts w:ascii="Arial" w:hAnsi="Arial" w:cs="Arial"/>
          <w:b/>
          <w:sz w:val="22"/>
          <w:szCs w:val="22"/>
          <w:lang w:val="pl-PL"/>
        </w:rPr>
        <w:t>go</w:t>
      </w:r>
      <w:r w:rsidRPr="00BD483F">
        <w:rPr>
          <w:rFonts w:ascii="Arial" w:hAnsi="Arial" w:cs="Arial"/>
          <w:b/>
          <w:sz w:val="22"/>
          <w:szCs w:val="22"/>
          <w:lang w:val="pl-PL"/>
        </w:rPr>
        <w:t xml:space="preserve"> Centrum Badań Jądrowych</w:t>
      </w:r>
    </w:p>
    <w:p w:rsidR="001A78E4" w:rsidRPr="00BD483F" w:rsidRDefault="001A78E4" w:rsidP="0008439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9D45DC" w:rsidRPr="00BD483F" w:rsidRDefault="009D45DC">
      <w:pPr>
        <w:jc w:val="both"/>
        <w:rPr>
          <w:rFonts w:ascii="Arial" w:hAnsi="Arial" w:cs="Arial"/>
          <w:b/>
          <w:i/>
          <w:sz w:val="24"/>
          <w:lang w:val="pl-PL"/>
        </w:rPr>
      </w:pPr>
    </w:p>
    <w:p w:rsidR="0008439F" w:rsidRPr="00E1396C" w:rsidRDefault="003A6D88" w:rsidP="0008439F">
      <w:pPr>
        <w:pStyle w:val="HTML-wstpniesformatowan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 kwietnia</w:t>
      </w:r>
      <w:r w:rsidR="00375EC2">
        <w:rPr>
          <w:rFonts w:ascii="Arial" w:hAnsi="Arial" w:cs="Arial"/>
          <w:b/>
          <w:sz w:val="28"/>
          <w:szCs w:val="28"/>
        </w:rPr>
        <w:t xml:space="preserve"> 2018</w:t>
      </w:r>
      <w:r w:rsidR="00F733F5" w:rsidRPr="00E1396C">
        <w:rPr>
          <w:rFonts w:ascii="Arial" w:hAnsi="Arial" w:cs="Arial"/>
          <w:b/>
          <w:sz w:val="28"/>
          <w:szCs w:val="28"/>
        </w:rPr>
        <w:t xml:space="preserve"> </w:t>
      </w:r>
      <w:r w:rsidR="00DA313C" w:rsidRPr="00E1396C">
        <w:rPr>
          <w:rFonts w:ascii="Arial" w:hAnsi="Arial" w:cs="Arial"/>
          <w:b/>
          <w:sz w:val="28"/>
          <w:szCs w:val="28"/>
        </w:rPr>
        <w:t xml:space="preserve">r. </w:t>
      </w:r>
      <w:r w:rsidR="000B5816" w:rsidRPr="00E1396C">
        <w:rPr>
          <w:rFonts w:ascii="Arial" w:hAnsi="Arial" w:cs="Arial"/>
          <w:b/>
          <w:sz w:val="28"/>
          <w:szCs w:val="28"/>
        </w:rPr>
        <w:t>(ś</w:t>
      </w:r>
      <w:r w:rsidR="003148CA" w:rsidRPr="00E1396C">
        <w:rPr>
          <w:rFonts w:ascii="Arial" w:hAnsi="Arial" w:cs="Arial"/>
          <w:b/>
          <w:sz w:val="28"/>
          <w:szCs w:val="28"/>
        </w:rPr>
        <w:t>roda</w:t>
      </w:r>
      <w:r w:rsidR="00604D56" w:rsidRPr="00E1396C">
        <w:rPr>
          <w:rFonts w:ascii="Arial" w:hAnsi="Arial" w:cs="Arial"/>
          <w:b/>
          <w:sz w:val="28"/>
          <w:szCs w:val="28"/>
        </w:rPr>
        <w:t>)</w:t>
      </w:r>
      <w:r w:rsidR="0008439F" w:rsidRPr="00E1396C">
        <w:rPr>
          <w:rFonts w:ascii="Arial" w:hAnsi="Arial" w:cs="Arial"/>
          <w:b/>
          <w:sz w:val="28"/>
          <w:szCs w:val="28"/>
        </w:rPr>
        <w:t xml:space="preserve">, </w:t>
      </w:r>
      <w:r w:rsidR="00176252">
        <w:rPr>
          <w:rFonts w:ascii="Arial" w:hAnsi="Arial" w:cs="Arial"/>
          <w:b/>
          <w:sz w:val="28"/>
          <w:szCs w:val="28"/>
        </w:rPr>
        <w:t xml:space="preserve"> </w:t>
      </w:r>
      <w:r w:rsidR="003A67FA" w:rsidRPr="00E1396C">
        <w:rPr>
          <w:rFonts w:ascii="Arial" w:hAnsi="Arial" w:cs="Arial"/>
          <w:b/>
          <w:sz w:val="28"/>
          <w:szCs w:val="28"/>
        </w:rPr>
        <w:t>godz.</w:t>
      </w:r>
      <w:r w:rsidR="00A15665" w:rsidRPr="00E1396C">
        <w:rPr>
          <w:rFonts w:ascii="Arial" w:hAnsi="Arial" w:cs="Arial"/>
          <w:b/>
          <w:sz w:val="28"/>
          <w:szCs w:val="28"/>
        </w:rPr>
        <w:t>12</w:t>
      </w:r>
      <w:r w:rsidR="0047346B" w:rsidRPr="00E1396C">
        <w:rPr>
          <w:rFonts w:ascii="Arial" w:hAnsi="Arial" w:cs="Arial"/>
          <w:b/>
          <w:sz w:val="28"/>
          <w:szCs w:val="28"/>
        </w:rPr>
        <w:t>:15</w:t>
      </w:r>
    </w:p>
    <w:p w:rsidR="0008439F" w:rsidRPr="0036647C" w:rsidRDefault="00C743A3" w:rsidP="0008439F">
      <w:pPr>
        <w:pStyle w:val="HTML-wstpniesformatowany"/>
        <w:jc w:val="center"/>
        <w:rPr>
          <w:rFonts w:ascii="Arial" w:hAnsi="Arial" w:cs="Arial"/>
          <w:color w:val="auto"/>
          <w:sz w:val="24"/>
          <w:szCs w:val="24"/>
        </w:rPr>
      </w:pPr>
      <w:r w:rsidRPr="0036647C">
        <w:rPr>
          <w:rFonts w:ascii="Arial" w:hAnsi="Arial" w:cs="Arial"/>
          <w:color w:val="auto"/>
          <w:sz w:val="24"/>
          <w:szCs w:val="24"/>
        </w:rPr>
        <w:t xml:space="preserve">pawilon NCBJ, </w:t>
      </w:r>
      <w:r w:rsidR="0047346B" w:rsidRPr="0036647C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47346B" w:rsidRPr="0036647C">
        <w:rPr>
          <w:rFonts w:ascii="Arial" w:hAnsi="Arial" w:cs="Arial"/>
          <w:color w:val="auto"/>
          <w:sz w:val="24"/>
          <w:szCs w:val="24"/>
        </w:rPr>
        <w:t xml:space="preserve">sala </w:t>
      </w:r>
      <w:r w:rsidR="00577A50" w:rsidRPr="0036647C">
        <w:rPr>
          <w:rFonts w:ascii="Arial" w:hAnsi="Arial" w:cs="Arial"/>
          <w:color w:val="auto"/>
          <w:sz w:val="24"/>
          <w:szCs w:val="24"/>
        </w:rPr>
        <w:t>22</w:t>
      </w:r>
      <w:r w:rsidR="003A67FA" w:rsidRPr="0036647C">
        <w:rPr>
          <w:rFonts w:ascii="Arial" w:hAnsi="Arial" w:cs="Arial"/>
          <w:color w:val="auto"/>
          <w:sz w:val="24"/>
          <w:szCs w:val="24"/>
        </w:rPr>
        <w:t>,</w:t>
      </w:r>
      <w:r w:rsidR="0008439F" w:rsidRPr="0036647C">
        <w:rPr>
          <w:rFonts w:ascii="Arial" w:hAnsi="Arial" w:cs="Arial"/>
          <w:color w:val="auto"/>
          <w:sz w:val="24"/>
          <w:szCs w:val="24"/>
        </w:rPr>
        <w:t xml:space="preserve"> Hoża 69</w:t>
      </w:r>
    </w:p>
    <w:p w:rsidR="003C0DF6" w:rsidRPr="00BD483F" w:rsidRDefault="00886748" w:rsidP="0008439F">
      <w:pPr>
        <w:pStyle w:val="HTML-wstpniesformatowany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BD483F">
        <w:rPr>
          <w:rFonts w:ascii="Arial" w:hAnsi="Arial" w:cs="Arial"/>
          <w:b/>
          <w:sz w:val="32"/>
          <w:szCs w:val="32"/>
          <w:lang w:val="fr-FR"/>
        </w:rPr>
        <w:t xml:space="preserve">  </w:t>
      </w:r>
    </w:p>
    <w:p w:rsidR="00F923D9" w:rsidRPr="003A6D88" w:rsidRDefault="003A6D88" w:rsidP="00F923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A6D88">
        <w:rPr>
          <w:rFonts w:ascii="Arial" w:hAnsi="Arial" w:cs="Arial"/>
          <w:b/>
          <w:color w:val="000000"/>
          <w:sz w:val="40"/>
          <w:szCs w:val="40"/>
        </w:rPr>
        <w:t xml:space="preserve">Prof. </w:t>
      </w:r>
      <w:r w:rsidRPr="003A6D88">
        <w:rPr>
          <w:rFonts w:ascii="Arial" w:hAnsi="Arial" w:cs="Arial"/>
          <w:b/>
          <w:sz w:val="40"/>
          <w:szCs w:val="40"/>
        </w:rPr>
        <w:t xml:space="preserve"> Jean Pierre </w:t>
      </w:r>
      <w:proofErr w:type="spellStart"/>
      <w:r w:rsidRPr="003A6D88">
        <w:rPr>
          <w:rFonts w:ascii="Arial" w:hAnsi="Arial" w:cs="Arial"/>
          <w:b/>
          <w:sz w:val="40"/>
          <w:szCs w:val="40"/>
        </w:rPr>
        <w:t>Gazeau</w:t>
      </w:r>
      <w:proofErr w:type="spellEnd"/>
    </w:p>
    <w:p w:rsidR="00F923D9" w:rsidRPr="003A6D88" w:rsidRDefault="00F923D9" w:rsidP="00F923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A6D88">
        <w:rPr>
          <w:rFonts w:ascii="Arial" w:hAnsi="Arial" w:cs="Arial"/>
          <w:b/>
          <w:color w:val="000000"/>
          <w:sz w:val="32"/>
          <w:szCs w:val="32"/>
        </w:rPr>
        <w:t>(</w:t>
      </w:r>
      <w:r w:rsidR="003A6D88" w:rsidRPr="003A6D88">
        <w:rPr>
          <w:rFonts w:ascii="Arial" w:hAnsi="Arial" w:cs="Arial"/>
          <w:b/>
          <w:sz w:val="32"/>
          <w:szCs w:val="32"/>
        </w:rPr>
        <w:t>APC, University Paris Diderot</w:t>
      </w:r>
      <w:r w:rsidRPr="003A6D88">
        <w:rPr>
          <w:rFonts w:ascii="Arial" w:hAnsi="Arial" w:cs="Arial"/>
          <w:b/>
          <w:color w:val="000000"/>
          <w:sz w:val="32"/>
          <w:szCs w:val="32"/>
        </w:rPr>
        <w:t>)</w:t>
      </w:r>
    </w:p>
    <w:p w:rsidR="00C818CC" w:rsidRPr="003A6D88" w:rsidRDefault="00C818CC" w:rsidP="00F923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32425" w:rsidRPr="003A6D88" w:rsidRDefault="00F923D9" w:rsidP="00DB6898">
      <w:pP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3A6D88">
        <w:rPr>
          <w:rFonts w:ascii="Arial" w:hAnsi="Arial" w:cs="Arial"/>
          <w:b/>
          <w:caps/>
          <w:color w:val="000000"/>
          <w:sz w:val="40"/>
          <w:szCs w:val="40"/>
        </w:rPr>
        <w:t>"</w:t>
      </w:r>
      <w:r w:rsidR="003A6D88" w:rsidRPr="003A6D88">
        <w:rPr>
          <w:rFonts w:ascii="Arial" w:hAnsi="Arial" w:cs="Arial"/>
          <w:b/>
          <w:sz w:val="40"/>
          <w:szCs w:val="40"/>
        </w:rPr>
        <w:t>Three examples of quantum dynamics on the half-line with smooth bouncing</w:t>
      </w:r>
      <w:r w:rsidRPr="003A6D88">
        <w:rPr>
          <w:rFonts w:ascii="Arial" w:hAnsi="Arial" w:cs="Arial"/>
          <w:b/>
          <w:caps/>
          <w:color w:val="000000"/>
          <w:sz w:val="40"/>
          <w:szCs w:val="40"/>
        </w:rPr>
        <w:t>"</w:t>
      </w:r>
    </w:p>
    <w:p w:rsidR="002872BA" w:rsidRDefault="002872BA" w:rsidP="00B32425">
      <w:pPr>
        <w:rPr>
          <w:rFonts w:ascii="Arial" w:hAnsi="Arial" w:cs="Arial"/>
          <w:b/>
          <w:sz w:val="24"/>
          <w:szCs w:val="24"/>
        </w:rPr>
      </w:pPr>
    </w:p>
    <w:p w:rsidR="002872BA" w:rsidRDefault="002872BA" w:rsidP="00B32425">
      <w:pPr>
        <w:rPr>
          <w:rFonts w:ascii="Arial" w:hAnsi="Arial" w:cs="Arial"/>
          <w:b/>
          <w:sz w:val="24"/>
          <w:szCs w:val="24"/>
        </w:rPr>
      </w:pPr>
    </w:p>
    <w:p w:rsidR="00E1396C" w:rsidRDefault="007C6EE1" w:rsidP="00C818CC">
      <w:pPr>
        <w:rPr>
          <w:rFonts w:ascii="Arial" w:hAnsi="Arial" w:cs="Arial"/>
          <w:b/>
          <w:sz w:val="24"/>
          <w:szCs w:val="24"/>
        </w:rPr>
      </w:pPr>
      <w:r w:rsidRPr="00627581">
        <w:rPr>
          <w:rFonts w:ascii="Arial" w:hAnsi="Arial" w:cs="Arial"/>
          <w:b/>
          <w:sz w:val="24"/>
          <w:szCs w:val="24"/>
        </w:rPr>
        <w:t xml:space="preserve">ABSTRACT: </w:t>
      </w:r>
      <w:bookmarkEnd w:id="0"/>
      <w:bookmarkEnd w:id="1"/>
      <w:bookmarkEnd w:id="2"/>
      <w:bookmarkEnd w:id="3"/>
    </w:p>
    <w:p w:rsidR="00C818CC" w:rsidRPr="00C818CC" w:rsidRDefault="00C818CC" w:rsidP="00C818CC">
      <w:pPr>
        <w:rPr>
          <w:rFonts w:ascii="Arial" w:hAnsi="Arial" w:cs="Arial"/>
          <w:b/>
          <w:sz w:val="24"/>
          <w:szCs w:val="24"/>
        </w:rPr>
      </w:pPr>
    </w:p>
    <w:p w:rsidR="003A6D88" w:rsidRDefault="003A6D88" w:rsidP="003A6D88">
      <w:pPr>
        <w:pStyle w:val="HTML-wstpniesformatowany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3A6D88">
        <w:rPr>
          <w:rFonts w:ascii="Arial" w:hAnsi="Arial" w:cs="Arial"/>
          <w:sz w:val="24"/>
          <w:szCs w:val="24"/>
          <w:lang w:val="en-US"/>
        </w:rPr>
        <w:t xml:space="preserve">I will present an introduction to the  quantization of the half-plane based on  affine coherent states (ACS). The half-plane carries a natural affine symmetry, i.e. it is a homogeneous space for the 1d-affine group, and it is viewed as the phase space for the dynamics of a positive physical quantity evolving with time. Its affine symmetry is preserved due to the covariance of this type of quantization. I will promote the interest of such a procedure for transforming a classical model into a quantum one, since the singularity at the origin is systematically removed, and the arbitrariness of boundary conditions for the </w:t>
      </w:r>
      <w:proofErr w:type="spellStart"/>
      <w:r w:rsidRPr="003A6D88">
        <w:rPr>
          <w:rFonts w:ascii="Arial" w:hAnsi="Arial" w:cs="Arial"/>
          <w:sz w:val="24"/>
          <w:szCs w:val="24"/>
          <w:lang w:val="en-US"/>
        </w:rPr>
        <w:t>Schroedinger</w:t>
      </w:r>
      <w:proofErr w:type="spellEnd"/>
      <w:r w:rsidRPr="003A6D88">
        <w:rPr>
          <w:rFonts w:ascii="Arial" w:hAnsi="Arial" w:cs="Arial"/>
          <w:sz w:val="24"/>
          <w:szCs w:val="24"/>
          <w:lang w:val="en-US"/>
        </w:rPr>
        <w:t xml:space="preserve"> operator can be easily overcome.   Three elementary examples of applications will be presented,  the quantum breathing of a massive sphere, the quantum smooth bouncing of a charged sphere, and a smooth bouncing of “dust'' sphe</w:t>
      </w:r>
      <w:r>
        <w:rPr>
          <w:rFonts w:ascii="Arial" w:hAnsi="Arial" w:cs="Arial"/>
          <w:sz w:val="24"/>
          <w:szCs w:val="24"/>
          <w:lang w:val="en-US"/>
        </w:rPr>
        <w:t>re as a simple model of quantum N</w:t>
      </w:r>
      <w:r w:rsidRPr="003A6D88">
        <w:rPr>
          <w:rFonts w:ascii="Arial" w:hAnsi="Arial" w:cs="Arial"/>
          <w:sz w:val="24"/>
          <w:szCs w:val="24"/>
          <w:lang w:val="en-US"/>
        </w:rPr>
        <w:t>ewtonian cosmology.</w:t>
      </w:r>
    </w:p>
    <w:p w:rsidR="003A6D88" w:rsidRDefault="003A6D88" w:rsidP="003A6D88">
      <w:pPr>
        <w:pStyle w:val="HTML-wstpniesformatowany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3A6D88" w:rsidRDefault="003A6D88" w:rsidP="003A6D88">
      <w:pPr>
        <w:pStyle w:val="HTML-wstpniesformatowany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3A6D88" w:rsidRDefault="003A6D88" w:rsidP="003A6D88">
      <w:pPr>
        <w:pStyle w:val="HTML-wstpniesformatowany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C818CC" w:rsidRPr="00E1396C" w:rsidRDefault="003A6D88" w:rsidP="003A6D88">
      <w:pPr>
        <w:pStyle w:val="HTML-wstpniesformatowan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  <w:t>S</w:t>
      </w:r>
      <w:proofErr w:type="spellStart"/>
      <w:r w:rsidR="00C818CC" w:rsidRPr="00E1396C">
        <w:rPr>
          <w:rFonts w:ascii="Arial" w:hAnsi="Arial" w:cs="Arial"/>
          <w:sz w:val="24"/>
          <w:szCs w:val="24"/>
        </w:rPr>
        <w:t>erdecznie</w:t>
      </w:r>
      <w:proofErr w:type="spellEnd"/>
      <w:r w:rsidR="00C818CC" w:rsidRPr="00E1396C">
        <w:rPr>
          <w:rFonts w:ascii="Arial" w:hAnsi="Arial" w:cs="Arial"/>
          <w:sz w:val="24"/>
          <w:szCs w:val="24"/>
        </w:rPr>
        <w:t xml:space="preserve"> zapraszamy,</w:t>
      </w:r>
    </w:p>
    <w:p w:rsidR="00C818CC" w:rsidRPr="00F923D9" w:rsidRDefault="00C818CC" w:rsidP="00C818CC">
      <w:pPr>
        <w:pStyle w:val="HTML-wstpniesformatowany"/>
        <w:jc w:val="right"/>
        <w:rPr>
          <w:rFonts w:ascii="Arial" w:hAnsi="Arial" w:cs="Arial"/>
          <w:i/>
          <w:sz w:val="24"/>
          <w:szCs w:val="24"/>
        </w:rPr>
      </w:pPr>
      <w:r w:rsidRPr="00E139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E1396C">
        <w:rPr>
          <w:rFonts w:ascii="Arial" w:hAnsi="Arial" w:cs="Arial"/>
          <w:i/>
          <w:sz w:val="24"/>
          <w:szCs w:val="24"/>
        </w:rPr>
        <w:t>M. Kowal, W. Piechocki, L. Roszkowski, J. Skalski</w:t>
      </w:r>
      <w:r>
        <w:rPr>
          <w:rFonts w:ascii="Arial" w:hAnsi="Arial" w:cs="Arial"/>
          <w:i/>
          <w:sz w:val="24"/>
          <w:szCs w:val="24"/>
        </w:rPr>
        <w:t>, L. Szymanowski</w:t>
      </w:r>
    </w:p>
    <w:sectPr w:rsidR="00C818CC" w:rsidRPr="00F923D9" w:rsidSect="001B3852">
      <w:pgSz w:w="11906" w:h="16838"/>
      <w:pgMar w:top="567" w:right="1588" w:bottom="680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8D" w:rsidRDefault="002A6B8D" w:rsidP="00F733F5">
      <w:r>
        <w:separator/>
      </w:r>
    </w:p>
  </w:endnote>
  <w:endnote w:type="continuationSeparator" w:id="0">
    <w:p w:rsidR="002A6B8D" w:rsidRDefault="002A6B8D" w:rsidP="00F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8D" w:rsidRDefault="002A6B8D" w:rsidP="00F733F5">
      <w:r>
        <w:separator/>
      </w:r>
    </w:p>
  </w:footnote>
  <w:footnote w:type="continuationSeparator" w:id="0">
    <w:p w:rsidR="002A6B8D" w:rsidRDefault="002A6B8D" w:rsidP="00F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DC"/>
    <w:rsid w:val="00022414"/>
    <w:rsid w:val="00036373"/>
    <w:rsid w:val="000478AA"/>
    <w:rsid w:val="000514B3"/>
    <w:rsid w:val="0008439F"/>
    <w:rsid w:val="00084F69"/>
    <w:rsid w:val="00093038"/>
    <w:rsid w:val="000B4BFD"/>
    <w:rsid w:val="000B5816"/>
    <w:rsid w:val="000C1D30"/>
    <w:rsid w:val="000D0B26"/>
    <w:rsid w:val="000F2DC6"/>
    <w:rsid w:val="00156943"/>
    <w:rsid w:val="00161161"/>
    <w:rsid w:val="00176252"/>
    <w:rsid w:val="0018143F"/>
    <w:rsid w:val="001906DD"/>
    <w:rsid w:val="0019428E"/>
    <w:rsid w:val="001A78E4"/>
    <w:rsid w:val="001B3852"/>
    <w:rsid w:val="001B76BE"/>
    <w:rsid w:val="001D0D85"/>
    <w:rsid w:val="00206478"/>
    <w:rsid w:val="002405B6"/>
    <w:rsid w:val="002432E7"/>
    <w:rsid w:val="002872BA"/>
    <w:rsid w:val="002A6B8D"/>
    <w:rsid w:val="002B4253"/>
    <w:rsid w:val="003148CA"/>
    <w:rsid w:val="0036647C"/>
    <w:rsid w:val="00375EC2"/>
    <w:rsid w:val="003765EA"/>
    <w:rsid w:val="00376E4C"/>
    <w:rsid w:val="0037761C"/>
    <w:rsid w:val="003A67FA"/>
    <w:rsid w:val="003A6D88"/>
    <w:rsid w:val="003C0DF6"/>
    <w:rsid w:val="003D18B1"/>
    <w:rsid w:val="003F3AE2"/>
    <w:rsid w:val="00412A69"/>
    <w:rsid w:val="00450551"/>
    <w:rsid w:val="0047346B"/>
    <w:rsid w:val="00475D8E"/>
    <w:rsid w:val="004867A9"/>
    <w:rsid w:val="00492C44"/>
    <w:rsid w:val="004A256B"/>
    <w:rsid w:val="004C1ABB"/>
    <w:rsid w:val="004E679A"/>
    <w:rsid w:val="004F4433"/>
    <w:rsid w:val="004F77D0"/>
    <w:rsid w:val="005503B3"/>
    <w:rsid w:val="00551E65"/>
    <w:rsid w:val="005622A5"/>
    <w:rsid w:val="00577A50"/>
    <w:rsid w:val="0058737F"/>
    <w:rsid w:val="005A5944"/>
    <w:rsid w:val="005A67C6"/>
    <w:rsid w:val="005C4195"/>
    <w:rsid w:val="005C5B26"/>
    <w:rsid w:val="005D42B1"/>
    <w:rsid w:val="00604D56"/>
    <w:rsid w:val="006064D6"/>
    <w:rsid w:val="00627581"/>
    <w:rsid w:val="006502D6"/>
    <w:rsid w:val="00675804"/>
    <w:rsid w:val="006A3B6B"/>
    <w:rsid w:val="006A5889"/>
    <w:rsid w:val="006A6C9B"/>
    <w:rsid w:val="00710E09"/>
    <w:rsid w:val="0071682C"/>
    <w:rsid w:val="00754C6D"/>
    <w:rsid w:val="00770681"/>
    <w:rsid w:val="00781585"/>
    <w:rsid w:val="00784C48"/>
    <w:rsid w:val="007A0917"/>
    <w:rsid w:val="007C6EE1"/>
    <w:rsid w:val="00802313"/>
    <w:rsid w:val="008214ED"/>
    <w:rsid w:val="00846982"/>
    <w:rsid w:val="0086574B"/>
    <w:rsid w:val="00877DDF"/>
    <w:rsid w:val="0088622A"/>
    <w:rsid w:val="00886748"/>
    <w:rsid w:val="008970A0"/>
    <w:rsid w:val="008C29B7"/>
    <w:rsid w:val="008E07EB"/>
    <w:rsid w:val="008E6129"/>
    <w:rsid w:val="00916912"/>
    <w:rsid w:val="00966037"/>
    <w:rsid w:val="0096708D"/>
    <w:rsid w:val="00967420"/>
    <w:rsid w:val="009815BB"/>
    <w:rsid w:val="009954FE"/>
    <w:rsid w:val="009B60E1"/>
    <w:rsid w:val="009C37F3"/>
    <w:rsid w:val="009C42FF"/>
    <w:rsid w:val="009D45DC"/>
    <w:rsid w:val="009D713A"/>
    <w:rsid w:val="00A10B33"/>
    <w:rsid w:val="00A15665"/>
    <w:rsid w:val="00A27BF7"/>
    <w:rsid w:val="00A43694"/>
    <w:rsid w:val="00A6424E"/>
    <w:rsid w:val="00AB0092"/>
    <w:rsid w:val="00AD0753"/>
    <w:rsid w:val="00B07542"/>
    <w:rsid w:val="00B15C39"/>
    <w:rsid w:val="00B32425"/>
    <w:rsid w:val="00B515D0"/>
    <w:rsid w:val="00B9398F"/>
    <w:rsid w:val="00BA06B2"/>
    <w:rsid w:val="00BD483F"/>
    <w:rsid w:val="00BF0C4C"/>
    <w:rsid w:val="00C24267"/>
    <w:rsid w:val="00C33124"/>
    <w:rsid w:val="00C4074E"/>
    <w:rsid w:val="00C4347E"/>
    <w:rsid w:val="00C6412E"/>
    <w:rsid w:val="00C72006"/>
    <w:rsid w:val="00C743A3"/>
    <w:rsid w:val="00C818CC"/>
    <w:rsid w:val="00CF1FDF"/>
    <w:rsid w:val="00D011FB"/>
    <w:rsid w:val="00D0199D"/>
    <w:rsid w:val="00D06E88"/>
    <w:rsid w:val="00D16CE0"/>
    <w:rsid w:val="00D4609E"/>
    <w:rsid w:val="00D5551F"/>
    <w:rsid w:val="00D55D8D"/>
    <w:rsid w:val="00D60215"/>
    <w:rsid w:val="00D65E70"/>
    <w:rsid w:val="00D9351E"/>
    <w:rsid w:val="00DA313C"/>
    <w:rsid w:val="00DB0F3B"/>
    <w:rsid w:val="00DB17EC"/>
    <w:rsid w:val="00DB6898"/>
    <w:rsid w:val="00DB68A6"/>
    <w:rsid w:val="00DD5126"/>
    <w:rsid w:val="00DF38A1"/>
    <w:rsid w:val="00E02AE3"/>
    <w:rsid w:val="00E1382D"/>
    <w:rsid w:val="00E1396C"/>
    <w:rsid w:val="00E15B4F"/>
    <w:rsid w:val="00E20585"/>
    <w:rsid w:val="00E36C91"/>
    <w:rsid w:val="00E51E15"/>
    <w:rsid w:val="00E81BCF"/>
    <w:rsid w:val="00E848C3"/>
    <w:rsid w:val="00E93634"/>
    <w:rsid w:val="00EA534C"/>
    <w:rsid w:val="00EC4353"/>
    <w:rsid w:val="00EF32A5"/>
    <w:rsid w:val="00EF3A28"/>
    <w:rsid w:val="00F32E3D"/>
    <w:rsid w:val="00F5378C"/>
    <w:rsid w:val="00F569A9"/>
    <w:rsid w:val="00F63AF7"/>
    <w:rsid w:val="00F733F5"/>
    <w:rsid w:val="00F87D10"/>
    <w:rsid w:val="00F923D9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  <w:lang w:val="pl-PL"/>
    </w:rPr>
  </w:style>
  <w:style w:type="paragraph" w:styleId="HTML-wstpniesformatowany">
    <w:name w:val="HTML Preformatted"/>
    <w:basedOn w:val="Normalny"/>
    <w:link w:val="HTML-wstpniesformatowanyZnak"/>
    <w:rsid w:val="0008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pl-PL"/>
    </w:rPr>
  </w:style>
  <w:style w:type="paragraph" w:styleId="NormalnyWeb">
    <w:name w:val="Normal (Web)"/>
    <w:basedOn w:val="Normalny"/>
    <w:rsid w:val="003148CA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rsid w:val="00084F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733F5"/>
  </w:style>
  <w:style w:type="character" w:customStyle="1" w:styleId="TekstprzypisudolnegoZnak">
    <w:name w:val="Tekst przypisu dolnego Znak"/>
    <w:link w:val="Tekstprzypisudolnego"/>
    <w:rsid w:val="00F733F5"/>
    <w:rPr>
      <w:lang w:eastAsia="pl-PL"/>
    </w:rPr>
  </w:style>
  <w:style w:type="character" w:styleId="Odwoanieprzypisudolnego">
    <w:name w:val="footnote reference"/>
    <w:rsid w:val="00F733F5"/>
    <w:rPr>
      <w:vertAlign w:val="superscript"/>
    </w:rPr>
  </w:style>
  <w:style w:type="paragraph" w:customStyle="1" w:styleId="Default">
    <w:name w:val="Default"/>
    <w:rsid w:val="00C242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o">
    <w:name w:val="mo"/>
    <w:basedOn w:val="Domylnaczcionkaakapitu"/>
    <w:rsid w:val="00627581"/>
  </w:style>
  <w:style w:type="character" w:customStyle="1" w:styleId="mn">
    <w:name w:val="mn"/>
    <w:basedOn w:val="Domylnaczcionkaakapitu"/>
    <w:rsid w:val="00627581"/>
  </w:style>
  <w:style w:type="character" w:customStyle="1" w:styleId="mi">
    <w:name w:val="mi"/>
    <w:basedOn w:val="Domylnaczcionkaakapitu"/>
    <w:rsid w:val="00627581"/>
  </w:style>
  <w:style w:type="character" w:customStyle="1" w:styleId="HTML-wstpniesformatowanyZnak">
    <w:name w:val="HTML - wstępnie sformatowany Znak"/>
    <w:link w:val="HTML-wstpniesformatowany"/>
    <w:rsid w:val="00C818CC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  <w:lang w:val="pl-PL"/>
    </w:rPr>
  </w:style>
  <w:style w:type="paragraph" w:styleId="HTML-wstpniesformatowany">
    <w:name w:val="HTML Preformatted"/>
    <w:basedOn w:val="Normalny"/>
    <w:link w:val="HTML-wstpniesformatowanyZnak"/>
    <w:rsid w:val="0008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pl-PL"/>
    </w:rPr>
  </w:style>
  <w:style w:type="paragraph" w:styleId="NormalnyWeb">
    <w:name w:val="Normal (Web)"/>
    <w:basedOn w:val="Normalny"/>
    <w:rsid w:val="003148CA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rsid w:val="00084F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733F5"/>
  </w:style>
  <w:style w:type="character" w:customStyle="1" w:styleId="TekstprzypisudolnegoZnak">
    <w:name w:val="Tekst przypisu dolnego Znak"/>
    <w:link w:val="Tekstprzypisudolnego"/>
    <w:rsid w:val="00F733F5"/>
    <w:rPr>
      <w:lang w:eastAsia="pl-PL"/>
    </w:rPr>
  </w:style>
  <w:style w:type="character" w:styleId="Odwoanieprzypisudolnego">
    <w:name w:val="footnote reference"/>
    <w:rsid w:val="00F733F5"/>
    <w:rPr>
      <w:vertAlign w:val="superscript"/>
    </w:rPr>
  </w:style>
  <w:style w:type="paragraph" w:customStyle="1" w:styleId="Default">
    <w:name w:val="Default"/>
    <w:rsid w:val="00C242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o">
    <w:name w:val="mo"/>
    <w:basedOn w:val="Domylnaczcionkaakapitu"/>
    <w:rsid w:val="00627581"/>
  </w:style>
  <w:style w:type="character" w:customStyle="1" w:styleId="mn">
    <w:name w:val="mn"/>
    <w:basedOn w:val="Domylnaczcionkaakapitu"/>
    <w:rsid w:val="00627581"/>
  </w:style>
  <w:style w:type="character" w:customStyle="1" w:styleId="mi">
    <w:name w:val="mi"/>
    <w:basedOn w:val="Domylnaczcionkaakapitu"/>
    <w:rsid w:val="00627581"/>
  </w:style>
  <w:style w:type="character" w:customStyle="1" w:styleId="HTML-wstpniesformatowanyZnak">
    <w:name w:val="HTML - wstępnie sformatowany Znak"/>
    <w:link w:val="HTML-wstpniesformatowany"/>
    <w:rsid w:val="00C818CC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1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1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2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4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5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0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17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0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15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7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6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2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4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2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2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6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9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E M I N A R I U M  P-VIII</vt:lpstr>
    </vt:vector>
  </TitlesOfParts>
  <Company>IPJ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M I N A R I U M  P-VIII</dc:title>
  <dc:creator>Sidor</dc:creator>
  <cp:lastModifiedBy>Turlej Agnieszka</cp:lastModifiedBy>
  <cp:revision>2</cp:revision>
  <cp:lastPrinted>2018-03-20T09:58:00Z</cp:lastPrinted>
  <dcterms:created xsi:type="dcterms:W3CDTF">2018-04-05T10:36:00Z</dcterms:created>
  <dcterms:modified xsi:type="dcterms:W3CDTF">2018-04-05T10:36:00Z</dcterms:modified>
</cp:coreProperties>
</file>