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55" w:rsidRDefault="00562E55" w:rsidP="00562E55">
      <w:pPr>
        <w:spacing w:after="120"/>
        <w:rPr>
          <w:rFonts w:ascii="Calibri" w:hAnsi="Calibri"/>
          <w:b/>
          <w:bCs/>
          <w:color w:val="FF0000"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</w:p>
    <w:p w:rsidR="00562E55" w:rsidRDefault="00562E55" w:rsidP="00562E55">
      <w:pPr>
        <w:spacing w:after="120"/>
        <w:jc w:val="center"/>
        <w:rPr>
          <w:rFonts w:ascii="Calibri" w:hAnsi="Calibri"/>
          <w:color w:val="FF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Seminarium DTJ dnia 7 czerwca 2019r.</w:t>
      </w:r>
    </w:p>
    <w:p w:rsidR="00562E55" w:rsidRDefault="00562E55" w:rsidP="00562E55">
      <w:pPr>
        <w:spacing w:after="120"/>
        <w:rPr>
          <w:rFonts w:ascii="Calibri" w:hAnsi="Calibri"/>
          <w:b/>
          <w:bCs/>
          <w:color w:val="1F497D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E55" w:rsidRPr="00E5386C" w:rsidRDefault="00562E55" w:rsidP="00562E55">
      <w:pPr>
        <w:spacing w:after="120"/>
        <w:jc w:val="center"/>
        <w:rPr>
          <w:rFonts w:ascii="Calibri" w:hAnsi="Calibri"/>
          <w:b/>
          <w:bCs/>
          <w:color w:val="1F497D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6C">
        <w:rPr>
          <w:rFonts w:ascii="Calibri" w:hAnsi="Calibri"/>
          <w:b/>
          <w:bCs/>
          <w:color w:val="1F497D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Wzbudzenia </w:t>
      </w:r>
      <w:proofErr w:type="gramStart"/>
      <w:r w:rsidRPr="00E5386C">
        <w:rPr>
          <w:rFonts w:ascii="Calibri" w:hAnsi="Calibri"/>
          <w:b/>
          <w:bCs/>
          <w:color w:val="1F497D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kulombowskie jako</w:t>
      </w:r>
      <w:proofErr w:type="gramEnd"/>
      <w:r w:rsidRPr="00E5386C">
        <w:rPr>
          <w:rFonts w:ascii="Calibri" w:hAnsi="Calibri"/>
          <w:b/>
          <w:bCs/>
          <w:color w:val="1F497D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metoda badania kształtów jąder atomowych</w:t>
      </w:r>
    </w:p>
    <w:p w:rsidR="00562E55" w:rsidRPr="00E5386C" w:rsidRDefault="00562E55" w:rsidP="00562E55">
      <w:pPr>
        <w:spacing w:after="120"/>
        <w:jc w:val="center"/>
        <w:rPr>
          <w:rFonts w:ascii="Calibri" w:hAnsi="Calibri"/>
          <w:b/>
          <w:bCs/>
          <w:color w:val="1F497D"/>
          <w:sz w:val="22"/>
          <w:szCs w:val="22"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6C">
        <w:rPr>
          <w:rFonts w:ascii="Calibri" w:hAnsi="Calibri"/>
          <w:b/>
          <w:bCs/>
          <w:color w:val="1F497D"/>
          <w:sz w:val="22"/>
          <w:szCs w:val="22"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Prelegent: Dr Magda Zielinska</w:t>
      </w:r>
    </w:p>
    <w:p w:rsidR="00562E55" w:rsidRPr="00E5386C" w:rsidRDefault="00562E55" w:rsidP="00562E55">
      <w:pPr>
        <w:spacing w:after="120"/>
        <w:jc w:val="center"/>
        <w:rPr>
          <w:rFonts w:ascii="Calibri" w:hAnsi="Calibri"/>
          <w:b/>
          <w:bCs/>
          <w:color w:val="1F497D"/>
          <w:sz w:val="22"/>
          <w:szCs w:val="22"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6C">
        <w:rPr>
          <w:rFonts w:ascii="Calibri" w:hAnsi="Calibri"/>
          <w:b/>
          <w:bCs/>
          <w:color w:val="1F497D"/>
          <w:sz w:val="22"/>
          <w:szCs w:val="22"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IRFU/DPhN, CEA, Universite Paris-Saclay,  Gif-sur-Yvette, Francja</w:t>
      </w:r>
    </w:p>
    <w:p w:rsidR="00562E55" w:rsidRDefault="00562E55" w:rsidP="00562E55">
      <w:pPr>
        <w:spacing w:after="120"/>
        <w:jc w:val="center"/>
        <w:rPr>
          <w:rFonts w:ascii="Calibri" w:hAnsi="Calibri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Calibri" w:hAnsi="Calibri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</w:t>
      </w:r>
      <w:proofErr w:type="spellEnd"/>
    </w:p>
    <w:p w:rsidR="00562E55" w:rsidRDefault="00562E55" w:rsidP="00562E55">
      <w:pPr>
        <w:spacing w:after="120"/>
        <w:jc w:val="center"/>
        <w:rPr>
          <w:rFonts w:ascii="Calibri" w:hAnsi="Calibri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Wielostopniowe wzbudzenie kulombowskie stanowi jedną z niewielu metod eksperymentalnych</w:t>
      </w:r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pozwalających</w:t>
      </w:r>
      <w:proofErr w:type="gramEnd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uzyskanie precyzyjnych danych o momentach kwadrupolowych </w:t>
      </w:r>
      <w:proofErr w:type="spellStart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krótkożyciowych</w:t>
      </w:r>
      <w:proofErr w:type="spellEnd"/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stanów</w:t>
      </w:r>
      <w:proofErr w:type="gramEnd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wzbudzonych jądra atomowego, a zatem na wyznaczenie kształtu jądra dla każdego stanu indywidualnie. Jeszcze do niedawna stosowalność  tej metody była ograniczona do izotopów stabilnych lub bardzo długożyciowych, jednak rozwój technik produkcji i akceleracji wiązek radioaktywnych otworzył możliwość jej wykorzystania do badań jąder egzotycznych o krótkim czasie życia.</w:t>
      </w:r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procesie rozproszenia jąder atomowych oddziaływanie elektromagnetyczne pomiędzy nimi powoduje wzbudzenie nisko leżących stanów kolektywnych. Przekroje czynne na wzbudzenie poszczególnych stanów, wyznaczane z mierzonych intensywności przejść gamma, są bezpośrednio powiązane z prawdopodobieństwami przejść elektromagnetycznych i momentami kwadrupolowymi. W metodzie wzbudzenia kulombowskiego stosunkowo łatwo jest wzbudzać stany poza pasmem stanu podstawowego, co czyni z niej doskonałe narzędzie do badań nad koegzystencją kształtu. Jednocześnie zastosowanie wzbudzenia kulombowskiego do badania jąder o bardziej skomplikowanych schematach poziomów wymaga często przeprowadzenia serii uzupełniających się eksperymentów przy zastosowaniu różnych kombinacji wiązka-tarcza, a następnie złożonej analizy danych.</w:t>
      </w:r>
    </w:p>
    <w:p w:rsid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2E55" w:rsidRPr="00562E55" w:rsidRDefault="00562E55" w:rsidP="00562E55">
      <w:pPr>
        <w:jc w:val="both"/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trakcie seminarium omówię wielkości fizyczne, które można zmierzyć przy wykorzystaniu metody </w:t>
      </w:r>
      <w:proofErr w:type="spellStart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wzbudzeń</w:t>
      </w:r>
      <w:proofErr w:type="spellEnd"/>
      <w:r>
        <w:rPr>
          <w:rFonts w:ascii="Calibri" w:hAnsi="Calibri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kulombowskich, ich związek z parametrami struktury jądra (w szczególności kształtem) oraz założenia wykorzystywane w analizie danych, ilustrując całość przykładami badań przeprowadzonych tą metodą w ostatnich latach, dotyczących koegzystencji i ewolucji kształtu w jądrach atomowych.</w:t>
      </w:r>
    </w:p>
    <w:bookmarkEnd w:id="0"/>
    <w:p w:rsidR="00562E55" w:rsidRDefault="00562E55" w:rsidP="00562E55">
      <w:pPr>
        <w:rPr>
          <w:rFonts w:ascii="Calibri" w:hAnsi="Calibri"/>
          <w:b/>
          <w:bCs/>
          <w:color w:val="1F497D"/>
        </w:rPr>
      </w:pPr>
    </w:p>
    <w:p w:rsidR="00562E55" w:rsidRDefault="00562E55" w:rsidP="00562E55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Miejsce: Sala Seminaryjna DTJ nr 153 w bud. 7</w:t>
      </w:r>
    </w:p>
    <w:p w:rsidR="00562E55" w:rsidRDefault="00562E55" w:rsidP="00562E55">
      <w:pPr>
        <w:rPr>
          <w:rFonts w:ascii="Calibri" w:hAnsi="Calibri"/>
          <w:b/>
          <w:bCs/>
          <w:sz w:val="22"/>
          <w:szCs w:val="22"/>
          <w:lang w:eastAsia="en-US"/>
        </w:rPr>
      </w:pPr>
    </w:p>
    <w:p w:rsidR="00562E55" w:rsidRDefault="00562E55" w:rsidP="00562E55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Data: 7 czerwca 2019r, godz. 10:00</w:t>
      </w:r>
    </w:p>
    <w:p w:rsidR="00562E55" w:rsidRDefault="00562E55" w:rsidP="00562E55">
      <w:pPr>
        <w:rPr>
          <w:rFonts w:ascii="Calibri" w:hAnsi="Calibri"/>
          <w:sz w:val="22"/>
          <w:szCs w:val="22"/>
        </w:rPr>
      </w:pPr>
    </w:p>
    <w:p w:rsidR="00562E55" w:rsidRDefault="00562E55" w:rsidP="00562E55">
      <w:pPr>
        <w:rPr>
          <w:rFonts w:ascii="Calibri" w:hAnsi="Calibri"/>
          <w:sz w:val="22"/>
          <w:szCs w:val="22"/>
        </w:rPr>
      </w:pPr>
      <w:r>
        <w:rPr>
          <w:lang w:eastAsia="zh-CN"/>
        </w:rPr>
        <w:t xml:space="preserve">Zapraszają: </w:t>
      </w:r>
    </w:p>
    <w:p w:rsidR="00186807" w:rsidRPr="00562E55" w:rsidRDefault="00562E55">
      <w:pPr>
        <w:rPr>
          <w:rFonts w:ascii="Calibri" w:hAnsi="Calibri"/>
          <w:sz w:val="22"/>
          <w:szCs w:val="22"/>
        </w:rPr>
      </w:pPr>
      <w:proofErr w:type="gramStart"/>
      <w:r>
        <w:rPr>
          <w:lang w:eastAsia="zh-CN"/>
        </w:rPr>
        <w:t>dr</w:t>
      </w:r>
      <w:proofErr w:type="gramEnd"/>
      <w:r>
        <w:rPr>
          <w:lang w:eastAsia="zh-CN"/>
        </w:rPr>
        <w:t xml:space="preserve"> Jacek Rzadkiewicz, dr Agnieszka Syntfeld-Każuch, dr hab. Sławomir Wronka</w:t>
      </w:r>
    </w:p>
    <w:sectPr w:rsidR="00186807" w:rsidRPr="0056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55"/>
    <w:rsid w:val="00186807"/>
    <w:rsid w:val="00562E55"/>
    <w:rsid w:val="00E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Agata</dc:creator>
  <cp:lastModifiedBy>Turlej Agnieszka</cp:lastModifiedBy>
  <cp:revision>2</cp:revision>
  <dcterms:created xsi:type="dcterms:W3CDTF">2019-06-04T11:06:00Z</dcterms:created>
  <dcterms:modified xsi:type="dcterms:W3CDTF">2019-06-04T11:06:00Z</dcterms:modified>
</cp:coreProperties>
</file>