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D5" w:rsidRDefault="00FE1DD5" w:rsidP="00FE1DD5">
      <w:pPr>
        <w:ind w:left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Seminarium Departamentu Eksploatacji Obiektów Jądrowych</w:t>
      </w:r>
    </w:p>
    <w:p w:rsidR="00FE1DD5" w:rsidRDefault="00FE1DD5" w:rsidP="00FE1DD5">
      <w:pPr>
        <w:ind w:left="708"/>
        <w:jc w:val="center"/>
        <w:rPr>
          <w:rFonts w:ascii="Times New Roman" w:hAnsi="Times New Roman" w:cs="Times New Roman"/>
          <w:b/>
          <w:bCs/>
        </w:rPr>
      </w:pPr>
    </w:p>
    <w:p w:rsidR="00FE1DD5" w:rsidRDefault="00FE1DD5" w:rsidP="00FE1DD5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Środa 27.11.2019r. godzina 11:00</w:t>
      </w:r>
    </w:p>
    <w:p w:rsidR="00FE1DD5" w:rsidRDefault="00FE1DD5" w:rsidP="00FE1DD5">
      <w:pPr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Bud. Nr R2A, sala 10 – Sala Seminaryjna w Budynku Reaktora MARIA</w:t>
      </w:r>
    </w:p>
    <w:p w:rsidR="00FE1DD5" w:rsidRDefault="00FE1DD5" w:rsidP="00FE1DD5">
      <w:pPr>
        <w:ind w:left="708"/>
        <w:jc w:val="center"/>
        <w:rPr>
          <w:rFonts w:ascii="Times New Roman" w:hAnsi="Times New Roman" w:cs="Times New Roman"/>
          <w:sz w:val="36"/>
          <w:szCs w:val="36"/>
        </w:rPr>
      </w:pPr>
    </w:p>
    <w:p w:rsidR="00FE1DD5" w:rsidRDefault="00FE1DD5" w:rsidP="00FE1DD5">
      <w:pPr>
        <w:ind w:left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Kody transportu promieniowania oparte na metodzie Monte Carlo w fizyce medycznej i zastosowaniach biomedycznych</w:t>
      </w:r>
    </w:p>
    <w:p w:rsidR="00FE1DD5" w:rsidRPr="00FE1DD5" w:rsidRDefault="00FE1DD5" w:rsidP="00FE1DD5">
      <w:pPr>
        <w:ind w:left="708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FE1DD5" w:rsidRPr="00FE1DD5" w:rsidRDefault="00FE1DD5" w:rsidP="00FE1DD5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FE1DD5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FE1DD5" w:rsidRDefault="00FE1DD5" w:rsidP="00FE1DD5">
      <w:pPr>
        <w:ind w:left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mgr inż. Maciej Maciak, dr Katarzyna Tymińska, mgr inż. Marcin Pietrzak, mgr Monika Mietelska</w:t>
      </w:r>
    </w:p>
    <w:p w:rsidR="007C1234" w:rsidRPr="007C1234" w:rsidRDefault="007C1234" w:rsidP="00FE1DD5">
      <w:pPr>
        <w:ind w:left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</w:pPr>
    </w:p>
    <w:p w:rsidR="007C1234" w:rsidRPr="007C1234" w:rsidRDefault="007C1234" w:rsidP="00FE1DD5">
      <w:pPr>
        <w:ind w:left="708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7C1234">
        <w:rPr>
          <w:rFonts w:ascii="Times New Roman" w:hAnsi="Times New Roman" w:cs="Times New Roman"/>
          <w:i/>
          <w:sz w:val="24"/>
          <w:szCs w:val="28"/>
        </w:rPr>
        <w:t>Zakład Metrologii Radiologicznej i Fizyki Biomedycznej, N</w:t>
      </w:r>
      <w:r>
        <w:rPr>
          <w:rFonts w:ascii="Times New Roman" w:hAnsi="Times New Roman" w:cs="Times New Roman"/>
          <w:i/>
          <w:sz w:val="24"/>
          <w:szCs w:val="28"/>
        </w:rPr>
        <w:t xml:space="preserve">arodowe </w:t>
      </w:r>
      <w:r w:rsidRPr="007C1234">
        <w:rPr>
          <w:rFonts w:ascii="Times New Roman" w:hAnsi="Times New Roman" w:cs="Times New Roman"/>
          <w:i/>
          <w:sz w:val="24"/>
          <w:szCs w:val="28"/>
        </w:rPr>
        <w:t>C</w:t>
      </w:r>
      <w:r>
        <w:rPr>
          <w:rFonts w:ascii="Times New Roman" w:hAnsi="Times New Roman" w:cs="Times New Roman"/>
          <w:i/>
          <w:sz w:val="24"/>
          <w:szCs w:val="28"/>
        </w:rPr>
        <w:t xml:space="preserve">entrum </w:t>
      </w:r>
      <w:r w:rsidRPr="007C1234">
        <w:rPr>
          <w:rFonts w:ascii="Times New Roman" w:hAnsi="Times New Roman" w:cs="Times New Roman"/>
          <w:i/>
          <w:sz w:val="24"/>
          <w:szCs w:val="28"/>
        </w:rPr>
        <w:t>B</w:t>
      </w:r>
      <w:r>
        <w:rPr>
          <w:rFonts w:ascii="Times New Roman" w:hAnsi="Times New Roman" w:cs="Times New Roman"/>
          <w:i/>
          <w:sz w:val="24"/>
          <w:szCs w:val="28"/>
        </w:rPr>
        <w:t xml:space="preserve">adań </w:t>
      </w:r>
      <w:r w:rsidRPr="007C1234">
        <w:rPr>
          <w:rFonts w:ascii="Times New Roman" w:hAnsi="Times New Roman" w:cs="Times New Roman"/>
          <w:i/>
          <w:sz w:val="24"/>
          <w:szCs w:val="28"/>
        </w:rPr>
        <w:t>J</w:t>
      </w:r>
      <w:r>
        <w:rPr>
          <w:rFonts w:ascii="Times New Roman" w:hAnsi="Times New Roman" w:cs="Times New Roman"/>
          <w:i/>
          <w:sz w:val="24"/>
          <w:szCs w:val="28"/>
        </w:rPr>
        <w:t>ądrowych</w:t>
      </w:r>
    </w:p>
    <w:p w:rsidR="00FE1DD5" w:rsidRDefault="00FE1DD5" w:rsidP="00FE1DD5">
      <w:pPr>
        <w:rPr>
          <w:rFonts w:ascii="Times New Roman" w:hAnsi="Times New Roman" w:cs="Times New Roman"/>
          <w:sz w:val="24"/>
          <w:szCs w:val="24"/>
          <w:lang w:eastAsia="fi-FI"/>
        </w:rPr>
      </w:pPr>
    </w:p>
    <w:p w:rsidR="00FE1DD5" w:rsidRDefault="00FE1DD5" w:rsidP="00FE1DD5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t>Model deterministyczny to model matematyczny, który danemu zdarzeniu wejściowemu jednoznacznie przypisuje konkretny stan. Opis takiego modelu nie zawiera żadnego elementu losowości co oznacza, że ewolucja układu w modelu deterministycznym jest z góry przesądzona i zależy wyłącznie od parametrów początkowych lub ich wartości poprzednich. Inaczej jest w przypadku modelu probabilistycznego, gdzie na podstawie zgromadzonych danych oszacowuje się prawdopodobieństwo wystąpienia danego zdarzenia w przyszłości. Model taki opisuje wszystkie możliwe zdarzenia wraz z parametrem mówiącym o tym, z jakim prawdopodobieństwem może ono wystąpić. Jedną z metod zaliczanych do modelu probabilistycznego jest Metoda Monte Carlo, w której zdarzenia końcowe opisywane są z pewnym prawdopodobieństwem zajścia za pomocą zdarzeń początkowych. Losowa zmienność metody zazwyczaj bazuje na fluktuacjach obserwowanych w historycznych danych, w wybranym okresie, z wykorzystaniem standardowych technik analizy szeregów czasowych. Rozkłady potencjalnych zdarzeń są otrzymywane z dużej liczby stochastycznych projekcji co odzwierciedla losową zmienność zdarzeń początkowych.</w:t>
      </w:r>
    </w:p>
    <w:p w:rsidR="00FE1DD5" w:rsidRDefault="00FE1DD5" w:rsidP="00FE1DD5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t>Metoda Monte Carlo została po raz pierwszy opisana w 1949 r. przez Nicholasa Metropolisa i Stanisława Ulama w artykule „The Monte Carlo Method”. Opisano tam metodę rozwiązującą problemy z dziedziny fizyki matematycznej, będącą statystycznym podejściem do równań różniczkowych, lub bardziej ogólnie rzecz ujmując równań całkowo-różniczkowych, które spotkać można w różnych dziedzinach nauk przyrodniczych.</w:t>
      </w:r>
    </w:p>
    <w:p w:rsidR="008E759A" w:rsidRPr="007C1234" w:rsidRDefault="00FE1DD5" w:rsidP="007C1234">
      <w:pPr>
        <w:ind w:firstLine="708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t>Jednym z zastosowań Metod Monte Carlo, w dziedzinie nauk fizycznych, są symulacje transportu promieniowania w materii. W trakcie prezentacji omówiona zostanie historia powstania i podstawy Metody Monte Carlo, porównane zostaną stosowane kody, a także przedstawione zostaną wybrane aplikacje kodów w pracach badawczych realizowanych w Zakładzie Metrologii Radiologicznej i Fizyki Biomedycznej (H2).</w:t>
      </w:r>
    </w:p>
    <w:sectPr w:rsidR="008E759A" w:rsidRPr="007C1234" w:rsidSect="00FE1D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D5"/>
    <w:rsid w:val="007C1234"/>
    <w:rsid w:val="00823311"/>
    <w:rsid w:val="008E759A"/>
    <w:rsid w:val="00FE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D5"/>
    <w:pPr>
      <w:spacing w:after="0" w:line="240" w:lineRule="auto"/>
    </w:pPr>
    <w:rPr>
      <w:rFonts w:ascii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D5"/>
    <w:pPr>
      <w:spacing w:after="0" w:line="240" w:lineRule="auto"/>
    </w:pPr>
    <w:rPr>
      <w:rFonts w:ascii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Michaś Edyta</dc:creator>
  <cp:lastModifiedBy>Rędaszek Anna</cp:lastModifiedBy>
  <cp:revision>2</cp:revision>
  <dcterms:created xsi:type="dcterms:W3CDTF">2019-11-20T12:30:00Z</dcterms:created>
  <dcterms:modified xsi:type="dcterms:W3CDTF">2019-11-20T12:30:00Z</dcterms:modified>
</cp:coreProperties>
</file>