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26" w:rsidRDefault="004D6526" w:rsidP="007F75DA">
      <w:pPr>
        <w:jc w:val="center"/>
        <w:rPr>
          <w:rFonts w:asciiTheme="minorHAnsi" w:hAnsiTheme="minorHAnsi"/>
          <w:b/>
          <w:sz w:val="36"/>
          <w:szCs w:val="36"/>
        </w:rPr>
      </w:pPr>
      <w:bookmarkStart w:id="0" w:name="_GoBack"/>
      <w:bookmarkEnd w:id="0"/>
      <w:r>
        <w:rPr>
          <w:rFonts w:asciiTheme="minorHAnsi" w:hAnsiTheme="minorHAnsi"/>
          <w:b/>
          <w:sz w:val="36"/>
          <w:szCs w:val="36"/>
        </w:rPr>
        <w:t>Seminarium Departamentu Eksploatacji Obiektów Jądrowych</w:t>
      </w:r>
    </w:p>
    <w:p w:rsidR="004D6526" w:rsidRDefault="004D6526" w:rsidP="007F75DA">
      <w:pPr>
        <w:jc w:val="center"/>
        <w:rPr>
          <w:rFonts w:asciiTheme="minorHAnsi" w:hAnsiTheme="minorHAnsi"/>
          <w:b/>
          <w:sz w:val="22"/>
          <w:szCs w:val="22"/>
        </w:rPr>
      </w:pPr>
    </w:p>
    <w:p w:rsidR="004D6526" w:rsidRDefault="00E47A30" w:rsidP="007F75DA">
      <w:pPr>
        <w:jc w:val="center"/>
        <w:rPr>
          <w:rFonts w:asciiTheme="minorHAnsi" w:hAnsiTheme="minorHAnsi"/>
          <w:sz w:val="22"/>
          <w:szCs w:val="22"/>
        </w:rPr>
      </w:pPr>
      <w:proofErr w:type="gramStart"/>
      <w:r>
        <w:rPr>
          <w:rFonts w:asciiTheme="minorHAnsi" w:hAnsiTheme="minorHAnsi"/>
          <w:sz w:val="22"/>
          <w:szCs w:val="22"/>
        </w:rPr>
        <w:t>czwartek</w:t>
      </w:r>
      <w:proofErr w:type="gramEnd"/>
      <w:r w:rsidR="004D6526">
        <w:rPr>
          <w:rFonts w:asciiTheme="minorHAnsi" w:hAnsiTheme="minorHAnsi"/>
          <w:sz w:val="22"/>
          <w:szCs w:val="22"/>
        </w:rPr>
        <w:t xml:space="preserve"> </w:t>
      </w:r>
      <w:r w:rsidR="0007478F">
        <w:rPr>
          <w:rFonts w:asciiTheme="minorHAnsi" w:hAnsiTheme="minorHAnsi"/>
          <w:sz w:val="22"/>
          <w:szCs w:val="22"/>
        </w:rPr>
        <w:t>18.04</w:t>
      </w:r>
      <w:r w:rsidR="004D6526">
        <w:rPr>
          <w:rFonts w:asciiTheme="minorHAnsi" w:hAnsiTheme="minorHAnsi"/>
          <w:sz w:val="22"/>
          <w:szCs w:val="22"/>
        </w:rPr>
        <w:t>.201</w:t>
      </w:r>
      <w:r w:rsidR="0007478F">
        <w:rPr>
          <w:rFonts w:asciiTheme="minorHAnsi" w:hAnsiTheme="minorHAnsi"/>
          <w:sz w:val="22"/>
          <w:szCs w:val="22"/>
        </w:rPr>
        <w:t>9</w:t>
      </w:r>
      <w:r w:rsidR="004D6526">
        <w:rPr>
          <w:rFonts w:asciiTheme="minorHAnsi" w:hAnsiTheme="minorHAnsi"/>
          <w:sz w:val="22"/>
          <w:szCs w:val="22"/>
        </w:rPr>
        <w:t xml:space="preserve"> </w:t>
      </w:r>
      <w:proofErr w:type="gramStart"/>
      <w:r w:rsidR="004D6526">
        <w:rPr>
          <w:rFonts w:asciiTheme="minorHAnsi" w:hAnsiTheme="minorHAnsi"/>
          <w:sz w:val="22"/>
          <w:szCs w:val="22"/>
        </w:rPr>
        <w:t>r</w:t>
      </w:r>
      <w:proofErr w:type="gramEnd"/>
      <w:r w:rsidR="004D6526">
        <w:rPr>
          <w:rFonts w:asciiTheme="minorHAnsi" w:hAnsiTheme="minorHAnsi"/>
          <w:sz w:val="22"/>
          <w:szCs w:val="22"/>
        </w:rPr>
        <w:t>. godzina 1</w:t>
      </w:r>
      <w:r w:rsidR="0080618B">
        <w:rPr>
          <w:rFonts w:asciiTheme="minorHAnsi" w:hAnsiTheme="minorHAnsi"/>
          <w:sz w:val="22"/>
          <w:szCs w:val="22"/>
        </w:rPr>
        <w:t>1</w:t>
      </w:r>
      <w:r w:rsidR="004D6526">
        <w:rPr>
          <w:rFonts w:asciiTheme="minorHAnsi" w:hAnsiTheme="minorHAnsi"/>
          <w:sz w:val="22"/>
          <w:szCs w:val="22"/>
        </w:rPr>
        <w:t>:30</w:t>
      </w:r>
    </w:p>
    <w:p w:rsidR="004D6526" w:rsidRPr="004D6526" w:rsidRDefault="004D6526" w:rsidP="007F75DA">
      <w:pPr>
        <w:jc w:val="center"/>
        <w:rPr>
          <w:rFonts w:asciiTheme="minorHAnsi" w:hAnsiTheme="minorHAnsi"/>
          <w:sz w:val="22"/>
          <w:szCs w:val="22"/>
        </w:rPr>
      </w:pPr>
      <w:r>
        <w:rPr>
          <w:rFonts w:asciiTheme="minorHAnsi" w:hAnsiTheme="minorHAnsi"/>
          <w:sz w:val="22"/>
          <w:szCs w:val="22"/>
        </w:rPr>
        <w:t>Bud. Nr R2A, sala 10 – Sala Seminaryjna w Budynku Reaktora MARIA</w:t>
      </w:r>
    </w:p>
    <w:p w:rsidR="004D6526" w:rsidRDefault="004D6526" w:rsidP="007F75DA">
      <w:pPr>
        <w:jc w:val="center"/>
        <w:rPr>
          <w:rFonts w:asciiTheme="minorHAnsi" w:hAnsiTheme="minorHAnsi"/>
          <w:sz w:val="36"/>
          <w:szCs w:val="36"/>
        </w:rPr>
      </w:pPr>
    </w:p>
    <w:p w:rsidR="000B2311" w:rsidRDefault="0007478F" w:rsidP="007F75DA">
      <w:pPr>
        <w:jc w:val="center"/>
        <w:rPr>
          <w:rFonts w:asciiTheme="minorHAnsi" w:hAnsiTheme="minorHAnsi"/>
          <w:sz w:val="36"/>
          <w:szCs w:val="36"/>
        </w:rPr>
      </w:pPr>
      <w:r>
        <w:rPr>
          <w:rFonts w:asciiTheme="minorHAnsi" w:hAnsiTheme="minorHAnsi"/>
          <w:sz w:val="36"/>
          <w:szCs w:val="36"/>
        </w:rPr>
        <w:t xml:space="preserve">Ocena starzenia reaktora MARIA metodą wizualną za pomocą </w:t>
      </w:r>
      <w:proofErr w:type="spellStart"/>
      <w:r>
        <w:rPr>
          <w:rFonts w:asciiTheme="minorHAnsi" w:hAnsiTheme="minorHAnsi"/>
          <w:sz w:val="36"/>
          <w:szCs w:val="36"/>
        </w:rPr>
        <w:t>wideoendoskopu</w:t>
      </w:r>
      <w:proofErr w:type="spellEnd"/>
    </w:p>
    <w:p w:rsidR="007F75DA" w:rsidRDefault="0007478F" w:rsidP="007F75DA">
      <w:pPr>
        <w:jc w:val="center"/>
        <w:rPr>
          <w:rFonts w:asciiTheme="minorHAnsi" w:hAnsiTheme="minorHAnsi"/>
          <w:szCs w:val="28"/>
        </w:rPr>
      </w:pPr>
      <w:proofErr w:type="gramStart"/>
      <w:r>
        <w:rPr>
          <w:rFonts w:asciiTheme="minorHAnsi" w:hAnsiTheme="minorHAnsi"/>
          <w:szCs w:val="28"/>
        </w:rPr>
        <w:t>mgr</w:t>
      </w:r>
      <w:proofErr w:type="gramEnd"/>
      <w:r>
        <w:rPr>
          <w:rFonts w:asciiTheme="minorHAnsi" w:hAnsiTheme="minorHAnsi"/>
          <w:szCs w:val="28"/>
        </w:rPr>
        <w:t xml:space="preserve"> inż. Paweł Stasiak</w:t>
      </w:r>
    </w:p>
    <w:p w:rsidR="007F75DA" w:rsidRDefault="0007478F" w:rsidP="007F75DA">
      <w:pPr>
        <w:jc w:val="center"/>
        <w:rPr>
          <w:rFonts w:asciiTheme="minorHAnsi" w:hAnsiTheme="minorHAnsi"/>
          <w:sz w:val="24"/>
          <w:szCs w:val="24"/>
        </w:rPr>
      </w:pPr>
      <w:r>
        <w:rPr>
          <w:rFonts w:asciiTheme="minorHAnsi" w:hAnsiTheme="minorHAnsi"/>
          <w:sz w:val="24"/>
          <w:szCs w:val="24"/>
        </w:rPr>
        <w:t>Everest Polska Sp. z o.</w:t>
      </w:r>
      <w:proofErr w:type="gramStart"/>
      <w:r>
        <w:rPr>
          <w:rFonts w:asciiTheme="minorHAnsi" w:hAnsiTheme="minorHAnsi"/>
          <w:sz w:val="24"/>
          <w:szCs w:val="24"/>
        </w:rPr>
        <w:t>o</w:t>
      </w:r>
      <w:proofErr w:type="gramEnd"/>
      <w:r>
        <w:rPr>
          <w:rFonts w:asciiTheme="minorHAnsi" w:hAnsiTheme="minorHAnsi"/>
          <w:sz w:val="24"/>
          <w:szCs w:val="24"/>
        </w:rPr>
        <w:t>.</w:t>
      </w:r>
    </w:p>
    <w:p w:rsidR="004D6526" w:rsidRPr="004D6526" w:rsidRDefault="004D6526" w:rsidP="007F75DA">
      <w:pPr>
        <w:jc w:val="center"/>
        <w:rPr>
          <w:rFonts w:asciiTheme="minorHAnsi" w:hAnsiTheme="minorHAnsi"/>
          <w:sz w:val="24"/>
          <w:szCs w:val="24"/>
        </w:rPr>
      </w:pPr>
    </w:p>
    <w:p w:rsidR="007F75DA" w:rsidRDefault="007F75DA"/>
    <w:p w:rsidR="0007478F" w:rsidRPr="0007478F" w:rsidRDefault="0007478F" w:rsidP="0007478F">
      <w:pPr>
        <w:pStyle w:val="Akapitzlist"/>
        <w:ind w:firstLine="708"/>
        <w:jc w:val="both"/>
        <w:rPr>
          <w:sz w:val="28"/>
        </w:rPr>
      </w:pPr>
      <w:r w:rsidRPr="0007478F">
        <w:rPr>
          <w:sz w:val="28"/>
        </w:rPr>
        <w:t xml:space="preserve">Ocena starzenia elementów reaktora MARIA stanowi problem i wielkie </w:t>
      </w:r>
      <w:proofErr w:type="gramStart"/>
      <w:r w:rsidRPr="0007478F">
        <w:rPr>
          <w:sz w:val="28"/>
        </w:rPr>
        <w:t>wyzwanie przed którym</w:t>
      </w:r>
      <w:proofErr w:type="gramEnd"/>
      <w:r w:rsidRPr="0007478F">
        <w:rPr>
          <w:sz w:val="28"/>
        </w:rPr>
        <w:t xml:space="preserve"> stoją zespoły badawcze i nadzorujące eksploatację Reaktora. Do oceny stanu elementów reaktora Maria wykorzystywane są między innymi różne metody badań nieniszczących. Przeglądy wizualne stanowią istotną część tych badań. Ze względu na charakter, przeznaczenie, złożoną konstrukcje i budowę reaktora jak i zagrożenia wynikłe z narażenia na promieniowanie ocena jego stanu technicznego wymaga przebadania często wielu elementów zwykle trudno dostępnych. Dlatego też w badaniach służących do oceny stanu starzenia Reaktora ważną kwestią jest znalezienie, zlokalizowanie i najczęściej dokładne zwymiarowanie ewentualnych uszkodzeń. Z pomocą przychodzą przyrządy posiadające najnowocześniejsze rozwiązania technologiczne z zakresu zdalnych badań wizualnych tzw. RVI (Remote Visual </w:t>
      </w:r>
      <w:proofErr w:type="spellStart"/>
      <w:r w:rsidRPr="0007478F">
        <w:rPr>
          <w:sz w:val="28"/>
        </w:rPr>
        <w:t>Inspection</w:t>
      </w:r>
      <w:proofErr w:type="spellEnd"/>
      <w:r w:rsidRPr="0007478F">
        <w:rPr>
          <w:sz w:val="28"/>
        </w:rPr>
        <w:t xml:space="preserve">) znanej w świecie firmy Everest, w tym najnowsze </w:t>
      </w:r>
      <w:proofErr w:type="spellStart"/>
      <w:r w:rsidRPr="0007478F">
        <w:rPr>
          <w:sz w:val="28"/>
        </w:rPr>
        <w:t>wideoendoskopy</w:t>
      </w:r>
      <w:proofErr w:type="spellEnd"/>
      <w:r w:rsidRPr="0007478F">
        <w:rPr>
          <w:sz w:val="28"/>
        </w:rPr>
        <w:t xml:space="preserve"> wyposażone w systemy „Real3D </w:t>
      </w:r>
      <w:proofErr w:type="spellStart"/>
      <w:r w:rsidRPr="0007478F">
        <w:rPr>
          <w:sz w:val="28"/>
        </w:rPr>
        <w:t>Measurement</w:t>
      </w:r>
      <w:proofErr w:type="spellEnd"/>
      <w:r w:rsidRPr="0007478F">
        <w:rPr>
          <w:sz w:val="28"/>
        </w:rPr>
        <w:t xml:space="preserve">” trójwymiarowe obrazowanie w Pomiarze Fazowym 3D oraz Stereo 3D. </w:t>
      </w:r>
    </w:p>
    <w:p w:rsidR="00FC2FFE" w:rsidRPr="00FC2FFE" w:rsidRDefault="00FC2FFE" w:rsidP="00FC2FFE">
      <w:pPr>
        <w:pStyle w:val="Akapitzlist"/>
        <w:spacing w:after="0" w:line="240" w:lineRule="auto"/>
        <w:ind w:left="0" w:firstLine="708"/>
        <w:jc w:val="both"/>
        <w:rPr>
          <w:rFonts w:cstheme="minorHAnsi"/>
        </w:rPr>
      </w:pPr>
    </w:p>
    <w:p w:rsidR="00FC2FFE" w:rsidRDefault="00FC2FFE" w:rsidP="00FC2FFE">
      <w:pPr>
        <w:pStyle w:val="Tekstpodstawowywcity"/>
        <w:overflowPunct w:val="0"/>
        <w:autoSpaceDE w:val="0"/>
        <w:autoSpaceDN w:val="0"/>
        <w:adjustRightInd w:val="0"/>
        <w:ind w:firstLine="0"/>
        <w:textAlignment w:val="baseline"/>
        <w:rPr>
          <w:rFonts w:asciiTheme="minorHAnsi" w:hAnsiTheme="minorHAnsi"/>
          <w:szCs w:val="22"/>
        </w:rPr>
      </w:pPr>
    </w:p>
    <w:p w:rsidR="00FC2FFE" w:rsidRDefault="00FC2FFE" w:rsidP="007F75DA">
      <w:pPr>
        <w:pStyle w:val="Tekstpodstawowywcity"/>
        <w:overflowPunct w:val="0"/>
        <w:autoSpaceDE w:val="0"/>
        <w:autoSpaceDN w:val="0"/>
        <w:adjustRightInd w:val="0"/>
        <w:ind w:firstLine="0"/>
        <w:textAlignment w:val="baseline"/>
        <w:rPr>
          <w:rFonts w:asciiTheme="minorHAnsi" w:hAnsiTheme="minorHAnsi"/>
          <w:szCs w:val="22"/>
        </w:rPr>
      </w:pPr>
    </w:p>
    <w:p w:rsidR="007F75DA" w:rsidRDefault="007F75DA" w:rsidP="003E0319">
      <w:pPr>
        <w:pStyle w:val="Tekstpodstawowywcity"/>
        <w:overflowPunct w:val="0"/>
        <w:autoSpaceDE w:val="0"/>
        <w:autoSpaceDN w:val="0"/>
        <w:adjustRightInd w:val="0"/>
        <w:ind w:firstLine="0"/>
        <w:textAlignment w:val="baseline"/>
        <w:rPr>
          <w:rFonts w:asciiTheme="minorHAnsi" w:hAnsiTheme="minorHAnsi"/>
          <w:szCs w:val="22"/>
        </w:rPr>
      </w:pPr>
    </w:p>
    <w:p w:rsidR="007F75DA" w:rsidRDefault="007F75DA" w:rsidP="007F75DA">
      <w:pPr>
        <w:jc w:val="both"/>
        <w:rPr>
          <w:rFonts w:asciiTheme="minorHAnsi" w:hAnsiTheme="minorHAnsi"/>
          <w:sz w:val="22"/>
          <w:szCs w:val="22"/>
        </w:rPr>
      </w:pPr>
    </w:p>
    <w:sectPr w:rsidR="007F75DA" w:rsidSect="007F75DA">
      <w:pgSz w:w="16838" w:h="11906" w:orient="landscape"/>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765" w:rsidRDefault="00913765" w:rsidP="00FC2FFE">
      <w:r>
        <w:separator/>
      </w:r>
    </w:p>
  </w:endnote>
  <w:endnote w:type="continuationSeparator" w:id="0">
    <w:p w:rsidR="00913765" w:rsidRDefault="00913765" w:rsidP="00FC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765" w:rsidRDefault="00913765" w:rsidP="00FC2FFE">
      <w:r>
        <w:separator/>
      </w:r>
    </w:p>
  </w:footnote>
  <w:footnote w:type="continuationSeparator" w:id="0">
    <w:p w:rsidR="00913765" w:rsidRDefault="00913765" w:rsidP="00FC2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1tjQzMjA2MTYyNzRX0lEKTi0uzszPAykwrAUA1/f5VCwAAAA="/>
  </w:docVars>
  <w:rsids>
    <w:rsidRoot w:val="007F75DA"/>
    <w:rsid w:val="0007478F"/>
    <w:rsid w:val="000B2311"/>
    <w:rsid w:val="001A5D8C"/>
    <w:rsid w:val="0022509A"/>
    <w:rsid w:val="0025259D"/>
    <w:rsid w:val="003E0319"/>
    <w:rsid w:val="004D6526"/>
    <w:rsid w:val="00595201"/>
    <w:rsid w:val="005C7E3D"/>
    <w:rsid w:val="007F54D7"/>
    <w:rsid w:val="007F75DA"/>
    <w:rsid w:val="0080618B"/>
    <w:rsid w:val="00913765"/>
    <w:rsid w:val="00933E42"/>
    <w:rsid w:val="00A432A0"/>
    <w:rsid w:val="00B01673"/>
    <w:rsid w:val="00BB0359"/>
    <w:rsid w:val="00C0353D"/>
    <w:rsid w:val="00C344E6"/>
    <w:rsid w:val="00DA3411"/>
    <w:rsid w:val="00DB606E"/>
    <w:rsid w:val="00E47A30"/>
    <w:rsid w:val="00F63FCE"/>
    <w:rsid w:val="00F779F5"/>
    <w:rsid w:val="00FC2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5DA"/>
    <w:pPr>
      <w:spacing w:after="0" w:line="240" w:lineRule="auto"/>
    </w:pPr>
    <w:rPr>
      <w:rFonts w:ascii="Arial" w:eastAsia="Times New Roman" w:hAnsi="Arial"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F75DA"/>
    <w:pPr>
      <w:spacing w:line="360" w:lineRule="auto"/>
      <w:jc w:val="both"/>
    </w:pPr>
    <w:rPr>
      <w:rFonts w:ascii="Times New Roman" w:hAnsi="Times New Roman"/>
      <w:sz w:val="24"/>
    </w:rPr>
  </w:style>
  <w:style w:type="character" w:customStyle="1" w:styleId="TekstpodstawowyZnak">
    <w:name w:val="Tekst podstawowy Znak"/>
    <w:basedOn w:val="Domylnaczcionkaakapitu"/>
    <w:link w:val="Tekstpodstawowy"/>
    <w:semiHidden/>
    <w:rsid w:val="007F75DA"/>
    <w:rPr>
      <w:rFonts w:ascii="Times New Roman" w:eastAsia="Times New Roman" w:hAnsi="Times New Roman" w:cs="Times New Roman"/>
      <w:sz w:val="24"/>
      <w:szCs w:val="20"/>
    </w:rPr>
  </w:style>
  <w:style w:type="paragraph" w:styleId="Tekstpodstawowy2">
    <w:name w:val="Body Text 2"/>
    <w:basedOn w:val="Normalny"/>
    <w:link w:val="Tekstpodstawowy2Znak"/>
    <w:semiHidden/>
    <w:rsid w:val="007F75DA"/>
    <w:pPr>
      <w:jc w:val="both"/>
    </w:pPr>
    <w:rPr>
      <w:rFonts w:ascii="Times New Roman" w:hAnsi="Times New Roman"/>
      <w:sz w:val="22"/>
    </w:rPr>
  </w:style>
  <w:style w:type="character" w:customStyle="1" w:styleId="Tekstpodstawowy2Znak">
    <w:name w:val="Tekst podstawowy 2 Znak"/>
    <w:basedOn w:val="Domylnaczcionkaakapitu"/>
    <w:link w:val="Tekstpodstawowy2"/>
    <w:semiHidden/>
    <w:rsid w:val="007F75DA"/>
    <w:rPr>
      <w:rFonts w:ascii="Times New Roman" w:eastAsia="Times New Roman" w:hAnsi="Times New Roman" w:cs="Times New Roman"/>
      <w:szCs w:val="20"/>
    </w:rPr>
  </w:style>
  <w:style w:type="paragraph" w:styleId="Tekstpodstawowywcity">
    <w:name w:val="Body Text Indent"/>
    <w:basedOn w:val="Normalny"/>
    <w:link w:val="TekstpodstawowywcityZnak"/>
    <w:semiHidden/>
    <w:rsid w:val="007F75DA"/>
    <w:pPr>
      <w:tabs>
        <w:tab w:val="left" w:pos="0"/>
        <w:tab w:val="left" w:pos="1418"/>
      </w:tabs>
      <w:suppressAutoHyphens/>
      <w:ind w:firstLine="284"/>
      <w:jc w:val="both"/>
    </w:pPr>
    <w:rPr>
      <w:rFonts w:ascii="Times New Roman" w:hAnsi="Times New Roman"/>
      <w:sz w:val="22"/>
    </w:rPr>
  </w:style>
  <w:style w:type="character" w:customStyle="1" w:styleId="TekstpodstawowywcityZnak">
    <w:name w:val="Tekst podstawowy wcięty Znak"/>
    <w:basedOn w:val="Domylnaczcionkaakapitu"/>
    <w:link w:val="Tekstpodstawowywcity"/>
    <w:semiHidden/>
    <w:rsid w:val="007F75DA"/>
    <w:rPr>
      <w:rFonts w:ascii="Times New Roman" w:eastAsia="Times New Roman" w:hAnsi="Times New Roman" w:cs="Times New Roman"/>
      <w:szCs w:val="20"/>
    </w:rPr>
  </w:style>
  <w:style w:type="paragraph" w:styleId="Akapitzlist">
    <w:name w:val="List Paragraph"/>
    <w:basedOn w:val="Normalny"/>
    <w:uiPriority w:val="34"/>
    <w:qFormat/>
    <w:rsid w:val="00FC2FFE"/>
    <w:pPr>
      <w:spacing w:after="200" w:line="276" w:lineRule="auto"/>
      <w:ind w:left="720"/>
      <w:contextualSpacing/>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FC2FFE"/>
    <w:rPr>
      <w:sz w:val="20"/>
    </w:rPr>
  </w:style>
  <w:style w:type="character" w:customStyle="1" w:styleId="TekstprzypisukocowegoZnak">
    <w:name w:val="Tekst przypisu końcowego Znak"/>
    <w:basedOn w:val="Domylnaczcionkaakapitu"/>
    <w:link w:val="Tekstprzypisukocowego"/>
    <w:uiPriority w:val="99"/>
    <w:semiHidden/>
    <w:rsid w:val="00FC2FFE"/>
    <w:rPr>
      <w:rFonts w:ascii="Arial" w:eastAsia="Times New Roman" w:hAnsi="Arial" w:cs="Times New Roman"/>
      <w:sz w:val="20"/>
      <w:szCs w:val="20"/>
    </w:rPr>
  </w:style>
  <w:style w:type="character" w:styleId="Odwoanieprzypisukocowego">
    <w:name w:val="endnote reference"/>
    <w:basedOn w:val="Domylnaczcionkaakapitu"/>
    <w:uiPriority w:val="99"/>
    <w:semiHidden/>
    <w:unhideWhenUsed/>
    <w:rsid w:val="00FC2F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5DA"/>
    <w:pPr>
      <w:spacing w:after="0" w:line="240" w:lineRule="auto"/>
    </w:pPr>
    <w:rPr>
      <w:rFonts w:ascii="Arial" w:eastAsia="Times New Roman" w:hAnsi="Arial"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F75DA"/>
    <w:pPr>
      <w:spacing w:line="360" w:lineRule="auto"/>
      <w:jc w:val="both"/>
    </w:pPr>
    <w:rPr>
      <w:rFonts w:ascii="Times New Roman" w:hAnsi="Times New Roman"/>
      <w:sz w:val="24"/>
    </w:rPr>
  </w:style>
  <w:style w:type="character" w:customStyle="1" w:styleId="TekstpodstawowyZnak">
    <w:name w:val="Tekst podstawowy Znak"/>
    <w:basedOn w:val="Domylnaczcionkaakapitu"/>
    <w:link w:val="Tekstpodstawowy"/>
    <w:semiHidden/>
    <w:rsid w:val="007F75DA"/>
    <w:rPr>
      <w:rFonts w:ascii="Times New Roman" w:eastAsia="Times New Roman" w:hAnsi="Times New Roman" w:cs="Times New Roman"/>
      <w:sz w:val="24"/>
      <w:szCs w:val="20"/>
    </w:rPr>
  </w:style>
  <w:style w:type="paragraph" w:styleId="Tekstpodstawowy2">
    <w:name w:val="Body Text 2"/>
    <w:basedOn w:val="Normalny"/>
    <w:link w:val="Tekstpodstawowy2Znak"/>
    <w:semiHidden/>
    <w:rsid w:val="007F75DA"/>
    <w:pPr>
      <w:jc w:val="both"/>
    </w:pPr>
    <w:rPr>
      <w:rFonts w:ascii="Times New Roman" w:hAnsi="Times New Roman"/>
      <w:sz w:val="22"/>
    </w:rPr>
  </w:style>
  <w:style w:type="character" w:customStyle="1" w:styleId="Tekstpodstawowy2Znak">
    <w:name w:val="Tekst podstawowy 2 Znak"/>
    <w:basedOn w:val="Domylnaczcionkaakapitu"/>
    <w:link w:val="Tekstpodstawowy2"/>
    <w:semiHidden/>
    <w:rsid w:val="007F75DA"/>
    <w:rPr>
      <w:rFonts w:ascii="Times New Roman" w:eastAsia="Times New Roman" w:hAnsi="Times New Roman" w:cs="Times New Roman"/>
      <w:szCs w:val="20"/>
    </w:rPr>
  </w:style>
  <w:style w:type="paragraph" w:styleId="Tekstpodstawowywcity">
    <w:name w:val="Body Text Indent"/>
    <w:basedOn w:val="Normalny"/>
    <w:link w:val="TekstpodstawowywcityZnak"/>
    <w:semiHidden/>
    <w:rsid w:val="007F75DA"/>
    <w:pPr>
      <w:tabs>
        <w:tab w:val="left" w:pos="0"/>
        <w:tab w:val="left" w:pos="1418"/>
      </w:tabs>
      <w:suppressAutoHyphens/>
      <w:ind w:firstLine="284"/>
      <w:jc w:val="both"/>
    </w:pPr>
    <w:rPr>
      <w:rFonts w:ascii="Times New Roman" w:hAnsi="Times New Roman"/>
      <w:sz w:val="22"/>
    </w:rPr>
  </w:style>
  <w:style w:type="character" w:customStyle="1" w:styleId="TekstpodstawowywcityZnak">
    <w:name w:val="Tekst podstawowy wcięty Znak"/>
    <w:basedOn w:val="Domylnaczcionkaakapitu"/>
    <w:link w:val="Tekstpodstawowywcity"/>
    <w:semiHidden/>
    <w:rsid w:val="007F75DA"/>
    <w:rPr>
      <w:rFonts w:ascii="Times New Roman" w:eastAsia="Times New Roman" w:hAnsi="Times New Roman" w:cs="Times New Roman"/>
      <w:szCs w:val="20"/>
    </w:rPr>
  </w:style>
  <w:style w:type="paragraph" w:styleId="Akapitzlist">
    <w:name w:val="List Paragraph"/>
    <w:basedOn w:val="Normalny"/>
    <w:uiPriority w:val="34"/>
    <w:qFormat/>
    <w:rsid w:val="00FC2FFE"/>
    <w:pPr>
      <w:spacing w:after="200" w:line="276" w:lineRule="auto"/>
      <w:ind w:left="720"/>
      <w:contextualSpacing/>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FC2FFE"/>
    <w:rPr>
      <w:sz w:val="20"/>
    </w:rPr>
  </w:style>
  <w:style w:type="character" w:customStyle="1" w:styleId="TekstprzypisukocowegoZnak">
    <w:name w:val="Tekst przypisu końcowego Znak"/>
    <w:basedOn w:val="Domylnaczcionkaakapitu"/>
    <w:link w:val="Tekstprzypisukocowego"/>
    <w:uiPriority w:val="99"/>
    <w:semiHidden/>
    <w:rsid w:val="00FC2FFE"/>
    <w:rPr>
      <w:rFonts w:ascii="Arial" w:eastAsia="Times New Roman" w:hAnsi="Arial" w:cs="Times New Roman"/>
      <w:sz w:val="20"/>
      <w:szCs w:val="20"/>
    </w:rPr>
  </w:style>
  <w:style w:type="character" w:styleId="Odwoanieprzypisukocowego">
    <w:name w:val="endnote reference"/>
    <w:basedOn w:val="Domylnaczcionkaakapitu"/>
    <w:uiPriority w:val="99"/>
    <w:semiHidden/>
    <w:unhideWhenUsed/>
    <w:rsid w:val="00FC2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1145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Jaroszewicz</dc:creator>
  <cp:lastModifiedBy>Turlej Agnieszka</cp:lastModifiedBy>
  <cp:revision>2</cp:revision>
  <dcterms:created xsi:type="dcterms:W3CDTF">2019-04-12T11:44:00Z</dcterms:created>
  <dcterms:modified xsi:type="dcterms:W3CDTF">2019-04-12T11:44:00Z</dcterms:modified>
</cp:coreProperties>
</file>