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F" w:rsidRPr="00F55526" w:rsidRDefault="0076509B" w:rsidP="004161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F55526">
        <w:rPr>
          <w:rFonts w:ascii="Verdana" w:eastAsia="Times New Roman" w:hAnsi="Verdana" w:cs="Times New Roman"/>
          <w:b/>
          <w:sz w:val="32"/>
          <w:szCs w:val="24"/>
          <w:lang w:eastAsia="pl-PL"/>
        </w:rPr>
        <w:t xml:space="preserve">Seminarium </w:t>
      </w:r>
      <w:r w:rsidR="009E6622">
        <w:rPr>
          <w:rFonts w:ascii="Verdana" w:eastAsia="Times New Roman" w:hAnsi="Verdana" w:cs="Times New Roman"/>
          <w:b/>
          <w:sz w:val="32"/>
          <w:szCs w:val="24"/>
          <w:lang w:eastAsia="pl-PL"/>
        </w:rPr>
        <w:t>Departamentu Eksploatacji Obiektów Jądrowych</w:t>
      </w:r>
    </w:p>
    <w:p w:rsidR="004161BF" w:rsidRPr="00C05158" w:rsidRDefault="0076509B" w:rsidP="00C051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środa</w:t>
      </w:r>
      <w:proofErr w:type="gramEnd"/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2F0113">
        <w:rPr>
          <w:rFonts w:ascii="Verdana" w:eastAsia="Times New Roman" w:hAnsi="Verdana" w:cs="Times New Roman"/>
          <w:sz w:val="24"/>
          <w:szCs w:val="24"/>
          <w:lang w:eastAsia="pl-PL"/>
        </w:rPr>
        <w:t>7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3601E7">
        <w:rPr>
          <w:rFonts w:ascii="Verdana" w:eastAsia="Times New Roman" w:hAnsi="Verdana" w:cs="Times New Roman"/>
          <w:sz w:val="24"/>
          <w:szCs w:val="24"/>
          <w:lang w:eastAsia="pl-PL"/>
        </w:rPr>
        <w:t>1</w:t>
      </w:r>
      <w:r w:rsidR="002F0113">
        <w:rPr>
          <w:rFonts w:ascii="Verdana" w:eastAsia="Times New Roman" w:hAnsi="Verdana" w:cs="Times New Roman"/>
          <w:sz w:val="24"/>
          <w:szCs w:val="24"/>
          <w:lang w:eastAsia="pl-PL"/>
        </w:rPr>
        <w:t>1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.201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8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r. godzina</w:t>
      </w:r>
      <w:proofErr w:type="gramStart"/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1</w:t>
      </w:r>
      <w:r w:rsidR="002F0113">
        <w:rPr>
          <w:rFonts w:ascii="Verdana" w:eastAsia="Times New Roman" w:hAnsi="Verdana" w:cs="Times New Roman"/>
          <w:sz w:val="24"/>
          <w:szCs w:val="24"/>
          <w:lang w:eastAsia="pl-PL"/>
        </w:rPr>
        <w:t>1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:30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>bud</w:t>
      </w:r>
      <w:proofErr w:type="gramEnd"/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  <w:proofErr w:type="gramStart"/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>nr</w:t>
      </w:r>
      <w:proofErr w:type="gramEnd"/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403BBF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="002F0113" w:rsidRPr="002F0113">
        <w:rPr>
          <w:rFonts w:ascii="Verdana" w:eastAsia="Times New Roman" w:hAnsi="Verdana" w:cs="Times New Roman"/>
          <w:sz w:val="24"/>
          <w:szCs w:val="24"/>
          <w:lang w:eastAsia="pl-PL"/>
        </w:rPr>
        <w:t>(Zdrowie), sala 89 - Sala seminaryjna LPD</w:t>
      </w:r>
    </w:p>
    <w:p w:rsidR="00FD0DF3" w:rsidRPr="00426FF3" w:rsidRDefault="00B12B17" w:rsidP="00FD0DF3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36"/>
          <w:szCs w:val="32"/>
          <w:lang w:eastAsia="pl-PL"/>
        </w:rPr>
      </w:pPr>
      <w:proofErr w:type="spellStart"/>
      <w:r w:rsidRPr="00B12B17">
        <w:rPr>
          <w:rFonts w:ascii="Verdana" w:eastAsia="Times New Roman" w:hAnsi="Verdana" w:cs="Times New Roman"/>
          <w:bCs/>
          <w:sz w:val="36"/>
          <w:szCs w:val="32"/>
          <w:lang w:eastAsia="pl-PL"/>
        </w:rPr>
        <w:t>JetCounter</w:t>
      </w:r>
      <w:proofErr w:type="spellEnd"/>
      <w:r w:rsidRPr="00B12B17">
        <w:rPr>
          <w:rFonts w:ascii="Verdana" w:eastAsia="Times New Roman" w:hAnsi="Verdana" w:cs="Times New Roman"/>
          <w:bCs/>
          <w:sz w:val="36"/>
          <w:szCs w:val="32"/>
          <w:lang w:eastAsia="pl-PL"/>
        </w:rPr>
        <w:t xml:space="preserve">: Pomiary </w:t>
      </w:r>
      <w:proofErr w:type="spellStart"/>
      <w:r w:rsidRPr="00B12B17">
        <w:rPr>
          <w:rFonts w:ascii="Verdana" w:eastAsia="Times New Roman" w:hAnsi="Verdana" w:cs="Times New Roman"/>
          <w:bCs/>
          <w:sz w:val="36"/>
          <w:szCs w:val="32"/>
          <w:lang w:eastAsia="pl-PL"/>
        </w:rPr>
        <w:t>nanodozymetryczne</w:t>
      </w:r>
      <w:proofErr w:type="spellEnd"/>
    </w:p>
    <w:p w:rsidR="00272636" w:rsidRPr="00F3419F" w:rsidRDefault="00B12B17" w:rsidP="00426FF3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proofErr w:type="gramStart"/>
      <w:r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d</w:t>
      </w:r>
      <w:r w:rsidR="00C94689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r</w:t>
      </w:r>
      <w:proofErr w:type="gramEnd"/>
      <w:r w:rsidR="00403BBF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 xml:space="preserve"> </w:t>
      </w:r>
      <w:r w:rsidRPr="00B12B17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Aleksandr Bancer</w:t>
      </w:r>
    </w:p>
    <w:p w:rsidR="00272636" w:rsidRDefault="00B12B17" w:rsidP="00426FF3">
      <w:pPr>
        <w:spacing w:after="12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B12B17">
        <w:rPr>
          <w:rFonts w:ascii="Verdana" w:eastAsia="Times New Roman" w:hAnsi="Verdana" w:cs="Times New Roman"/>
          <w:bCs/>
          <w:sz w:val="24"/>
          <w:szCs w:val="24"/>
          <w:lang w:eastAsia="pl-PL"/>
        </w:rPr>
        <w:t>Zakład Metrologii Radiologicznej i Fizyki Biomedycznej, NCBJ</w:t>
      </w:r>
    </w:p>
    <w:p w:rsidR="00426FF3" w:rsidRPr="00F55526" w:rsidRDefault="00426FF3" w:rsidP="00426FF3">
      <w:pPr>
        <w:spacing w:after="120" w:line="24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B12B17" w:rsidRPr="00B12B17" w:rsidRDefault="00B12B17" w:rsidP="00B12B17">
      <w:pPr>
        <w:spacing w:after="240" w:line="300" w:lineRule="auto"/>
        <w:ind w:firstLine="567"/>
        <w:jc w:val="both"/>
        <w:rPr>
          <w:rFonts w:ascii="Verdana" w:hAnsi="Verdana"/>
          <w:sz w:val="24"/>
          <w:szCs w:val="24"/>
        </w:rPr>
      </w:pPr>
      <w:proofErr w:type="spellStart"/>
      <w:r w:rsidRPr="00B12B17">
        <w:rPr>
          <w:rFonts w:ascii="Verdana" w:hAnsi="Verdana"/>
          <w:sz w:val="24"/>
          <w:szCs w:val="24"/>
        </w:rPr>
        <w:t>Nanodozymetria</w:t>
      </w:r>
      <w:proofErr w:type="spellEnd"/>
      <w:r w:rsidRPr="00B12B17">
        <w:rPr>
          <w:rFonts w:ascii="Verdana" w:hAnsi="Verdana"/>
          <w:sz w:val="24"/>
          <w:szCs w:val="24"/>
        </w:rPr>
        <w:t>, jako gałąź dozymetrii zajmuje się charakteryzacją promieniowania jonizacyjnego. W</w:t>
      </w:r>
      <w:r>
        <w:rPr>
          <w:rFonts w:ascii="Verdana" w:hAnsi="Verdana"/>
          <w:sz w:val="24"/>
          <w:szCs w:val="24"/>
        </w:rPr>
        <w:t> </w:t>
      </w:r>
      <w:r w:rsidRPr="00B12B17">
        <w:rPr>
          <w:rFonts w:ascii="Verdana" w:hAnsi="Verdana"/>
          <w:sz w:val="24"/>
          <w:szCs w:val="24"/>
        </w:rPr>
        <w:t>odróżnieniu jednak od klasycznej dozymetrii charakterystyczny rozmiar obszaru czułego detektora jest tu</w:t>
      </w:r>
      <w:r>
        <w:rPr>
          <w:rFonts w:ascii="Verdana" w:hAnsi="Verdana"/>
          <w:sz w:val="24"/>
          <w:szCs w:val="24"/>
        </w:rPr>
        <w:t> </w:t>
      </w:r>
      <w:r w:rsidRPr="00B12B17">
        <w:rPr>
          <w:rFonts w:ascii="Verdana" w:hAnsi="Verdana"/>
          <w:sz w:val="24"/>
          <w:szCs w:val="24"/>
        </w:rPr>
        <w:t xml:space="preserve"> liczony w nanometrach. Badania eksperymentalne w tej dziedzinie prowadzone są głównie przez trzy grupy badawcze, które jako jedyne posiadają odpowiednie stanowiska pomiarowe: </w:t>
      </w:r>
      <w:proofErr w:type="spellStart"/>
      <w:r w:rsidRPr="00B12B17">
        <w:rPr>
          <w:rFonts w:ascii="Verdana" w:hAnsi="Verdana"/>
          <w:sz w:val="24"/>
          <w:szCs w:val="24"/>
        </w:rPr>
        <w:t>Track</w:t>
      </w:r>
      <w:proofErr w:type="spellEnd"/>
      <w:r w:rsidRPr="00B12B17">
        <w:rPr>
          <w:rFonts w:ascii="Verdana" w:hAnsi="Verdana"/>
          <w:sz w:val="24"/>
          <w:szCs w:val="24"/>
        </w:rPr>
        <w:t xml:space="preserve"> </w:t>
      </w:r>
      <w:proofErr w:type="spellStart"/>
      <w:r w:rsidRPr="00B12B17">
        <w:rPr>
          <w:rFonts w:ascii="Verdana" w:hAnsi="Verdana"/>
          <w:sz w:val="24"/>
          <w:szCs w:val="24"/>
        </w:rPr>
        <w:t>Ion</w:t>
      </w:r>
      <w:proofErr w:type="spellEnd"/>
      <w:r w:rsidRPr="00B12B17">
        <w:rPr>
          <w:rFonts w:ascii="Verdana" w:hAnsi="Verdana"/>
          <w:sz w:val="24"/>
          <w:szCs w:val="24"/>
        </w:rPr>
        <w:t xml:space="preserve"> </w:t>
      </w:r>
      <w:proofErr w:type="spellStart"/>
      <w:r w:rsidRPr="00B12B17">
        <w:rPr>
          <w:rFonts w:ascii="Verdana" w:hAnsi="Verdana"/>
          <w:sz w:val="24"/>
          <w:szCs w:val="24"/>
        </w:rPr>
        <w:t>Counter</w:t>
      </w:r>
      <w:proofErr w:type="spellEnd"/>
      <w:r w:rsidRPr="00B12B17">
        <w:rPr>
          <w:rFonts w:ascii="Verdana" w:hAnsi="Verdana"/>
          <w:sz w:val="24"/>
          <w:szCs w:val="24"/>
        </w:rPr>
        <w:t xml:space="preserve"> w PTB w</w:t>
      </w:r>
      <w:r>
        <w:rPr>
          <w:rFonts w:ascii="Verdana" w:hAnsi="Verdana"/>
          <w:sz w:val="24"/>
          <w:szCs w:val="24"/>
        </w:rPr>
        <w:t> </w:t>
      </w:r>
      <w:r w:rsidRPr="00B12B17">
        <w:rPr>
          <w:rFonts w:ascii="Verdana" w:hAnsi="Verdana"/>
          <w:sz w:val="24"/>
          <w:szCs w:val="24"/>
        </w:rPr>
        <w:t xml:space="preserve"> Brunszwiku w Niemczech, </w:t>
      </w:r>
      <w:proofErr w:type="spellStart"/>
      <w:r w:rsidRPr="00B12B17">
        <w:rPr>
          <w:rFonts w:ascii="Verdana" w:hAnsi="Verdana"/>
          <w:sz w:val="24"/>
          <w:szCs w:val="24"/>
        </w:rPr>
        <w:t>StarTrack</w:t>
      </w:r>
      <w:proofErr w:type="spellEnd"/>
      <w:r w:rsidRPr="00B12B17">
        <w:rPr>
          <w:rFonts w:ascii="Verdana" w:hAnsi="Verdana"/>
          <w:sz w:val="24"/>
          <w:szCs w:val="24"/>
        </w:rPr>
        <w:t xml:space="preserve"> </w:t>
      </w:r>
      <w:proofErr w:type="spellStart"/>
      <w:r w:rsidRPr="00B12B17">
        <w:rPr>
          <w:rFonts w:ascii="Verdana" w:hAnsi="Verdana"/>
          <w:sz w:val="24"/>
          <w:szCs w:val="24"/>
        </w:rPr>
        <w:t>Counter</w:t>
      </w:r>
      <w:proofErr w:type="spellEnd"/>
      <w:r w:rsidRPr="00B12B17">
        <w:rPr>
          <w:rFonts w:ascii="Verdana" w:hAnsi="Verdana"/>
          <w:sz w:val="24"/>
          <w:szCs w:val="24"/>
        </w:rPr>
        <w:t xml:space="preserve"> w LNL INFN w </w:t>
      </w:r>
      <w:proofErr w:type="spellStart"/>
      <w:r w:rsidRPr="00B12B17">
        <w:rPr>
          <w:rFonts w:ascii="Verdana" w:hAnsi="Verdana"/>
          <w:sz w:val="24"/>
          <w:szCs w:val="24"/>
        </w:rPr>
        <w:t>Legnaro</w:t>
      </w:r>
      <w:proofErr w:type="spellEnd"/>
      <w:r w:rsidRPr="00B12B17">
        <w:rPr>
          <w:rFonts w:ascii="Verdana" w:hAnsi="Verdana"/>
          <w:sz w:val="24"/>
          <w:szCs w:val="24"/>
        </w:rPr>
        <w:t xml:space="preserve"> we Włoszech oraz nasza chluba – </w:t>
      </w:r>
      <w:proofErr w:type="spellStart"/>
      <w:r w:rsidRPr="00B12B17">
        <w:rPr>
          <w:rFonts w:ascii="Verdana" w:hAnsi="Verdana"/>
          <w:sz w:val="24"/>
          <w:szCs w:val="24"/>
        </w:rPr>
        <w:t>JetCounter</w:t>
      </w:r>
      <w:proofErr w:type="spellEnd"/>
      <w:r w:rsidRPr="00B12B17">
        <w:rPr>
          <w:rFonts w:ascii="Verdana" w:hAnsi="Verdana"/>
          <w:sz w:val="24"/>
          <w:szCs w:val="24"/>
        </w:rPr>
        <w:t>.</w:t>
      </w:r>
    </w:p>
    <w:p w:rsidR="00426FF3" w:rsidRPr="00B12B17" w:rsidRDefault="00B12B17" w:rsidP="00B12B17">
      <w:pPr>
        <w:spacing w:after="240" w:line="300" w:lineRule="auto"/>
        <w:ind w:firstLine="567"/>
        <w:jc w:val="both"/>
        <w:rPr>
          <w:rFonts w:ascii="Verdana" w:hAnsi="Verdana"/>
          <w:sz w:val="24"/>
          <w:szCs w:val="24"/>
        </w:rPr>
      </w:pPr>
      <w:r w:rsidRPr="00B12B17">
        <w:rPr>
          <w:rFonts w:ascii="Verdana" w:hAnsi="Verdana"/>
          <w:sz w:val="24"/>
          <w:szCs w:val="24"/>
        </w:rPr>
        <w:t xml:space="preserve">Na seminarium przedstawiona zostanie idea pomiarów </w:t>
      </w:r>
      <w:proofErr w:type="spellStart"/>
      <w:r w:rsidRPr="00B12B17">
        <w:rPr>
          <w:rFonts w:ascii="Verdana" w:hAnsi="Verdana"/>
          <w:sz w:val="24"/>
          <w:szCs w:val="24"/>
        </w:rPr>
        <w:t>nanodozymetrycznych</w:t>
      </w:r>
      <w:proofErr w:type="spellEnd"/>
      <w:r w:rsidRPr="00B12B17">
        <w:rPr>
          <w:rFonts w:ascii="Verdana" w:hAnsi="Verdana"/>
          <w:sz w:val="24"/>
          <w:szCs w:val="24"/>
        </w:rPr>
        <w:t xml:space="preserve">, omówione zostaną wielkości pomiarowe, takie jak rozkład klastrów jonizacyjnych, czy średni klaster, a także konstrukcja urządzenia </w:t>
      </w:r>
      <w:proofErr w:type="spellStart"/>
      <w:r w:rsidRPr="00B12B17">
        <w:rPr>
          <w:rFonts w:ascii="Verdana" w:hAnsi="Verdana"/>
          <w:sz w:val="24"/>
          <w:szCs w:val="24"/>
        </w:rPr>
        <w:t>JetCounter</w:t>
      </w:r>
      <w:proofErr w:type="spellEnd"/>
      <w:r w:rsidRPr="00B12B17">
        <w:rPr>
          <w:rFonts w:ascii="Verdana" w:hAnsi="Verdana"/>
          <w:sz w:val="24"/>
          <w:szCs w:val="24"/>
        </w:rPr>
        <w:t>, sposób jego działania i charakterystyka.</w:t>
      </w:r>
    </w:p>
    <w:sectPr w:rsidR="00426FF3" w:rsidRPr="00B12B17" w:rsidSect="00426FF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56" w:rsidRDefault="00191556" w:rsidP="00FD0DF3">
      <w:pPr>
        <w:spacing w:after="0" w:line="240" w:lineRule="auto"/>
      </w:pPr>
      <w:r>
        <w:separator/>
      </w:r>
    </w:p>
  </w:endnote>
  <w:endnote w:type="continuationSeparator" w:id="0">
    <w:p w:rsidR="00191556" w:rsidRDefault="00191556" w:rsidP="00FD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56" w:rsidRDefault="00191556" w:rsidP="00FD0DF3">
      <w:pPr>
        <w:spacing w:after="0" w:line="240" w:lineRule="auto"/>
      </w:pPr>
      <w:r>
        <w:separator/>
      </w:r>
    </w:p>
  </w:footnote>
  <w:footnote w:type="continuationSeparator" w:id="0">
    <w:p w:rsidR="00191556" w:rsidRDefault="00191556" w:rsidP="00FD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BF"/>
    <w:rsid w:val="000263B6"/>
    <w:rsid w:val="000273B7"/>
    <w:rsid w:val="0005402A"/>
    <w:rsid w:val="00095A0A"/>
    <w:rsid w:val="000A5049"/>
    <w:rsid w:val="000B104F"/>
    <w:rsid w:val="000F2C99"/>
    <w:rsid w:val="00103F06"/>
    <w:rsid w:val="001141CF"/>
    <w:rsid w:val="001362EC"/>
    <w:rsid w:val="00191556"/>
    <w:rsid w:val="001A1670"/>
    <w:rsid w:val="001B279B"/>
    <w:rsid w:val="001B4C6A"/>
    <w:rsid w:val="00215322"/>
    <w:rsid w:val="00272636"/>
    <w:rsid w:val="002C5A02"/>
    <w:rsid w:val="002F0113"/>
    <w:rsid w:val="003533AC"/>
    <w:rsid w:val="0035367E"/>
    <w:rsid w:val="003601E7"/>
    <w:rsid w:val="00384054"/>
    <w:rsid w:val="00394A3A"/>
    <w:rsid w:val="003A1C63"/>
    <w:rsid w:val="00401700"/>
    <w:rsid w:val="00403BBF"/>
    <w:rsid w:val="00414752"/>
    <w:rsid w:val="004161BF"/>
    <w:rsid w:val="00426FF3"/>
    <w:rsid w:val="00427EC9"/>
    <w:rsid w:val="00473EEF"/>
    <w:rsid w:val="004855A5"/>
    <w:rsid w:val="004A071D"/>
    <w:rsid w:val="004D1C52"/>
    <w:rsid w:val="004F3969"/>
    <w:rsid w:val="00507234"/>
    <w:rsid w:val="005609CE"/>
    <w:rsid w:val="00586647"/>
    <w:rsid w:val="005935AF"/>
    <w:rsid w:val="005940BA"/>
    <w:rsid w:val="005B7CD9"/>
    <w:rsid w:val="005C3E89"/>
    <w:rsid w:val="00605CAB"/>
    <w:rsid w:val="00627537"/>
    <w:rsid w:val="00663C47"/>
    <w:rsid w:val="006B3A69"/>
    <w:rsid w:val="006D00E1"/>
    <w:rsid w:val="006D6208"/>
    <w:rsid w:val="00727D71"/>
    <w:rsid w:val="00741A94"/>
    <w:rsid w:val="00746BCA"/>
    <w:rsid w:val="0076509B"/>
    <w:rsid w:val="0077262B"/>
    <w:rsid w:val="007857A9"/>
    <w:rsid w:val="007C44F8"/>
    <w:rsid w:val="008166D3"/>
    <w:rsid w:val="0084292F"/>
    <w:rsid w:val="00843AE9"/>
    <w:rsid w:val="008932C4"/>
    <w:rsid w:val="008A63DF"/>
    <w:rsid w:val="008B0EDD"/>
    <w:rsid w:val="008C1871"/>
    <w:rsid w:val="008D496F"/>
    <w:rsid w:val="00904FD9"/>
    <w:rsid w:val="00916054"/>
    <w:rsid w:val="00917E3B"/>
    <w:rsid w:val="0092027B"/>
    <w:rsid w:val="00922520"/>
    <w:rsid w:val="009458FA"/>
    <w:rsid w:val="009909C1"/>
    <w:rsid w:val="009E6170"/>
    <w:rsid w:val="009E6622"/>
    <w:rsid w:val="00A53B1E"/>
    <w:rsid w:val="00A73F39"/>
    <w:rsid w:val="00A83D58"/>
    <w:rsid w:val="00AC1C58"/>
    <w:rsid w:val="00AC3C7B"/>
    <w:rsid w:val="00AD0F28"/>
    <w:rsid w:val="00B12B17"/>
    <w:rsid w:val="00B23403"/>
    <w:rsid w:val="00B317B2"/>
    <w:rsid w:val="00B44BCF"/>
    <w:rsid w:val="00B5289D"/>
    <w:rsid w:val="00B65CA9"/>
    <w:rsid w:val="00B82426"/>
    <w:rsid w:val="00B85EF8"/>
    <w:rsid w:val="00BB6B91"/>
    <w:rsid w:val="00BD15CD"/>
    <w:rsid w:val="00BE7D91"/>
    <w:rsid w:val="00C01A5D"/>
    <w:rsid w:val="00C05158"/>
    <w:rsid w:val="00C94689"/>
    <w:rsid w:val="00D003CE"/>
    <w:rsid w:val="00D24C31"/>
    <w:rsid w:val="00D452AA"/>
    <w:rsid w:val="00D547A6"/>
    <w:rsid w:val="00DA57FF"/>
    <w:rsid w:val="00DB124C"/>
    <w:rsid w:val="00DD1B53"/>
    <w:rsid w:val="00DD64A1"/>
    <w:rsid w:val="00E25342"/>
    <w:rsid w:val="00E3025A"/>
    <w:rsid w:val="00E35AA4"/>
    <w:rsid w:val="00E57225"/>
    <w:rsid w:val="00E734B0"/>
    <w:rsid w:val="00E827E9"/>
    <w:rsid w:val="00E8786C"/>
    <w:rsid w:val="00E97D7C"/>
    <w:rsid w:val="00ED3CA0"/>
    <w:rsid w:val="00F212A7"/>
    <w:rsid w:val="00F23430"/>
    <w:rsid w:val="00F335AF"/>
    <w:rsid w:val="00F3419F"/>
    <w:rsid w:val="00F55526"/>
    <w:rsid w:val="00FC2AFD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96E3-AD6B-411B-8D42-554A3108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Ośko</dc:creator>
  <cp:lastModifiedBy>Turlej Agnieszka</cp:lastModifiedBy>
  <cp:revision>2</cp:revision>
  <cp:lastPrinted>2018-03-06T07:25:00Z</cp:lastPrinted>
  <dcterms:created xsi:type="dcterms:W3CDTF">2018-10-31T10:20:00Z</dcterms:created>
  <dcterms:modified xsi:type="dcterms:W3CDTF">2018-10-31T10:20:00Z</dcterms:modified>
</cp:coreProperties>
</file>