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F" w:rsidRPr="00F55526" w:rsidRDefault="0076509B" w:rsidP="004161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F55526">
        <w:rPr>
          <w:rFonts w:ascii="Verdana" w:eastAsia="Times New Roman" w:hAnsi="Verdana" w:cs="Times New Roman"/>
          <w:b/>
          <w:sz w:val="32"/>
          <w:szCs w:val="24"/>
          <w:lang w:eastAsia="pl-PL"/>
        </w:rPr>
        <w:t xml:space="preserve">Seminarium </w:t>
      </w:r>
      <w:r w:rsidR="009E6622">
        <w:rPr>
          <w:rFonts w:ascii="Verdana" w:eastAsia="Times New Roman" w:hAnsi="Verdana" w:cs="Times New Roman"/>
          <w:b/>
          <w:sz w:val="32"/>
          <w:szCs w:val="24"/>
          <w:lang w:eastAsia="pl-PL"/>
        </w:rPr>
        <w:t>Departamentu Eksploatacji Obiektów Jądrowych</w:t>
      </w:r>
    </w:p>
    <w:p w:rsidR="004161BF" w:rsidRPr="00C05158" w:rsidRDefault="0076509B" w:rsidP="00C051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środa</w:t>
      </w:r>
      <w:proofErr w:type="gramEnd"/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F01A35">
        <w:rPr>
          <w:rFonts w:ascii="Verdana" w:eastAsia="Times New Roman" w:hAnsi="Verdana" w:cs="Times New Roman"/>
          <w:sz w:val="24"/>
          <w:szCs w:val="24"/>
          <w:lang w:eastAsia="pl-PL"/>
        </w:rPr>
        <w:t>28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0</w:t>
      </w:r>
      <w:r w:rsidR="00B5289D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.201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8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r. godzina</w:t>
      </w:r>
      <w:proofErr w:type="gramStart"/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11:30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bud</w:t>
      </w:r>
      <w:proofErr w:type="gramEnd"/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  <w:proofErr w:type="gramStart"/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nr</w:t>
      </w:r>
      <w:proofErr w:type="gramEnd"/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2 (Zdrowie)</w:t>
      </w:r>
      <w:r w:rsidR="00F341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sala 89 - </w:t>
      </w:r>
      <w:r w:rsidR="000263B6">
        <w:rPr>
          <w:rFonts w:ascii="Verdana" w:eastAsia="Times New Roman" w:hAnsi="Verdana" w:cs="Times New Roman"/>
          <w:sz w:val="24"/>
          <w:szCs w:val="24"/>
          <w:lang w:eastAsia="pl-PL"/>
        </w:rPr>
        <w:t>Sala seminaryjna LPD</w:t>
      </w:r>
    </w:p>
    <w:p w:rsidR="0073497B" w:rsidRPr="00F01A35" w:rsidRDefault="00F01A35" w:rsidP="00272636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40"/>
          <w:szCs w:val="32"/>
          <w:lang w:eastAsia="pl-PL"/>
        </w:rPr>
      </w:pPr>
      <w:r w:rsidRPr="00F01A35">
        <w:rPr>
          <w:rFonts w:ascii="Verdana" w:eastAsia="Times New Roman" w:hAnsi="Verdana" w:cs="Times New Roman"/>
          <w:bCs/>
          <w:sz w:val="40"/>
          <w:szCs w:val="32"/>
          <w:lang w:eastAsia="pl-PL"/>
        </w:rPr>
        <w:t>Pomiary aktywności jodu w tarczycy w sytuacjach awaryjnych</w:t>
      </w:r>
    </w:p>
    <w:p w:rsidR="00272636" w:rsidRPr="00F3419F" w:rsidRDefault="0073497B" w:rsidP="0027263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proofErr w:type="gramStart"/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dr</w:t>
      </w:r>
      <w:proofErr w:type="gramEnd"/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 xml:space="preserve"> </w:t>
      </w:r>
      <w:r w:rsidR="00F01A35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inż. Jakub Ośko</w:t>
      </w:r>
    </w:p>
    <w:p w:rsidR="00272636" w:rsidRPr="00F55526" w:rsidRDefault="00F01A35" w:rsidP="00272636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Laboratorium Pomiarów Dozymetrycznych</w:t>
      </w:r>
      <w:r w:rsidR="00143A18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, </w:t>
      </w:r>
      <w:r w:rsidR="00917E3B">
        <w:rPr>
          <w:rFonts w:ascii="Verdana" w:eastAsia="Times New Roman" w:hAnsi="Verdana" w:cs="Times New Roman"/>
          <w:bCs/>
          <w:sz w:val="24"/>
          <w:szCs w:val="24"/>
          <w:lang w:eastAsia="pl-PL"/>
        </w:rPr>
        <w:t>NCBJ</w:t>
      </w:r>
    </w:p>
    <w:p w:rsidR="00C05158" w:rsidRPr="00605CAB" w:rsidRDefault="00C05158" w:rsidP="00272636">
      <w:pPr>
        <w:spacing w:after="240" w:line="24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F01A35" w:rsidRPr="00F01A35" w:rsidRDefault="00F01A35" w:rsidP="00F01A35">
      <w:pPr>
        <w:spacing w:after="240" w:line="240" w:lineRule="auto"/>
        <w:ind w:firstLine="567"/>
        <w:jc w:val="both"/>
        <w:rPr>
          <w:rFonts w:ascii="Verdana" w:hAnsi="Verdana"/>
          <w:szCs w:val="24"/>
        </w:rPr>
      </w:pPr>
      <w:r w:rsidRPr="00F01A35">
        <w:rPr>
          <w:rFonts w:ascii="Verdana" w:hAnsi="Verdana"/>
          <w:szCs w:val="24"/>
        </w:rPr>
        <w:t xml:space="preserve">Wchłanianie promieniotwórczego izotopu jodu </w:t>
      </w:r>
      <w:r w:rsidRPr="00F01A35">
        <w:rPr>
          <w:rFonts w:ascii="Verdana" w:hAnsi="Verdana"/>
          <w:szCs w:val="24"/>
          <w:vertAlign w:val="superscript"/>
        </w:rPr>
        <w:t>131</w:t>
      </w:r>
      <w:r w:rsidRPr="00F01A35">
        <w:rPr>
          <w:rFonts w:ascii="Verdana" w:hAnsi="Verdana"/>
          <w:szCs w:val="24"/>
        </w:rPr>
        <w:t>I jest jednym z głównych czynników przyczyniających się do narażenia ludności po awarii elektrowni jądrowej. Wniknięcie może nastąpić przez wdychanie oparów radioaktywnych jodu w powietrzu lub po spożyciu promieniotwórczego jodu w środkach spożywczych oraz w wodzie pitnej. Wszystkie izotopy jodu (promieniotwórcze i stabilne) gromadzę się głównie w tarczycy, która znajduje się u podstawy przedniej części szyi. Najczęściej stosowaną metodą oceny wielkości narażenia jest pomiar aktywności jodu promieniotwórczego zgromadzonego w tarczycy.</w:t>
      </w:r>
    </w:p>
    <w:p w:rsidR="0076509B" w:rsidRPr="00C05158" w:rsidRDefault="00F01A35" w:rsidP="00F01A35">
      <w:pPr>
        <w:spacing w:after="240" w:line="240" w:lineRule="auto"/>
        <w:ind w:firstLine="567"/>
        <w:jc w:val="both"/>
        <w:rPr>
          <w:rFonts w:ascii="Verdana" w:hAnsi="Verdana"/>
          <w:szCs w:val="24"/>
        </w:rPr>
      </w:pPr>
      <w:r w:rsidRPr="00F01A35">
        <w:rPr>
          <w:rFonts w:ascii="Verdana" w:hAnsi="Verdana"/>
          <w:szCs w:val="24"/>
        </w:rPr>
        <w:t xml:space="preserve">Podczas prezentacji zostaną przedstawione zakres oraz rezultaty projektu </w:t>
      </w:r>
      <w:proofErr w:type="spellStart"/>
      <w:r w:rsidRPr="00F01A35">
        <w:rPr>
          <w:rFonts w:ascii="Verdana" w:hAnsi="Verdana"/>
          <w:szCs w:val="24"/>
        </w:rPr>
        <w:t>CAThyMARA</w:t>
      </w:r>
      <w:proofErr w:type="spellEnd"/>
      <w:r w:rsidRPr="00F01A35">
        <w:rPr>
          <w:rFonts w:ascii="Verdana" w:hAnsi="Verdana"/>
          <w:szCs w:val="24"/>
        </w:rPr>
        <w:t xml:space="preserve"> (Child and </w:t>
      </w:r>
      <w:proofErr w:type="spellStart"/>
      <w:r w:rsidRPr="00F01A35">
        <w:rPr>
          <w:rFonts w:ascii="Verdana" w:hAnsi="Verdana"/>
          <w:szCs w:val="24"/>
        </w:rPr>
        <w:t>Adult</w:t>
      </w:r>
      <w:proofErr w:type="spellEnd"/>
      <w:r w:rsidRPr="00F01A35">
        <w:rPr>
          <w:rFonts w:ascii="Verdana" w:hAnsi="Verdana"/>
          <w:szCs w:val="24"/>
        </w:rPr>
        <w:t xml:space="preserve"> </w:t>
      </w:r>
      <w:proofErr w:type="spellStart"/>
      <w:r w:rsidRPr="00F01A35">
        <w:rPr>
          <w:rFonts w:ascii="Verdana" w:hAnsi="Verdana"/>
          <w:szCs w:val="24"/>
        </w:rPr>
        <w:t>Thyroid</w:t>
      </w:r>
      <w:proofErr w:type="spellEnd"/>
      <w:r w:rsidRPr="00F01A35">
        <w:rPr>
          <w:rFonts w:ascii="Verdana" w:hAnsi="Verdana"/>
          <w:szCs w:val="24"/>
        </w:rPr>
        <w:t xml:space="preserve"> Monitoring </w:t>
      </w:r>
      <w:proofErr w:type="spellStart"/>
      <w:r w:rsidRPr="00F01A35">
        <w:rPr>
          <w:rFonts w:ascii="Verdana" w:hAnsi="Verdana"/>
          <w:szCs w:val="24"/>
        </w:rPr>
        <w:t>After</w:t>
      </w:r>
      <w:proofErr w:type="spellEnd"/>
      <w:r w:rsidRPr="00F01A35">
        <w:rPr>
          <w:rFonts w:ascii="Verdana" w:hAnsi="Verdana"/>
          <w:szCs w:val="24"/>
        </w:rPr>
        <w:t xml:space="preserve"> </w:t>
      </w:r>
      <w:proofErr w:type="spellStart"/>
      <w:r w:rsidRPr="00F01A35">
        <w:rPr>
          <w:rFonts w:ascii="Verdana" w:hAnsi="Verdana"/>
          <w:szCs w:val="24"/>
        </w:rPr>
        <w:t>Reactor</w:t>
      </w:r>
      <w:proofErr w:type="spellEnd"/>
      <w:r w:rsidRPr="00F01A35">
        <w:rPr>
          <w:rFonts w:ascii="Verdana" w:hAnsi="Verdana"/>
          <w:szCs w:val="24"/>
        </w:rPr>
        <w:t xml:space="preserve"> </w:t>
      </w:r>
      <w:proofErr w:type="spellStart"/>
      <w:r w:rsidRPr="00F01A35">
        <w:rPr>
          <w:rFonts w:ascii="Verdana" w:hAnsi="Verdana"/>
          <w:szCs w:val="24"/>
        </w:rPr>
        <w:t>Accident</w:t>
      </w:r>
      <w:proofErr w:type="spellEnd"/>
      <w:r w:rsidRPr="00F01A35">
        <w:rPr>
          <w:rFonts w:ascii="Verdana" w:hAnsi="Verdana"/>
          <w:szCs w:val="24"/>
        </w:rPr>
        <w:t>) realizowanego przez konsorcjum 13 europejskich instytucji, którego celem było określenie założeń dla monitoringu ludności, w szczególności pomiarów aktywności jodu w tarczycy u dzieci.</w:t>
      </w:r>
    </w:p>
    <w:sectPr w:rsidR="0076509B" w:rsidRPr="00C05158" w:rsidSect="00772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50" w:rsidRDefault="00494150" w:rsidP="00FD0DF3">
      <w:pPr>
        <w:spacing w:after="0" w:line="240" w:lineRule="auto"/>
      </w:pPr>
      <w:r>
        <w:separator/>
      </w:r>
    </w:p>
  </w:endnote>
  <w:endnote w:type="continuationSeparator" w:id="0">
    <w:p w:rsidR="00494150" w:rsidRDefault="00494150" w:rsidP="00F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50" w:rsidRDefault="00494150" w:rsidP="00FD0DF3">
      <w:pPr>
        <w:spacing w:after="0" w:line="240" w:lineRule="auto"/>
      </w:pPr>
      <w:r>
        <w:separator/>
      </w:r>
    </w:p>
  </w:footnote>
  <w:footnote w:type="continuationSeparator" w:id="0">
    <w:p w:rsidR="00494150" w:rsidRDefault="00494150" w:rsidP="00FD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BF"/>
    <w:rsid w:val="000263B6"/>
    <w:rsid w:val="000273B7"/>
    <w:rsid w:val="0005402A"/>
    <w:rsid w:val="00095A0A"/>
    <w:rsid w:val="000F2C99"/>
    <w:rsid w:val="00103F06"/>
    <w:rsid w:val="001141CF"/>
    <w:rsid w:val="001362EC"/>
    <w:rsid w:val="00143A18"/>
    <w:rsid w:val="001A1670"/>
    <w:rsid w:val="001A79BB"/>
    <w:rsid w:val="001B279B"/>
    <w:rsid w:val="001B4C6A"/>
    <w:rsid w:val="00215322"/>
    <w:rsid w:val="00272636"/>
    <w:rsid w:val="002C5A02"/>
    <w:rsid w:val="0035367E"/>
    <w:rsid w:val="00366D09"/>
    <w:rsid w:val="00384054"/>
    <w:rsid w:val="00394A3A"/>
    <w:rsid w:val="003A1C63"/>
    <w:rsid w:val="00401700"/>
    <w:rsid w:val="00414752"/>
    <w:rsid w:val="004161BF"/>
    <w:rsid w:val="00427EC9"/>
    <w:rsid w:val="004855A5"/>
    <w:rsid w:val="00494150"/>
    <w:rsid w:val="004D1C52"/>
    <w:rsid w:val="004D7907"/>
    <w:rsid w:val="004F3969"/>
    <w:rsid w:val="00507234"/>
    <w:rsid w:val="005609CE"/>
    <w:rsid w:val="00586647"/>
    <w:rsid w:val="005935AF"/>
    <w:rsid w:val="005940BA"/>
    <w:rsid w:val="005B7CD9"/>
    <w:rsid w:val="005C3E89"/>
    <w:rsid w:val="00605CAB"/>
    <w:rsid w:val="00663C47"/>
    <w:rsid w:val="006B3A69"/>
    <w:rsid w:val="006D00E1"/>
    <w:rsid w:val="006D6208"/>
    <w:rsid w:val="00727D71"/>
    <w:rsid w:val="0073497B"/>
    <w:rsid w:val="0076509B"/>
    <w:rsid w:val="0077262B"/>
    <w:rsid w:val="007C44F8"/>
    <w:rsid w:val="008166D3"/>
    <w:rsid w:val="00830827"/>
    <w:rsid w:val="0084292F"/>
    <w:rsid w:val="00843AE9"/>
    <w:rsid w:val="008932C4"/>
    <w:rsid w:val="008A63DF"/>
    <w:rsid w:val="008B0EDD"/>
    <w:rsid w:val="008C1871"/>
    <w:rsid w:val="008D496F"/>
    <w:rsid w:val="00904FD9"/>
    <w:rsid w:val="00916054"/>
    <w:rsid w:val="00917E3B"/>
    <w:rsid w:val="0092027B"/>
    <w:rsid w:val="009909C1"/>
    <w:rsid w:val="009E6170"/>
    <w:rsid w:val="009E6622"/>
    <w:rsid w:val="00A53B1E"/>
    <w:rsid w:val="00A65878"/>
    <w:rsid w:val="00A73F39"/>
    <w:rsid w:val="00A83D58"/>
    <w:rsid w:val="00AC1C58"/>
    <w:rsid w:val="00AC3C7B"/>
    <w:rsid w:val="00AD0F28"/>
    <w:rsid w:val="00B23403"/>
    <w:rsid w:val="00B44BCF"/>
    <w:rsid w:val="00B5289D"/>
    <w:rsid w:val="00B65CA9"/>
    <w:rsid w:val="00B82426"/>
    <w:rsid w:val="00BD15CD"/>
    <w:rsid w:val="00BE7D91"/>
    <w:rsid w:val="00C01A5D"/>
    <w:rsid w:val="00C05158"/>
    <w:rsid w:val="00C91897"/>
    <w:rsid w:val="00D24C31"/>
    <w:rsid w:val="00D452AA"/>
    <w:rsid w:val="00D547A6"/>
    <w:rsid w:val="00D73CDF"/>
    <w:rsid w:val="00DA57FF"/>
    <w:rsid w:val="00DB124C"/>
    <w:rsid w:val="00DD1B53"/>
    <w:rsid w:val="00E3025A"/>
    <w:rsid w:val="00E35AA4"/>
    <w:rsid w:val="00E57225"/>
    <w:rsid w:val="00E734B0"/>
    <w:rsid w:val="00E8786C"/>
    <w:rsid w:val="00E97D7C"/>
    <w:rsid w:val="00ED3CA0"/>
    <w:rsid w:val="00F01A35"/>
    <w:rsid w:val="00F212A7"/>
    <w:rsid w:val="00F23430"/>
    <w:rsid w:val="00F335AF"/>
    <w:rsid w:val="00F3419F"/>
    <w:rsid w:val="00F55526"/>
    <w:rsid w:val="00FC2AFD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Ośko</dc:creator>
  <cp:lastModifiedBy>Turlej Agnieszka</cp:lastModifiedBy>
  <cp:revision>2</cp:revision>
  <cp:lastPrinted>2013-06-07T10:28:00Z</cp:lastPrinted>
  <dcterms:created xsi:type="dcterms:W3CDTF">2018-02-26T10:32:00Z</dcterms:created>
  <dcterms:modified xsi:type="dcterms:W3CDTF">2018-02-26T10:32:00Z</dcterms:modified>
</cp:coreProperties>
</file>