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744FC" w14:textId="77777777" w:rsidR="00CA5FC8" w:rsidRDefault="00CA5FC8" w:rsidP="00CA5FC8">
      <w:pPr>
        <w:pStyle w:val="Standard"/>
        <w:jc w:val="center"/>
        <w:rPr>
          <w:rFonts w:ascii="Liberation Serif" w:eastAsia="DejaVu Sans" w:hAnsi="Liberation Serif"/>
          <w:b/>
          <w:bCs/>
          <w:kern w:val="3"/>
          <w:sz w:val="30"/>
          <w:szCs w:val="28"/>
          <w:lang w:eastAsia="zh-CN" w:bidi="hi-IN"/>
        </w:rPr>
      </w:pPr>
      <w:bookmarkStart w:id="0" w:name="OLE_LINK1"/>
      <w:bookmarkStart w:id="1" w:name="OLE_LINK2"/>
    </w:p>
    <w:p w14:paraId="21222A96" w14:textId="77777777" w:rsidR="00A16F27" w:rsidRDefault="00A16F27" w:rsidP="00CA5FC8">
      <w:pPr>
        <w:pStyle w:val="Standard"/>
        <w:jc w:val="center"/>
        <w:rPr>
          <w:rFonts w:ascii="Liberation Serif" w:eastAsia="DejaVu Sans" w:hAnsi="Liberation Serif"/>
          <w:b/>
          <w:bCs/>
          <w:kern w:val="3"/>
          <w:sz w:val="30"/>
          <w:szCs w:val="28"/>
          <w:lang w:eastAsia="zh-CN" w:bidi="hi-IN"/>
        </w:rPr>
      </w:pPr>
    </w:p>
    <w:p w14:paraId="0B2E439A" w14:textId="77777777" w:rsidR="00CA5FC8" w:rsidRDefault="00CA5FC8" w:rsidP="00CA5FC8">
      <w:pPr>
        <w:pStyle w:val="Standard"/>
        <w:jc w:val="center"/>
        <w:rPr>
          <w:rFonts w:ascii="Liberation Serif" w:eastAsia="DejaVu Sans" w:hAnsi="Liberation Serif"/>
          <w:b/>
          <w:bCs/>
          <w:kern w:val="3"/>
          <w:sz w:val="30"/>
          <w:szCs w:val="28"/>
          <w:lang w:eastAsia="zh-CN" w:bidi="hi-IN"/>
        </w:rPr>
      </w:pPr>
    </w:p>
    <w:p w14:paraId="08E42C70" w14:textId="77777777" w:rsidR="00CA5FC8" w:rsidRDefault="00CA5FC8" w:rsidP="00CA5FC8">
      <w:pPr>
        <w:pStyle w:val="Standard"/>
        <w:jc w:val="center"/>
      </w:pPr>
      <w:r>
        <w:rPr>
          <w:rFonts w:ascii="Liberation Serif" w:eastAsia="DejaVu Sans" w:hAnsi="Liberation Serif"/>
          <w:b/>
          <w:bCs/>
          <w:kern w:val="3"/>
          <w:sz w:val="30"/>
          <w:szCs w:val="28"/>
          <w:lang w:eastAsia="zh-CN" w:bidi="hi-IN"/>
        </w:rPr>
        <w:t>Seminarium Zakładu Energetyki Jądrowej i Analiz Środowiska (UZ3)</w:t>
      </w:r>
    </w:p>
    <w:p w14:paraId="34896EB9" w14:textId="77777777" w:rsidR="00CA5FC8" w:rsidRDefault="00CA5FC8" w:rsidP="00CA5FC8">
      <w:pPr>
        <w:pStyle w:val="Standard"/>
        <w:jc w:val="center"/>
      </w:pPr>
      <w:r>
        <w:rPr>
          <w:rFonts w:ascii="Liberation Serif" w:eastAsia="DejaVu Sans" w:hAnsi="Liberation Serif"/>
          <w:b/>
          <w:bCs/>
          <w:kern w:val="3"/>
          <w:sz w:val="28"/>
          <w:szCs w:val="28"/>
          <w:lang w:eastAsia="zh-CN" w:bidi="hi-IN"/>
        </w:rPr>
        <w:t>Departament Badań Układów Złożonych (DUZ)</w:t>
      </w:r>
    </w:p>
    <w:p w14:paraId="1769853A" w14:textId="0A953068" w:rsidR="00CA5FC8" w:rsidRPr="00CA5FC8" w:rsidRDefault="00CA5FC8" w:rsidP="00CA5FC8">
      <w:pPr>
        <w:pStyle w:val="Standard"/>
        <w:jc w:val="center"/>
        <w:rPr>
          <w:rFonts w:ascii="Liberation Serif" w:eastAsia="DejaVu Sans" w:hAnsi="Liberation Serif"/>
          <w:b/>
          <w:color w:val="00B050"/>
          <w:kern w:val="3"/>
          <w:sz w:val="28"/>
          <w:szCs w:val="28"/>
          <w:lang w:eastAsia="zh-CN" w:bidi="hi-IN"/>
        </w:rPr>
      </w:pPr>
      <w:r w:rsidRPr="007C1C53">
        <w:rPr>
          <w:rFonts w:ascii="Liberation Serif" w:eastAsia="DejaVu Sans" w:hAnsi="Liberation Serif"/>
          <w:color w:val="000000" w:themeColor="text1"/>
          <w:kern w:val="3"/>
          <w:sz w:val="28"/>
          <w:szCs w:val="28"/>
          <w:lang w:eastAsia="zh-CN" w:bidi="hi-IN"/>
        </w:rPr>
        <w:t>Wtorek:</w:t>
      </w:r>
      <w:r w:rsidRPr="007C1C53">
        <w:rPr>
          <w:rFonts w:ascii="Liberation Serif" w:eastAsia="DejaVu Sans" w:hAnsi="Liberation Serif"/>
          <w:b/>
          <w:color w:val="000000" w:themeColor="text1"/>
          <w:kern w:val="3"/>
          <w:sz w:val="28"/>
          <w:szCs w:val="28"/>
          <w:lang w:eastAsia="zh-CN" w:bidi="hi-IN"/>
        </w:rPr>
        <w:t xml:space="preserve"> </w:t>
      </w:r>
      <w:r w:rsidR="003E4766">
        <w:rPr>
          <w:rFonts w:ascii="Liberation Serif" w:eastAsia="DejaVu Sans" w:hAnsi="Liberation Serif"/>
          <w:b/>
          <w:color w:val="00B050"/>
          <w:kern w:val="3"/>
          <w:sz w:val="28"/>
          <w:szCs w:val="28"/>
          <w:lang w:eastAsia="zh-CN" w:bidi="hi-IN"/>
        </w:rPr>
        <w:t>21.</w:t>
      </w:r>
      <w:r w:rsidRPr="00CA5FC8">
        <w:rPr>
          <w:rFonts w:ascii="Liberation Serif" w:eastAsia="DejaVu Sans" w:hAnsi="Liberation Serif"/>
          <w:b/>
          <w:color w:val="00B050"/>
          <w:kern w:val="3"/>
          <w:sz w:val="28"/>
          <w:szCs w:val="28"/>
          <w:lang w:eastAsia="zh-CN" w:bidi="hi-IN"/>
        </w:rPr>
        <w:t xml:space="preserve">01.2020 </w:t>
      </w:r>
    </w:p>
    <w:p w14:paraId="4628C9A0" w14:textId="77777777" w:rsidR="00CA5FC8" w:rsidRPr="00CA5FC8" w:rsidRDefault="00CA5FC8" w:rsidP="00CA5FC8">
      <w:pPr>
        <w:pStyle w:val="Standard"/>
        <w:jc w:val="center"/>
        <w:rPr>
          <w:color w:val="00B050"/>
        </w:rPr>
      </w:pPr>
      <w:r w:rsidRPr="00CA5FC8">
        <w:rPr>
          <w:rFonts w:ascii="Liberation Serif" w:eastAsia="DejaVu Sans" w:hAnsi="Liberation Serif"/>
          <w:b/>
          <w:color w:val="00B050"/>
          <w:kern w:val="3"/>
          <w:sz w:val="28"/>
          <w:szCs w:val="28"/>
          <w:lang w:eastAsia="zh-CN" w:bidi="hi-IN"/>
        </w:rPr>
        <w:t>11:30</w:t>
      </w:r>
    </w:p>
    <w:p w14:paraId="25CBEAE0" w14:textId="77777777" w:rsidR="00CA5FC8" w:rsidRPr="007C1C53" w:rsidRDefault="00CA5FC8" w:rsidP="00CA5FC8">
      <w:pPr>
        <w:pStyle w:val="Standard"/>
        <w:jc w:val="center"/>
        <w:rPr>
          <w:b/>
        </w:rPr>
      </w:pPr>
      <w:r w:rsidRPr="00DF74A7">
        <w:rPr>
          <w:rFonts w:ascii="Liberation Serif" w:eastAsia="DejaVu Sans" w:hAnsi="Liberation Serif"/>
          <w:b/>
          <w:kern w:val="3"/>
          <w:sz w:val="26"/>
          <w:szCs w:val="28"/>
          <w:lang w:eastAsia="zh-CN" w:bidi="hi-IN"/>
        </w:rPr>
        <w:t>CYFRONET (bud. 39) – sala 172 (III piętro)</w:t>
      </w:r>
      <w:r w:rsidRPr="007C1C53">
        <w:rPr>
          <w:rFonts w:eastAsia="Times New Roman"/>
          <w:b/>
          <w:color w:val="000000"/>
        </w:rPr>
        <w:br/>
      </w:r>
    </w:p>
    <w:p w14:paraId="1AFE4E7F" w14:textId="77777777" w:rsidR="00CA5FC8" w:rsidRPr="00EF1152" w:rsidRDefault="00CA5FC8" w:rsidP="00CA5FC8">
      <w:pPr>
        <w:pStyle w:val="Standard"/>
        <w:jc w:val="center"/>
        <w:rPr>
          <w:rFonts w:eastAsia="Times New Roman"/>
          <w:b/>
          <w:bCs/>
          <w:color w:val="000080"/>
          <w:sz w:val="32"/>
          <w:szCs w:val="36"/>
        </w:rPr>
      </w:pPr>
    </w:p>
    <w:p w14:paraId="29161DAD" w14:textId="019FD5AC" w:rsidR="00CA5FC8" w:rsidRPr="005D2E9D" w:rsidRDefault="003E4766" w:rsidP="00CA5FC8">
      <w:pPr>
        <w:pStyle w:val="Standard"/>
        <w:jc w:val="center"/>
        <w:rPr>
          <w:rFonts w:eastAsia="Times New Roman"/>
          <w:b/>
          <w:bCs/>
          <w:color w:val="000080"/>
          <w:sz w:val="32"/>
          <w:szCs w:val="36"/>
          <w:lang w:val="en-GB"/>
        </w:rPr>
      </w:pPr>
      <w:r w:rsidRPr="005D2E9D">
        <w:rPr>
          <w:rFonts w:eastAsia="Times New Roman"/>
          <w:b/>
          <w:bCs/>
          <w:color w:val="000080"/>
          <w:sz w:val="32"/>
          <w:szCs w:val="36"/>
          <w:lang w:val="en-GB"/>
        </w:rPr>
        <w:t>Tomasz Kwiatkowski</w:t>
      </w:r>
    </w:p>
    <w:p w14:paraId="507D50E3" w14:textId="77777777" w:rsidR="00CA5FC8" w:rsidRPr="005D2E9D" w:rsidRDefault="00CA5FC8" w:rsidP="00CA5FC8">
      <w:pPr>
        <w:pStyle w:val="Standard"/>
        <w:jc w:val="center"/>
        <w:rPr>
          <w:sz w:val="10"/>
          <w:lang w:val="en-GB"/>
        </w:rPr>
      </w:pPr>
    </w:p>
    <w:p w14:paraId="7294E28A" w14:textId="2CF57721" w:rsidR="00CA5FC8" w:rsidRPr="00CA5FC8" w:rsidRDefault="00CA5FC8" w:rsidP="00CA5FC8">
      <w:pPr>
        <w:pStyle w:val="NormalnyWeb"/>
        <w:spacing w:before="2" w:after="2"/>
        <w:jc w:val="center"/>
        <w:rPr>
          <w:rStyle w:val="Internetlink"/>
          <w:b/>
          <w:bCs/>
          <w:color w:val="auto"/>
          <w:sz w:val="30"/>
          <w:szCs w:val="36"/>
          <w:u w:val="none"/>
          <w:lang w:val="en-GB"/>
        </w:rPr>
      </w:pPr>
      <w:r w:rsidRPr="005D2E9D">
        <w:rPr>
          <w:lang w:val="en-GB"/>
        </w:rPr>
        <w:t xml:space="preserve"> </w:t>
      </w:r>
      <w:r w:rsidR="003E4766">
        <w:rPr>
          <w:rStyle w:val="Internetlink"/>
          <w:b/>
          <w:bCs/>
          <w:color w:val="auto"/>
          <w:sz w:val="30"/>
          <w:szCs w:val="36"/>
          <w:u w:val="none"/>
          <w:lang w:val="en-GB"/>
        </w:rPr>
        <w:t>A</w:t>
      </w:r>
      <w:r w:rsidR="003E4766" w:rsidRPr="003E4766">
        <w:rPr>
          <w:rStyle w:val="Internetlink"/>
          <w:b/>
          <w:bCs/>
          <w:color w:val="auto"/>
          <w:sz w:val="30"/>
          <w:szCs w:val="36"/>
          <w:u w:val="none"/>
          <w:lang w:val="en-GB"/>
        </w:rPr>
        <w:t>ssessment of high performance computing for nuclear reactor design and safety applications</w:t>
      </w:r>
    </w:p>
    <w:p w14:paraId="54C3AC50" w14:textId="77777777" w:rsidR="00CA5FC8" w:rsidRPr="007C1C53" w:rsidRDefault="00CA5FC8" w:rsidP="00CA5FC8">
      <w:pPr>
        <w:pStyle w:val="NormalnyWeb"/>
        <w:spacing w:before="2" w:after="2"/>
        <w:jc w:val="center"/>
        <w:rPr>
          <w:color w:val="000000"/>
          <w:lang w:val="en-US"/>
        </w:rPr>
      </w:pPr>
    </w:p>
    <w:p w14:paraId="71B64D5B" w14:textId="77777777" w:rsidR="00CA5FC8" w:rsidRDefault="00CA5FC8" w:rsidP="00CA5FC8">
      <w:pPr>
        <w:pStyle w:val="Standard"/>
        <w:jc w:val="both"/>
        <w:rPr>
          <w:rFonts w:eastAsia="Times New Roman"/>
          <w:color w:val="000000"/>
          <w:sz w:val="26"/>
          <w:szCs w:val="26"/>
          <w:lang w:val="en-GB"/>
        </w:rPr>
      </w:pPr>
      <w:r w:rsidRPr="003C79B3">
        <w:rPr>
          <w:rFonts w:eastAsia="Times New Roman"/>
          <w:b/>
          <w:bCs/>
          <w:color w:val="000000"/>
          <w:sz w:val="26"/>
          <w:szCs w:val="26"/>
          <w:lang w:val="en-GB"/>
        </w:rPr>
        <w:t>Abstract</w:t>
      </w:r>
      <w:r w:rsidRPr="003C79B3">
        <w:rPr>
          <w:rFonts w:eastAsia="Times New Roman"/>
          <w:color w:val="000000"/>
          <w:sz w:val="26"/>
          <w:szCs w:val="26"/>
          <w:lang w:val="en-GB"/>
        </w:rPr>
        <w:t>:</w:t>
      </w:r>
    </w:p>
    <w:p w14:paraId="2C45427E" w14:textId="77777777" w:rsidR="007366D2" w:rsidRPr="00454A19" w:rsidRDefault="00CA5FC8" w:rsidP="007366D2">
      <w:pPr>
        <w:jc w:val="both"/>
        <w:rPr>
          <w:rFonts w:eastAsia="Calibri"/>
          <w:lang w:val="en-GB"/>
        </w:rPr>
      </w:pPr>
      <w:r>
        <w:rPr>
          <w:color w:val="000000"/>
          <w:sz w:val="28"/>
          <w:szCs w:val="28"/>
          <w:lang w:val="en-GB"/>
        </w:rPr>
        <w:br/>
      </w:r>
      <w:r w:rsidR="007366D2" w:rsidRPr="00454A19">
        <w:rPr>
          <w:rFonts w:eastAsia="Calibri"/>
          <w:lang w:val="en-GB"/>
        </w:rPr>
        <w:t xml:space="preserve">Over the last decade, High Performance Computing (HPC) has become an attractive tool in nuclear safety analysis due to the fast progress in building large computing clusters. In particular, Computational Fluid Dynamics (CFD) technique is recognized as a valuable research tool for the analysis of the thermal-hydraulics phenomenon. However, the more advanced the code and the research problem, the time needed to obtain final results is respectively longer. Therefore, it is important to consider not only computational capabilities but also an efficient use of the available resources. </w:t>
      </w:r>
    </w:p>
    <w:p w14:paraId="0BC8F81E" w14:textId="7814AA25" w:rsidR="00A16F27" w:rsidRPr="00454A19" w:rsidRDefault="007366D2" w:rsidP="007366D2">
      <w:pPr>
        <w:jc w:val="both"/>
        <w:rPr>
          <w:rFonts w:eastAsia="Calibri"/>
          <w:lang w:val="en-GB"/>
        </w:rPr>
      </w:pPr>
      <w:r w:rsidRPr="00454A19">
        <w:rPr>
          <w:rFonts w:eastAsia="Calibri"/>
          <w:lang w:val="en-GB"/>
        </w:rPr>
        <w:t xml:space="preserve">The aim of this work is to present technical aspects of scalability of the spectral element code NEK5000 and the feasibility to run a large-scale Direct Numerical Simulation (DNS) using HPC cluster. The presentation is divided into three parts. The first one contains a detailed description of the </w:t>
      </w:r>
      <w:proofErr w:type="spellStart"/>
      <w:r w:rsidRPr="00454A19">
        <w:rPr>
          <w:rFonts w:eastAsia="Calibri"/>
          <w:lang w:val="en-GB"/>
        </w:rPr>
        <w:t>Świerk</w:t>
      </w:r>
      <w:proofErr w:type="spellEnd"/>
      <w:r w:rsidRPr="00454A19">
        <w:rPr>
          <w:rFonts w:eastAsia="Calibri"/>
          <w:lang w:val="en-GB"/>
        </w:rPr>
        <w:t xml:space="preserve"> Computing Centre (CIŚ) infrastructure, while the second one is devoted to the genuine and sophisticated performance tests done at CIŚ. The first set of tests checked the scalability of NEK5000 code on the hardware installed at CIŚ. Further tests checked the efficiency of use of the available resources by means of CPU configuration and network configuration options. The efficiency in every case is calculated based on the execution time of a standardized test case. The third part presents the large-scale simulations performed using this HPC cluster. In this regard, a highly scalable CFD code NEK5000 has been used to perform the DNS of two important thermal-hydraulic problems within the nuclear industry, i.e. pressurized thermal shock and inter-channel mixing in a bare rod bundle configuration.</w:t>
      </w:r>
    </w:p>
    <w:p w14:paraId="33D7232F" w14:textId="77777777" w:rsidR="00CA5FC8" w:rsidRPr="00EF1152" w:rsidRDefault="00CA5FC8" w:rsidP="00CA5FC8">
      <w:pPr>
        <w:pStyle w:val="Standard"/>
        <w:jc w:val="both"/>
        <w:rPr>
          <w:lang w:val="en-GB"/>
        </w:rPr>
      </w:pPr>
    </w:p>
    <w:p w14:paraId="5F6D8CDA" w14:textId="77777777" w:rsidR="00CA5FC8" w:rsidRPr="001B7334" w:rsidRDefault="00CA5FC8" w:rsidP="00CA5FC8">
      <w:pPr>
        <w:pStyle w:val="Standard"/>
        <w:jc w:val="both"/>
        <w:rPr>
          <w:rFonts w:eastAsia="Times New Roman"/>
          <w:color w:val="000000"/>
          <w:szCs w:val="28"/>
          <w:lang w:val="en-GB"/>
        </w:rPr>
      </w:pPr>
    </w:p>
    <w:p w14:paraId="08C16BAE" w14:textId="77777777" w:rsidR="00CA5FC8" w:rsidRPr="006B7657" w:rsidRDefault="00CA5FC8" w:rsidP="00CA5FC8">
      <w:pPr>
        <w:pStyle w:val="Standard"/>
        <w:jc w:val="both"/>
        <w:rPr>
          <w:rFonts w:eastAsia="Times New Roman"/>
          <w:color w:val="000000"/>
          <w:szCs w:val="28"/>
        </w:rPr>
      </w:pPr>
      <w:r w:rsidRPr="006B7657">
        <w:rPr>
          <w:rFonts w:eastAsia="Times New Roman"/>
          <w:color w:val="000000"/>
          <w:szCs w:val="28"/>
        </w:rPr>
        <w:t>Serdecznie zapraszamy, </w:t>
      </w:r>
    </w:p>
    <w:p w14:paraId="7F4C9593" w14:textId="77777777" w:rsidR="00CA5FC8" w:rsidRPr="009F2036" w:rsidRDefault="00CA5FC8" w:rsidP="00CA5FC8">
      <w:pPr>
        <w:pStyle w:val="Standard"/>
        <w:jc w:val="both"/>
        <w:rPr>
          <w:rFonts w:eastAsia="Times New Roman"/>
          <w:color w:val="000000"/>
          <w:szCs w:val="28"/>
        </w:rPr>
      </w:pPr>
      <w:r w:rsidRPr="009F2036">
        <w:rPr>
          <w:rFonts w:eastAsia="Times New Roman"/>
          <w:color w:val="000000"/>
          <w:szCs w:val="28"/>
        </w:rPr>
        <w:t>M. Dąbrowski, T. Kwiatkowski</w:t>
      </w:r>
    </w:p>
    <w:p w14:paraId="38131E6A" w14:textId="77777777" w:rsidR="00CA5FC8" w:rsidRPr="009F2036" w:rsidRDefault="00CA5FC8" w:rsidP="00CA5FC8">
      <w:pPr>
        <w:pStyle w:val="Standard"/>
        <w:jc w:val="both"/>
        <w:rPr>
          <w:rFonts w:eastAsia="Times New Roman"/>
          <w:color w:val="000000"/>
          <w:szCs w:val="28"/>
        </w:rPr>
      </w:pPr>
    </w:p>
    <w:p w14:paraId="4D93CCC2" w14:textId="520E2BEE" w:rsidR="00CD51AE" w:rsidRPr="00CA5FC8" w:rsidRDefault="006C63F5" w:rsidP="005D2E9D">
      <w:pPr>
        <w:jc w:val="both"/>
        <w:rPr>
          <w:rStyle w:val="Hipercze"/>
          <w:color w:val="auto"/>
          <w:u w:val="none"/>
        </w:rPr>
      </w:pPr>
      <w:hyperlink r:id="rId11" w:tgtFrame="_blank" w:history="1">
        <w:r w:rsidR="00CA5FC8" w:rsidRPr="004438A6">
          <w:rPr>
            <w:rStyle w:val="Hipercze"/>
            <w:rFonts w:asciiTheme="minorHAnsi" w:hAnsiTheme="minorHAnsi" w:cstheme="minorHAnsi"/>
            <w:sz w:val="22"/>
            <w:szCs w:val="20"/>
          </w:rPr>
          <w:t>http://www.phd4gen.pl</w:t>
        </w:r>
      </w:hyperlink>
      <w:bookmarkStart w:id="2" w:name="_GoBack"/>
      <w:bookmarkEnd w:id="0"/>
      <w:bookmarkEnd w:id="1"/>
      <w:bookmarkEnd w:id="2"/>
    </w:p>
    <w:sectPr w:rsidR="00CD51AE" w:rsidRPr="00CA5FC8" w:rsidSect="002240D5">
      <w:headerReference w:type="even" r:id="rId12"/>
      <w:headerReference w:type="default" r:id="rId13"/>
      <w:footerReference w:type="default" r:id="rId14"/>
      <w:headerReference w:type="first" r:id="rId15"/>
      <w:footerReference w:type="first" r:id="rId16"/>
      <w:pgSz w:w="11906" w:h="16838" w:code="9"/>
      <w:pgMar w:top="1418" w:right="1418" w:bottom="1418" w:left="1418" w:header="567"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D087F" w14:textId="77777777" w:rsidR="006C63F5" w:rsidRDefault="006C63F5">
      <w:r>
        <w:separator/>
      </w:r>
    </w:p>
  </w:endnote>
  <w:endnote w:type="continuationSeparator" w:id="0">
    <w:p w14:paraId="0F486C7A" w14:textId="77777777" w:rsidR="006C63F5" w:rsidRDefault="006C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DejaVu Sans">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15B0B" w14:textId="77777777" w:rsidR="000166C7" w:rsidRDefault="00525C50">
    <w:pPr>
      <w:pStyle w:val="Stopka"/>
    </w:pPr>
    <w:r>
      <w:rPr>
        <w:noProof/>
        <w:lang w:val="en-GB" w:eastAsia="en-GB"/>
      </w:rPr>
      <w:drawing>
        <wp:inline distT="0" distB="0" distL="0" distR="0" wp14:anchorId="3021DC2A" wp14:editId="1E080543">
          <wp:extent cx="5756910" cy="785495"/>
          <wp:effectExtent l="0" t="0" r="8890" b="1905"/>
          <wp:docPr id="5" name="Obraz 5"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4E1A0" w14:textId="77777777" w:rsidR="002240D5" w:rsidRDefault="002240D5">
    <w:pPr>
      <w:pStyle w:val="Stopka"/>
    </w:pPr>
    <w:r>
      <w:rPr>
        <w:noProof/>
        <w:lang w:val="en-GB" w:eastAsia="en-GB"/>
      </w:rPr>
      <w:drawing>
        <wp:inline distT="0" distB="0" distL="0" distR="0" wp14:anchorId="7432990C" wp14:editId="542666CE">
          <wp:extent cx="5756910" cy="785495"/>
          <wp:effectExtent l="0" t="0" r="8890" b="1905"/>
          <wp:docPr id="7" name="Obraz 7"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63638" w14:textId="77777777" w:rsidR="006C63F5" w:rsidRDefault="006C63F5">
      <w:r>
        <w:separator/>
      </w:r>
    </w:p>
  </w:footnote>
  <w:footnote w:type="continuationSeparator" w:id="0">
    <w:p w14:paraId="34238CD1" w14:textId="77777777" w:rsidR="006C63F5" w:rsidRDefault="006C6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69DFF" w14:textId="77777777" w:rsidR="000166C7" w:rsidRDefault="006C63F5">
    <w:pPr>
      <w:pStyle w:val="Nagwek"/>
    </w:pPr>
    <w:r>
      <w:rPr>
        <w:noProof/>
      </w:rPr>
      <w:pict w14:anchorId="0908C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78" type="#_x0000_t75" style="position:absolute;margin-left:0;margin-top:0;width:453.55pt;height:516.45pt;z-index:-251658752;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0609A" w14:textId="77777777"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454A19">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454A19">
      <w:rPr>
        <w:rFonts w:asciiTheme="minorHAnsi" w:hAnsiTheme="minorHAnsi"/>
        <w:noProof/>
        <w:sz w:val="20"/>
        <w:szCs w:val="20"/>
      </w:rPr>
      <w:t>2</w:t>
    </w:r>
    <w:r w:rsidRPr="002240D5">
      <w:rPr>
        <w:rFonts w:asciiTheme="minorHAnsi" w:hAnsiTheme="minorHAns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75E22" w14:textId="77777777" w:rsidR="000166C7" w:rsidRDefault="002240D5">
    <w:pPr>
      <w:pStyle w:val="Nagwek"/>
    </w:pPr>
    <w:r>
      <w:rPr>
        <w:noProof/>
        <w:lang w:val="en-GB" w:eastAsia="en-GB"/>
      </w:rPr>
      <w:drawing>
        <wp:inline distT="0" distB="0" distL="0" distR="0" wp14:anchorId="34BE9230" wp14:editId="0DFB13C8">
          <wp:extent cx="3168000" cy="682650"/>
          <wp:effectExtent l="0" t="0" r="0" b="317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F1B"/>
    <w:rsid w:val="000166C7"/>
    <w:rsid w:val="00022AFF"/>
    <w:rsid w:val="000263FF"/>
    <w:rsid w:val="000350FA"/>
    <w:rsid w:val="00061C1D"/>
    <w:rsid w:val="000727C2"/>
    <w:rsid w:val="00087052"/>
    <w:rsid w:val="00095202"/>
    <w:rsid w:val="000A11EE"/>
    <w:rsid w:val="000C32C9"/>
    <w:rsid w:val="000C75B0"/>
    <w:rsid w:val="000C76EB"/>
    <w:rsid w:val="000C7D5D"/>
    <w:rsid w:val="000D310D"/>
    <w:rsid w:val="000F267B"/>
    <w:rsid w:val="00100BDE"/>
    <w:rsid w:val="001016EE"/>
    <w:rsid w:val="00104BE2"/>
    <w:rsid w:val="00152AD2"/>
    <w:rsid w:val="00153F7E"/>
    <w:rsid w:val="001A533C"/>
    <w:rsid w:val="001C486D"/>
    <w:rsid w:val="001D7A30"/>
    <w:rsid w:val="00204D1F"/>
    <w:rsid w:val="00220B1C"/>
    <w:rsid w:val="002240D5"/>
    <w:rsid w:val="00225F53"/>
    <w:rsid w:val="00235577"/>
    <w:rsid w:val="0023776F"/>
    <w:rsid w:val="002449FC"/>
    <w:rsid w:val="0026142F"/>
    <w:rsid w:val="00292C8E"/>
    <w:rsid w:val="002A44BF"/>
    <w:rsid w:val="002E0EB4"/>
    <w:rsid w:val="002E20FA"/>
    <w:rsid w:val="002F68B1"/>
    <w:rsid w:val="00316C90"/>
    <w:rsid w:val="00330CCF"/>
    <w:rsid w:val="00335204"/>
    <w:rsid w:val="003B2966"/>
    <w:rsid w:val="003C0D96"/>
    <w:rsid w:val="003E0EA3"/>
    <w:rsid w:val="003E1052"/>
    <w:rsid w:val="003E4766"/>
    <w:rsid w:val="00424621"/>
    <w:rsid w:val="00437962"/>
    <w:rsid w:val="0044055B"/>
    <w:rsid w:val="00454A19"/>
    <w:rsid w:val="004557E2"/>
    <w:rsid w:val="004676EF"/>
    <w:rsid w:val="004A07F0"/>
    <w:rsid w:val="004C1B3B"/>
    <w:rsid w:val="004D5F1B"/>
    <w:rsid w:val="004F6BB6"/>
    <w:rsid w:val="00500898"/>
    <w:rsid w:val="00514818"/>
    <w:rsid w:val="00525C50"/>
    <w:rsid w:val="00534DCD"/>
    <w:rsid w:val="0055296C"/>
    <w:rsid w:val="00556FB0"/>
    <w:rsid w:val="00561504"/>
    <w:rsid w:val="005725F8"/>
    <w:rsid w:val="005747DE"/>
    <w:rsid w:val="00576248"/>
    <w:rsid w:val="00577993"/>
    <w:rsid w:val="005856C4"/>
    <w:rsid w:val="0059647D"/>
    <w:rsid w:val="005D2E9D"/>
    <w:rsid w:val="005F4051"/>
    <w:rsid w:val="00611641"/>
    <w:rsid w:val="00627245"/>
    <w:rsid w:val="006428F7"/>
    <w:rsid w:val="00656A9B"/>
    <w:rsid w:val="006633D7"/>
    <w:rsid w:val="00665F1A"/>
    <w:rsid w:val="00666056"/>
    <w:rsid w:val="006663AC"/>
    <w:rsid w:val="006940B2"/>
    <w:rsid w:val="006B7657"/>
    <w:rsid w:val="006C63F5"/>
    <w:rsid w:val="006E4399"/>
    <w:rsid w:val="006F3927"/>
    <w:rsid w:val="007038EB"/>
    <w:rsid w:val="00713938"/>
    <w:rsid w:val="0071542C"/>
    <w:rsid w:val="00725441"/>
    <w:rsid w:val="007366D2"/>
    <w:rsid w:val="00736D3C"/>
    <w:rsid w:val="007414CF"/>
    <w:rsid w:val="007901FE"/>
    <w:rsid w:val="00793CD5"/>
    <w:rsid w:val="007A1694"/>
    <w:rsid w:val="007A6EF9"/>
    <w:rsid w:val="007B17E8"/>
    <w:rsid w:val="007D4021"/>
    <w:rsid w:val="007F4191"/>
    <w:rsid w:val="008038D6"/>
    <w:rsid w:val="008047C8"/>
    <w:rsid w:val="008247EC"/>
    <w:rsid w:val="00844681"/>
    <w:rsid w:val="00870987"/>
    <w:rsid w:val="00875E24"/>
    <w:rsid w:val="008772F6"/>
    <w:rsid w:val="00881644"/>
    <w:rsid w:val="00887521"/>
    <w:rsid w:val="00896903"/>
    <w:rsid w:val="008A0245"/>
    <w:rsid w:val="008A30BF"/>
    <w:rsid w:val="008B7443"/>
    <w:rsid w:val="008D0DCA"/>
    <w:rsid w:val="008F0700"/>
    <w:rsid w:val="00920D58"/>
    <w:rsid w:val="0092125F"/>
    <w:rsid w:val="009337AC"/>
    <w:rsid w:val="00942C9F"/>
    <w:rsid w:val="00943782"/>
    <w:rsid w:val="00954247"/>
    <w:rsid w:val="00954C65"/>
    <w:rsid w:val="00971835"/>
    <w:rsid w:val="00975774"/>
    <w:rsid w:val="009A205D"/>
    <w:rsid w:val="009D0C9B"/>
    <w:rsid w:val="009E1EFF"/>
    <w:rsid w:val="009E686F"/>
    <w:rsid w:val="009F2036"/>
    <w:rsid w:val="00A16F27"/>
    <w:rsid w:val="00A176FA"/>
    <w:rsid w:val="00A56922"/>
    <w:rsid w:val="00A67166"/>
    <w:rsid w:val="00A84352"/>
    <w:rsid w:val="00A90C75"/>
    <w:rsid w:val="00AC6330"/>
    <w:rsid w:val="00AD093E"/>
    <w:rsid w:val="00AD0A0A"/>
    <w:rsid w:val="00AD3451"/>
    <w:rsid w:val="00AD3792"/>
    <w:rsid w:val="00AE6497"/>
    <w:rsid w:val="00AF37C3"/>
    <w:rsid w:val="00B133E0"/>
    <w:rsid w:val="00B13C72"/>
    <w:rsid w:val="00B2255A"/>
    <w:rsid w:val="00B234CF"/>
    <w:rsid w:val="00B26883"/>
    <w:rsid w:val="00B454B7"/>
    <w:rsid w:val="00B52D2D"/>
    <w:rsid w:val="00B61231"/>
    <w:rsid w:val="00B62723"/>
    <w:rsid w:val="00B76840"/>
    <w:rsid w:val="00B768B7"/>
    <w:rsid w:val="00BA6B74"/>
    <w:rsid w:val="00BB7D90"/>
    <w:rsid w:val="00BC6D60"/>
    <w:rsid w:val="00BF136D"/>
    <w:rsid w:val="00C305E3"/>
    <w:rsid w:val="00C46334"/>
    <w:rsid w:val="00C47FC0"/>
    <w:rsid w:val="00C53237"/>
    <w:rsid w:val="00C66367"/>
    <w:rsid w:val="00C74AE0"/>
    <w:rsid w:val="00C76553"/>
    <w:rsid w:val="00C8712F"/>
    <w:rsid w:val="00CA5FC8"/>
    <w:rsid w:val="00CB7847"/>
    <w:rsid w:val="00CD51AE"/>
    <w:rsid w:val="00D016A6"/>
    <w:rsid w:val="00D04685"/>
    <w:rsid w:val="00D61C72"/>
    <w:rsid w:val="00D66BEF"/>
    <w:rsid w:val="00D95DA1"/>
    <w:rsid w:val="00DB7183"/>
    <w:rsid w:val="00DC7EF5"/>
    <w:rsid w:val="00DE42F7"/>
    <w:rsid w:val="00DF66FA"/>
    <w:rsid w:val="00DF74A7"/>
    <w:rsid w:val="00E24292"/>
    <w:rsid w:val="00E33025"/>
    <w:rsid w:val="00E64206"/>
    <w:rsid w:val="00E67D39"/>
    <w:rsid w:val="00E713EF"/>
    <w:rsid w:val="00ED25CE"/>
    <w:rsid w:val="00EF1152"/>
    <w:rsid w:val="00F11207"/>
    <w:rsid w:val="00F56CD9"/>
    <w:rsid w:val="00F7230A"/>
    <w:rsid w:val="00F84D05"/>
    <w:rsid w:val="00F87ADC"/>
    <w:rsid w:val="00F929E8"/>
    <w:rsid w:val="00F93E10"/>
    <w:rsid w:val="00FE47A9"/>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4:docId w14:val="7FB24B26"/>
  <w15:docId w15:val="{7989AA42-9287-437B-8451-EC278787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CD51AE"/>
    <w:pPr>
      <w:suppressAutoHyphens/>
      <w:autoSpaceDN w:val="0"/>
      <w:textAlignment w:val="baseline"/>
    </w:pPr>
    <w:rPr>
      <w:rFonts w:eastAsia="Calibri"/>
    </w:rPr>
  </w:style>
  <w:style w:type="character" w:customStyle="1" w:styleId="Internetlink">
    <w:name w:val="Internet link"/>
    <w:basedOn w:val="Domylnaczcionkaakapitu"/>
    <w:rsid w:val="00CD5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31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hd4gen.p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3.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4.xml><?xml version="1.0" encoding="utf-8"?>
<ds:datastoreItem xmlns:ds="http://schemas.openxmlformats.org/officeDocument/2006/customXml" ds:itemID="{00217389-6AB6-4E80-93FE-32F063267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1498</TotalTime>
  <Pages>1</Pages>
  <Words>317</Words>
  <Characters>1813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365 Pro Plus</cp:lastModifiedBy>
  <cp:revision>27</cp:revision>
  <cp:lastPrinted>2020-01-09T07:05:00Z</cp:lastPrinted>
  <dcterms:created xsi:type="dcterms:W3CDTF">2019-10-23T11:48:00Z</dcterms:created>
  <dcterms:modified xsi:type="dcterms:W3CDTF">2020-01-16T13:28:00Z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