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</w:p>
    <w:p w:rsidR="00A67166" w:rsidRDefault="00A67166" w:rsidP="00A67166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A67166" w:rsidRDefault="00A67166" w:rsidP="00A67166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A67166" w:rsidRPr="007C1C53" w:rsidRDefault="00A67166" w:rsidP="00A67166">
      <w:pPr>
        <w:pStyle w:val="Standard"/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7C1C53">
        <w:rPr>
          <w:rFonts w:ascii="Liberation Serif" w:eastAsia="DejaVu Sans" w:hAnsi="Liberation Serif"/>
          <w:color w:val="000000" w:themeColor="text1"/>
          <w:kern w:val="3"/>
          <w:sz w:val="28"/>
          <w:szCs w:val="28"/>
          <w:lang w:eastAsia="zh-CN" w:bidi="hi-IN"/>
        </w:rPr>
        <w:t>Wtorek:</w:t>
      </w: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29</w:t>
      </w: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.10.2019 </w:t>
      </w:r>
    </w:p>
    <w:p w:rsidR="00A67166" w:rsidRPr="007C1C53" w:rsidRDefault="00A67166" w:rsidP="00A67166">
      <w:pPr>
        <w:pStyle w:val="Standard"/>
        <w:jc w:val="center"/>
      </w:pPr>
      <w:r w:rsidRPr="007C1C53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11:30</w:t>
      </w:r>
    </w:p>
    <w:p w:rsidR="00A67166" w:rsidRPr="007C1C53" w:rsidRDefault="00A67166" w:rsidP="00A67166">
      <w:pPr>
        <w:pStyle w:val="Standard"/>
        <w:jc w:val="center"/>
        <w:rPr>
          <w:b/>
        </w:rPr>
      </w:pPr>
      <w:r w:rsidRPr="007C1C53">
        <w:rPr>
          <w:rFonts w:ascii="Liberation Serif" w:eastAsia="DejaVu Sans" w:hAnsi="Liberation Serif"/>
          <w:b/>
          <w:color w:val="000000" w:themeColor="text1"/>
          <w:kern w:val="3"/>
          <w:sz w:val="28"/>
          <w:szCs w:val="28"/>
          <w:lang w:eastAsia="zh-CN" w:bidi="hi-IN"/>
        </w:rPr>
        <w:t xml:space="preserve">CYFRONET (bud. 39) </w:t>
      </w:r>
      <w:r w:rsidRPr="007C1C5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– sala 172 (III piętro)</w:t>
      </w:r>
      <w:r w:rsidRPr="007C1C53">
        <w:rPr>
          <w:rFonts w:eastAsia="Times New Roman"/>
          <w:b/>
          <w:color w:val="000000"/>
        </w:rPr>
        <w:br/>
      </w:r>
    </w:p>
    <w:p w:rsidR="00A67166" w:rsidRPr="00EF1152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67166" w:rsidRDefault="00A67166" w:rsidP="00A67166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r>
        <w:rPr>
          <w:rFonts w:eastAsia="Times New Roman"/>
          <w:b/>
          <w:bCs/>
          <w:color w:val="000080"/>
          <w:sz w:val="32"/>
          <w:szCs w:val="36"/>
          <w:lang w:val="en-GB"/>
        </w:rPr>
        <w:t>Anna Kawalec</w:t>
      </w:r>
    </w:p>
    <w:p w:rsidR="00A67166" w:rsidRPr="00B45873" w:rsidRDefault="00A67166" w:rsidP="00A67166">
      <w:pPr>
        <w:pStyle w:val="Standard"/>
        <w:jc w:val="center"/>
        <w:rPr>
          <w:sz w:val="10"/>
          <w:lang w:val="en-GB"/>
        </w:rPr>
      </w:pPr>
    </w:p>
    <w:p w:rsidR="00A67166" w:rsidRPr="00A67166" w:rsidRDefault="00A67166" w:rsidP="00A67166">
      <w:pPr>
        <w:pStyle w:val="NormalnyWeb"/>
        <w:spacing w:before="2" w:after="2"/>
        <w:jc w:val="center"/>
        <w:rPr>
          <w:lang w:val="en-GB"/>
        </w:rPr>
      </w:pPr>
      <w:r w:rsidRPr="00F16A9D">
        <w:rPr>
          <w:lang w:val="en-GB"/>
        </w:rPr>
        <w:t xml:space="preserve"> </w:t>
      </w:r>
      <w:r w:rsidRPr="00A67166">
        <w:rPr>
          <w:rStyle w:val="Internetlink"/>
          <w:b/>
          <w:bCs/>
          <w:color w:val="auto"/>
          <w:sz w:val="30"/>
          <w:szCs w:val="36"/>
          <w:lang w:val="en-GB"/>
        </w:rPr>
        <w:t>The measurements of radionuclides in fly ash from combustion of solid fuels in conventional power plants</w:t>
      </w:r>
    </w:p>
    <w:p w:rsidR="00A67166" w:rsidRPr="007C1C53" w:rsidRDefault="00A67166" w:rsidP="00A67166">
      <w:pPr>
        <w:pStyle w:val="Standard"/>
        <w:jc w:val="center"/>
        <w:rPr>
          <w:rFonts w:eastAsia="Times New Roman"/>
          <w:color w:val="000000"/>
          <w:lang w:val="en-US"/>
        </w:rPr>
      </w:pPr>
    </w:p>
    <w:p w:rsidR="00EF1152" w:rsidRDefault="00A67166" w:rsidP="00EF1152">
      <w:pPr>
        <w:pStyle w:val="Standard"/>
        <w:jc w:val="both"/>
        <w:rPr>
          <w:rFonts w:eastAsia="Times New Roman"/>
          <w:color w:val="000000"/>
          <w:sz w:val="26"/>
          <w:szCs w:val="26"/>
          <w:lang w:val="en-GB"/>
        </w:rPr>
      </w:pPr>
      <w:r w:rsidRPr="003C79B3">
        <w:rPr>
          <w:rFonts w:eastAsia="Times New Roman"/>
          <w:b/>
          <w:bCs/>
          <w:color w:val="000000"/>
          <w:sz w:val="26"/>
          <w:szCs w:val="26"/>
          <w:lang w:val="en-GB"/>
        </w:rPr>
        <w:t>Abstract</w:t>
      </w:r>
      <w:r w:rsidRPr="003C79B3">
        <w:rPr>
          <w:rFonts w:eastAsia="Times New Roman"/>
          <w:color w:val="000000"/>
          <w:sz w:val="26"/>
          <w:szCs w:val="26"/>
          <w:lang w:val="en-GB"/>
        </w:rPr>
        <w:t>:</w:t>
      </w:r>
    </w:p>
    <w:p w:rsidR="00EF1152" w:rsidRPr="00EF1152" w:rsidRDefault="00A67166" w:rsidP="00EF1152">
      <w:pPr>
        <w:pStyle w:val="Standard"/>
        <w:jc w:val="both"/>
        <w:rPr>
          <w:lang w:val="en-GB"/>
        </w:rPr>
      </w:pPr>
      <w:r>
        <w:rPr>
          <w:rFonts w:eastAsia="Times New Roman"/>
          <w:color w:val="000000"/>
          <w:sz w:val="28"/>
          <w:szCs w:val="28"/>
          <w:lang w:val="en-GB"/>
        </w:rPr>
        <w:br/>
      </w:r>
      <w:r w:rsidR="00EF1152" w:rsidRPr="00EF1152">
        <w:rPr>
          <w:lang w:val="en-GB"/>
        </w:rPr>
        <w:t>The current electricity and heat generation in Poland is predominantly based on the use of hard coal and lignite. It contributes to the production of huge amounts of combustion by-products including fly ash.</w:t>
      </w:r>
    </w:p>
    <w:p w:rsidR="00EF1152" w:rsidRPr="00EF1152" w:rsidRDefault="00EF1152" w:rsidP="00EF1152">
      <w:pPr>
        <w:pStyle w:val="NormalnyWeb"/>
        <w:jc w:val="both"/>
        <w:rPr>
          <w:lang w:val="en-GB"/>
        </w:rPr>
      </w:pPr>
      <w:r w:rsidRPr="00EF1152">
        <w:rPr>
          <w:lang w:val="en-GB"/>
        </w:rPr>
        <w:t xml:space="preserve">The main objective of the presented project was a </w:t>
      </w:r>
      <w:proofErr w:type="spellStart"/>
      <w:r w:rsidRPr="00EF1152">
        <w:rPr>
          <w:lang w:val="en-GB"/>
        </w:rPr>
        <w:t>do</w:t>
      </w:r>
      <w:bookmarkStart w:id="2" w:name="_GoBack"/>
      <w:bookmarkEnd w:id="2"/>
      <w:r w:rsidRPr="00EF1152">
        <w:rPr>
          <w:lang w:val="en-GB"/>
        </w:rPr>
        <w:t>simetric</w:t>
      </w:r>
      <w:proofErr w:type="spellEnd"/>
      <w:r w:rsidRPr="00EF1152">
        <w:rPr>
          <w:lang w:val="en-GB"/>
        </w:rPr>
        <w:t xml:space="preserve"> analysis of fly ash from coal combustion with or without additive of other co-combustion materials, such as biomass. One of the motivations of the study was to determine possible further use of the fly ash, for example in construction materials fabrication.</w:t>
      </w:r>
    </w:p>
    <w:p w:rsidR="00EF1152" w:rsidRPr="00EF1152" w:rsidRDefault="00EF1152" w:rsidP="00EF1152">
      <w:pPr>
        <w:pStyle w:val="NormalnyWeb"/>
        <w:jc w:val="both"/>
        <w:rPr>
          <w:lang w:val="en-GB"/>
        </w:rPr>
      </w:pPr>
      <w:r w:rsidRPr="00EF1152">
        <w:rPr>
          <w:lang w:val="en-GB"/>
        </w:rPr>
        <w:t>Collected samples were divided according to combustion fuel as well as sectors of electrostatic precipitators (ESP) they were collected from. Samples have been analysed by gamma-ray spectrometry, alfa-ray spectrometry and mass spectrometry to identify and determine the concentration of natural radionuclides, such as K-40, Ra-226 and Th-228.</w:t>
      </w:r>
    </w:p>
    <w:p w:rsidR="00EF1152" w:rsidRPr="00EF1152" w:rsidRDefault="00EF1152" w:rsidP="00EF1152">
      <w:pPr>
        <w:pStyle w:val="NormalnyWeb"/>
        <w:jc w:val="both"/>
        <w:rPr>
          <w:lang w:val="en-GB"/>
        </w:rPr>
      </w:pPr>
      <w:r w:rsidRPr="00EF1152">
        <w:rPr>
          <w:lang w:val="en-GB"/>
        </w:rPr>
        <w:t>On the basis of the results, proper coefficients were determined to qualify whether studied samples of fly-ash could be used in the production of building materials. Using different measurement methods, the concentration of uranium and thorium was estimated.</w:t>
      </w:r>
    </w:p>
    <w:p w:rsidR="00EF1152" w:rsidRPr="00EF1152" w:rsidRDefault="00EF1152" w:rsidP="00EF1152">
      <w:pPr>
        <w:pStyle w:val="NormalnyWeb"/>
        <w:jc w:val="both"/>
        <w:rPr>
          <w:lang w:val="en-GB"/>
        </w:rPr>
      </w:pPr>
      <w:r w:rsidRPr="00EF1152">
        <w:rPr>
          <w:lang w:val="en-GB"/>
        </w:rPr>
        <w:t>Obtained results indicate that natural radionuclides can be found in tested fly ash samples. Moreover, there is a relation between radionuclides concentration and fly ash granulation. The analysis of the result suggests that studied samples of fly ash can be used in a production of building materials and also as an unconventional resource of uranium and thorium.</w:t>
      </w:r>
    </w:p>
    <w:p w:rsidR="00A67166" w:rsidRPr="001B7334" w:rsidRDefault="00A67166" w:rsidP="00A67166">
      <w:pPr>
        <w:pStyle w:val="Standard"/>
        <w:jc w:val="both"/>
        <w:rPr>
          <w:rFonts w:eastAsia="Times New Roman"/>
          <w:color w:val="000000"/>
          <w:szCs w:val="28"/>
          <w:lang w:val="en-GB"/>
        </w:rPr>
      </w:pPr>
    </w:p>
    <w:p w:rsidR="00A67166" w:rsidRPr="004438A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Serdecznie zapraszamy,</w:t>
      </w:r>
      <w:r w:rsidRPr="004438A6">
        <w:rPr>
          <w:rFonts w:eastAsia="Times New Roman"/>
          <w:color w:val="000000"/>
          <w:szCs w:val="28"/>
        </w:rPr>
        <w:t> </w:t>
      </w:r>
    </w:p>
    <w:p w:rsidR="00A67166" w:rsidRDefault="00A67166" w:rsidP="00A67166">
      <w:pPr>
        <w:pStyle w:val="Standard"/>
        <w:jc w:val="both"/>
        <w:rPr>
          <w:rFonts w:eastAsia="Times New Roman"/>
          <w:color w:val="000000"/>
          <w:szCs w:val="28"/>
        </w:rPr>
      </w:pPr>
      <w:r w:rsidRPr="004438A6">
        <w:rPr>
          <w:rFonts w:eastAsia="Times New Roman"/>
          <w:color w:val="000000"/>
          <w:szCs w:val="28"/>
        </w:rPr>
        <w:t>M. Dąbrowski, T. Kwiatkowski</w:t>
      </w:r>
    </w:p>
    <w:p w:rsidR="00CD51AE" w:rsidRDefault="00CD51AE" w:rsidP="00CD51AE">
      <w:pPr>
        <w:pStyle w:val="Standard"/>
        <w:jc w:val="both"/>
        <w:rPr>
          <w:rFonts w:eastAsia="Times New Roman"/>
          <w:color w:val="000000"/>
          <w:szCs w:val="28"/>
        </w:rPr>
      </w:pPr>
    </w:p>
    <w:p w:rsidR="00CD51AE" w:rsidRDefault="00514818" w:rsidP="00CD51AE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CD51AE" w:rsidRPr="004438A6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CD51AE" w:rsidSect="002240D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18" w:rsidRDefault="00514818">
      <w:r>
        <w:separator/>
      </w:r>
    </w:p>
  </w:endnote>
  <w:endnote w:type="continuationSeparator" w:id="0">
    <w:p w:rsidR="00514818" w:rsidRDefault="0051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25C50">
    <w:pPr>
      <w:pStyle w:val="Stopka"/>
    </w:pPr>
    <w:r>
      <w:rPr>
        <w:noProof/>
        <w:lang w:val="en-GB" w:eastAsia="en-GB"/>
      </w:rPr>
      <w:drawing>
        <wp:inline distT="0" distB="0" distL="0" distR="0" wp14:anchorId="34023EBF" wp14:editId="552DF376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Default="002240D5">
    <w:pPr>
      <w:pStyle w:val="Stopka"/>
    </w:pPr>
    <w:r>
      <w:rPr>
        <w:noProof/>
        <w:lang w:val="en-GB" w:eastAsia="en-GB"/>
      </w:rPr>
      <w:drawing>
        <wp:inline distT="0" distB="0" distL="0" distR="0" wp14:anchorId="7E7957E5" wp14:editId="102DEE1F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18" w:rsidRDefault="00514818">
      <w:r>
        <w:separator/>
      </w:r>
    </w:p>
  </w:footnote>
  <w:footnote w:type="continuationSeparator" w:id="0">
    <w:p w:rsidR="00514818" w:rsidRDefault="0051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5148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F7230A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4F6BB6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2240D5">
    <w:pPr>
      <w:pStyle w:val="Nagwek"/>
    </w:pPr>
    <w:r>
      <w:rPr>
        <w:noProof/>
        <w:lang w:val="en-GB" w:eastAsia="en-GB"/>
      </w:rPr>
      <w:drawing>
        <wp:inline distT="0" distB="0" distL="0" distR="0" wp14:anchorId="5EE1DA0B" wp14:editId="1976D295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32C9"/>
    <w:rsid w:val="000C75B0"/>
    <w:rsid w:val="000C76EB"/>
    <w:rsid w:val="000C7D5D"/>
    <w:rsid w:val="000D310D"/>
    <w:rsid w:val="000F267B"/>
    <w:rsid w:val="00100BDE"/>
    <w:rsid w:val="00104BE2"/>
    <w:rsid w:val="00152AD2"/>
    <w:rsid w:val="00153F7E"/>
    <w:rsid w:val="001A533C"/>
    <w:rsid w:val="00204D1F"/>
    <w:rsid w:val="00220B1C"/>
    <w:rsid w:val="002240D5"/>
    <w:rsid w:val="00225F53"/>
    <w:rsid w:val="00235577"/>
    <w:rsid w:val="0023776F"/>
    <w:rsid w:val="002449FC"/>
    <w:rsid w:val="0026142F"/>
    <w:rsid w:val="00292C8E"/>
    <w:rsid w:val="002A44BF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4055B"/>
    <w:rsid w:val="004557E2"/>
    <w:rsid w:val="004676EF"/>
    <w:rsid w:val="004A07F0"/>
    <w:rsid w:val="004C1B3B"/>
    <w:rsid w:val="004D5F1B"/>
    <w:rsid w:val="004F6BB6"/>
    <w:rsid w:val="00514818"/>
    <w:rsid w:val="00525C50"/>
    <w:rsid w:val="00534DCD"/>
    <w:rsid w:val="0055296C"/>
    <w:rsid w:val="00561504"/>
    <w:rsid w:val="005725F8"/>
    <w:rsid w:val="005747DE"/>
    <w:rsid w:val="00576248"/>
    <w:rsid w:val="00577993"/>
    <w:rsid w:val="005856C4"/>
    <w:rsid w:val="0059647D"/>
    <w:rsid w:val="005F4051"/>
    <w:rsid w:val="00611641"/>
    <w:rsid w:val="00627245"/>
    <w:rsid w:val="006428F7"/>
    <w:rsid w:val="00656A9B"/>
    <w:rsid w:val="006633D7"/>
    <w:rsid w:val="00665F1A"/>
    <w:rsid w:val="006663AC"/>
    <w:rsid w:val="006940B2"/>
    <w:rsid w:val="006E4399"/>
    <w:rsid w:val="006F3927"/>
    <w:rsid w:val="007038EB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D4021"/>
    <w:rsid w:val="007F4191"/>
    <w:rsid w:val="008038D6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8F0700"/>
    <w:rsid w:val="00920D58"/>
    <w:rsid w:val="0092125F"/>
    <w:rsid w:val="009337AC"/>
    <w:rsid w:val="00942C9F"/>
    <w:rsid w:val="00954247"/>
    <w:rsid w:val="00971835"/>
    <w:rsid w:val="009A205D"/>
    <w:rsid w:val="009D0C9B"/>
    <w:rsid w:val="009E1EFF"/>
    <w:rsid w:val="00A176FA"/>
    <w:rsid w:val="00A56922"/>
    <w:rsid w:val="00A67166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52D2D"/>
    <w:rsid w:val="00B61231"/>
    <w:rsid w:val="00B62723"/>
    <w:rsid w:val="00B76840"/>
    <w:rsid w:val="00B768B7"/>
    <w:rsid w:val="00BA6B74"/>
    <w:rsid w:val="00BB7D90"/>
    <w:rsid w:val="00BF136D"/>
    <w:rsid w:val="00C305E3"/>
    <w:rsid w:val="00C46334"/>
    <w:rsid w:val="00C47FC0"/>
    <w:rsid w:val="00C53237"/>
    <w:rsid w:val="00C66367"/>
    <w:rsid w:val="00C74AE0"/>
    <w:rsid w:val="00C76553"/>
    <w:rsid w:val="00C8712F"/>
    <w:rsid w:val="00CB7847"/>
    <w:rsid w:val="00CD51AE"/>
    <w:rsid w:val="00D016A6"/>
    <w:rsid w:val="00D04685"/>
    <w:rsid w:val="00D61C72"/>
    <w:rsid w:val="00D66BEF"/>
    <w:rsid w:val="00DB7183"/>
    <w:rsid w:val="00DC7EF5"/>
    <w:rsid w:val="00DE42F7"/>
    <w:rsid w:val="00DF66FA"/>
    <w:rsid w:val="00E24292"/>
    <w:rsid w:val="00E33025"/>
    <w:rsid w:val="00E64206"/>
    <w:rsid w:val="00E67D39"/>
    <w:rsid w:val="00ED25CE"/>
    <w:rsid w:val="00EF1152"/>
    <w:rsid w:val="00F11207"/>
    <w:rsid w:val="00F56CD9"/>
    <w:rsid w:val="00F7230A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CD51AE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C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CA959AB4-B96E-47D2-B006-02A9CB4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Kwiatkowski Tomasz</cp:lastModifiedBy>
  <cp:revision>5</cp:revision>
  <cp:lastPrinted>2019-10-23T11:49:00Z</cp:lastPrinted>
  <dcterms:created xsi:type="dcterms:W3CDTF">2019-10-23T11:48:00Z</dcterms:created>
  <dcterms:modified xsi:type="dcterms:W3CDTF">2019-10-23T11:51:00Z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