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696AD8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696AD8">
        <w:rPr>
          <w:rFonts w:ascii="Calibri" w:hAnsi="Calibri"/>
          <w:sz w:val="24"/>
          <w:szCs w:val="24"/>
        </w:rPr>
        <w:t xml:space="preserve">, </w:t>
      </w:r>
      <w:r w:rsidR="00040F35" w:rsidRPr="00696AD8">
        <w:rPr>
          <w:rFonts w:ascii="Calibri" w:hAnsi="Calibri"/>
          <w:sz w:val="24"/>
          <w:szCs w:val="24"/>
        </w:rPr>
        <w:t xml:space="preserve"> </w:t>
      </w:r>
      <w:r w:rsidR="00F743BB">
        <w:rPr>
          <w:rFonts w:ascii="Calibri" w:hAnsi="Calibri"/>
          <w:sz w:val="24"/>
          <w:szCs w:val="24"/>
        </w:rPr>
        <w:t>19</w:t>
      </w:r>
      <w:r w:rsidR="007319F7" w:rsidRPr="00696AD8">
        <w:rPr>
          <w:rFonts w:ascii="Calibri" w:hAnsi="Calibri"/>
          <w:sz w:val="24"/>
          <w:szCs w:val="24"/>
        </w:rPr>
        <w:t>.</w:t>
      </w:r>
      <w:r w:rsidR="007D7A85" w:rsidRPr="00696AD8">
        <w:rPr>
          <w:rFonts w:ascii="Calibri" w:hAnsi="Calibri"/>
          <w:sz w:val="24"/>
          <w:szCs w:val="24"/>
        </w:rPr>
        <w:t>1</w:t>
      </w:r>
      <w:r w:rsidR="00F743BB">
        <w:rPr>
          <w:rFonts w:ascii="Calibri" w:hAnsi="Calibri"/>
          <w:sz w:val="24"/>
          <w:szCs w:val="24"/>
        </w:rPr>
        <w:t>1</w:t>
      </w:r>
      <w:r w:rsidR="007D7A85" w:rsidRPr="00696AD8">
        <w:rPr>
          <w:rFonts w:ascii="Calibri" w:hAnsi="Calibri"/>
          <w:sz w:val="24"/>
          <w:szCs w:val="24"/>
        </w:rPr>
        <w:t>.</w:t>
      </w:r>
      <w:r w:rsidR="007319F7" w:rsidRPr="00696AD8">
        <w:rPr>
          <w:rFonts w:ascii="Calibri" w:hAnsi="Calibri"/>
          <w:sz w:val="24"/>
          <w:szCs w:val="24"/>
        </w:rPr>
        <w:t>2018</w:t>
      </w:r>
      <w:r w:rsidR="00F20919" w:rsidRPr="00696AD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F743BB">
      <w:pPr>
        <w:spacing w:after="0" w:line="240" w:lineRule="auto"/>
        <w:ind w:left="1418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F743BB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>1</w:t>
      </w:r>
      <w:r w:rsidR="00F743BB">
        <w:rPr>
          <w:sz w:val="24"/>
          <w:szCs w:val="24"/>
        </w:rPr>
        <w:t>986)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535277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F743BB">
        <w:rPr>
          <w:rFonts w:asciiTheme="minorHAnsi" w:hAnsiTheme="minorHAnsi" w:cstheme="minorHAnsi"/>
          <w:b/>
          <w:sz w:val="24"/>
          <w:szCs w:val="24"/>
          <w:u w:val="single"/>
        </w:rPr>
        <w:t>AZP.270.4</w:t>
      </w:r>
      <w:r w:rsidR="007D7A85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613AC3">
        <w:rPr>
          <w:rFonts w:asciiTheme="minorHAnsi" w:hAnsiTheme="minorHAnsi" w:cstheme="minorHAnsi"/>
          <w:b/>
          <w:sz w:val="24"/>
          <w:szCs w:val="24"/>
          <w:u w:val="single"/>
        </w:rPr>
        <w:t xml:space="preserve">- 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7D7A85">
        <w:rPr>
          <w:rFonts w:asciiTheme="minorHAnsi" w:hAnsiTheme="minorHAnsi" w:cstheme="minorHAnsi"/>
          <w:b/>
          <w:sz w:val="24"/>
          <w:szCs w:val="24"/>
          <w:u w:val="single"/>
        </w:rPr>
        <w:t>„D</w:t>
      </w:r>
      <w:r w:rsidR="007D7A85" w:rsidRPr="007D7A85">
        <w:rPr>
          <w:rFonts w:asciiTheme="minorHAnsi" w:hAnsiTheme="minorHAnsi" w:cstheme="minorHAnsi"/>
          <w:b/>
          <w:sz w:val="24"/>
          <w:szCs w:val="24"/>
          <w:u w:val="single"/>
        </w:rPr>
        <w:t>ostawę urządzeń sieciowych</w:t>
      </w:r>
      <w:r w:rsidR="00DF77E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7D7A85" w:rsidRPr="007D7A85">
        <w:rPr>
          <w:rFonts w:asciiTheme="minorHAnsi" w:hAnsiTheme="minorHAnsi" w:cstheme="minorHAnsi"/>
          <w:b/>
          <w:sz w:val="24"/>
          <w:szCs w:val="24"/>
          <w:u w:val="single"/>
        </w:rPr>
        <w:t>do Narodowego Centrum Badań Jądrowych</w:t>
      </w:r>
      <w:r w:rsidR="00F743B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="00F743BB">
        <w:rPr>
          <w:rFonts w:asciiTheme="minorHAnsi" w:hAnsiTheme="minorHAnsi" w:cstheme="minorHAnsi"/>
          <w:b/>
          <w:sz w:val="24"/>
          <w:szCs w:val="24"/>
          <w:u w:val="single"/>
        </w:rPr>
        <w:t>Otwocku-Świerku</w:t>
      </w:r>
      <w:proofErr w:type="spellEnd"/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</w:t>
      </w:r>
      <w:r w:rsidR="00E81426">
        <w:rPr>
          <w:rFonts w:asciiTheme="minorHAnsi" w:hAnsiTheme="minorHAnsi" w:cstheme="minorHAnsi"/>
          <w:sz w:val="24"/>
          <w:szCs w:val="24"/>
        </w:rPr>
        <w:t xml:space="preserve"> </w:t>
      </w:r>
      <w:r w:rsidR="00F743BB" w:rsidRPr="00F743BB">
        <w:rPr>
          <w:rFonts w:asciiTheme="minorHAnsi" w:hAnsiTheme="minorHAnsi" w:cstheme="minorHAnsi"/>
          <w:b/>
          <w:sz w:val="24"/>
          <w:szCs w:val="24"/>
        </w:rPr>
        <w:t>261 499,90</w:t>
      </w:r>
      <w:r w:rsidR="00F743BB">
        <w:rPr>
          <w:rFonts w:asciiTheme="minorHAnsi" w:hAnsiTheme="minorHAnsi" w:cstheme="minorHAnsi"/>
          <w:sz w:val="24"/>
          <w:szCs w:val="24"/>
        </w:rPr>
        <w:t xml:space="preserve"> </w:t>
      </w:r>
      <w:r w:rsidR="00E81426" w:rsidRPr="00E81426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2268"/>
        <w:gridCol w:w="1984"/>
      </w:tblGrid>
      <w:tr w:rsidR="0096565F" w:rsidRPr="00106659" w:rsidTr="0096565F">
        <w:trPr>
          <w:trHeight w:val="1102"/>
        </w:trPr>
        <w:tc>
          <w:tcPr>
            <w:tcW w:w="959" w:type="dxa"/>
            <w:vAlign w:val="center"/>
          </w:tcPr>
          <w:p w:rsidR="0096565F" w:rsidRPr="00106659" w:rsidRDefault="0096565F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969" w:type="dxa"/>
            <w:vAlign w:val="center"/>
          </w:tcPr>
          <w:p w:rsidR="0096565F" w:rsidRPr="00106659" w:rsidRDefault="0096565F" w:rsidP="00F95976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D7A8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</w:t>
            </w:r>
            <w:r w:rsidR="00F9597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Pr="007D7A8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adresy, jeżeli są miejscami wykonywania działalności wykonawców</w:t>
            </w:r>
          </w:p>
        </w:tc>
        <w:tc>
          <w:tcPr>
            <w:tcW w:w="2268" w:type="dxa"/>
            <w:vAlign w:val="center"/>
          </w:tcPr>
          <w:p w:rsidR="0096565F" w:rsidRPr="00106659" w:rsidRDefault="0096565F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 brutto (w zł)</w:t>
            </w:r>
          </w:p>
        </w:tc>
        <w:tc>
          <w:tcPr>
            <w:tcW w:w="1984" w:type="dxa"/>
            <w:vAlign w:val="center"/>
          </w:tcPr>
          <w:p w:rsidR="0096565F" w:rsidRPr="00106659" w:rsidRDefault="0096565F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 w poz. 1</w:t>
            </w:r>
          </w:p>
        </w:tc>
      </w:tr>
      <w:tr w:rsidR="0096565F" w:rsidRPr="00106659" w:rsidTr="0096565F">
        <w:trPr>
          <w:trHeight w:val="1215"/>
        </w:trPr>
        <w:tc>
          <w:tcPr>
            <w:tcW w:w="959" w:type="dxa"/>
            <w:vAlign w:val="center"/>
          </w:tcPr>
          <w:p w:rsidR="0096565F" w:rsidRPr="00FD356B" w:rsidRDefault="0096565F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96565F" w:rsidRPr="00FD356B" w:rsidRDefault="0096565F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6565F" w:rsidRDefault="0096565F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POINT SP. Z O.O.</w:t>
            </w:r>
          </w:p>
          <w:p w:rsidR="0096565F" w:rsidRDefault="00AA2718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</w:t>
            </w:r>
            <w:r w:rsidR="0096565F">
              <w:rPr>
                <w:rFonts w:asciiTheme="minorHAnsi" w:eastAsia="Calibri" w:hAnsiTheme="minorHAnsi" w:cstheme="minorHAnsi"/>
                <w:sz w:val="24"/>
                <w:szCs w:val="24"/>
              </w:rPr>
              <w:t>. Bitwy Warszawskiej 1920 r. 7A</w:t>
            </w:r>
          </w:p>
          <w:p w:rsidR="0096565F" w:rsidRPr="00FD356B" w:rsidRDefault="0096565F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02-366 Warszawa</w:t>
            </w:r>
          </w:p>
        </w:tc>
        <w:tc>
          <w:tcPr>
            <w:tcW w:w="2268" w:type="dxa"/>
            <w:vAlign w:val="center"/>
          </w:tcPr>
          <w:p w:rsidR="0096565F" w:rsidRPr="00FD356B" w:rsidRDefault="0096565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259 016,17 zł</w:t>
            </w:r>
          </w:p>
        </w:tc>
        <w:tc>
          <w:tcPr>
            <w:tcW w:w="1984" w:type="dxa"/>
            <w:vAlign w:val="center"/>
          </w:tcPr>
          <w:p w:rsidR="0096565F" w:rsidRPr="00FD356B" w:rsidRDefault="0096565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 m-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5D" w:rsidRDefault="00E3635D" w:rsidP="00CA0A5B">
      <w:pPr>
        <w:spacing w:after="0" w:line="240" w:lineRule="auto"/>
      </w:pPr>
      <w:r>
        <w:separator/>
      </w:r>
    </w:p>
  </w:endnote>
  <w:endnote w:type="continuationSeparator" w:id="0">
    <w:p w:rsidR="00E3635D" w:rsidRDefault="00E3635D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5D" w:rsidRDefault="00E3635D" w:rsidP="00CA0A5B">
      <w:pPr>
        <w:spacing w:after="0" w:line="240" w:lineRule="auto"/>
      </w:pPr>
      <w:r>
        <w:separator/>
      </w:r>
    </w:p>
  </w:footnote>
  <w:footnote w:type="continuationSeparator" w:id="0">
    <w:p w:rsidR="00E3635D" w:rsidRDefault="00E3635D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40F35"/>
    <w:rsid w:val="00051C0D"/>
    <w:rsid w:val="00060210"/>
    <w:rsid w:val="000F6799"/>
    <w:rsid w:val="00106659"/>
    <w:rsid w:val="00111B09"/>
    <w:rsid w:val="0014770A"/>
    <w:rsid w:val="00152605"/>
    <w:rsid w:val="0015334A"/>
    <w:rsid w:val="00175971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600BA"/>
    <w:rsid w:val="00364006"/>
    <w:rsid w:val="003641E0"/>
    <w:rsid w:val="00366841"/>
    <w:rsid w:val="00367965"/>
    <w:rsid w:val="003902CB"/>
    <w:rsid w:val="003A49B2"/>
    <w:rsid w:val="003C3DA2"/>
    <w:rsid w:val="003C5747"/>
    <w:rsid w:val="003D4A43"/>
    <w:rsid w:val="003F261E"/>
    <w:rsid w:val="003F3379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81F8E"/>
    <w:rsid w:val="005B32F9"/>
    <w:rsid w:val="005E25EB"/>
    <w:rsid w:val="005E3D1D"/>
    <w:rsid w:val="00613AC3"/>
    <w:rsid w:val="00651F27"/>
    <w:rsid w:val="00652CC5"/>
    <w:rsid w:val="006719F4"/>
    <w:rsid w:val="006949AE"/>
    <w:rsid w:val="00696AD8"/>
    <w:rsid w:val="006D3FA6"/>
    <w:rsid w:val="006D48B0"/>
    <w:rsid w:val="006D51CD"/>
    <w:rsid w:val="006D6EBF"/>
    <w:rsid w:val="006E7FAB"/>
    <w:rsid w:val="006F0CDB"/>
    <w:rsid w:val="00710DDC"/>
    <w:rsid w:val="007319F7"/>
    <w:rsid w:val="00743F27"/>
    <w:rsid w:val="007457FC"/>
    <w:rsid w:val="00747640"/>
    <w:rsid w:val="00752A2E"/>
    <w:rsid w:val="007905FD"/>
    <w:rsid w:val="007957B1"/>
    <w:rsid w:val="00795AA3"/>
    <w:rsid w:val="007A5F76"/>
    <w:rsid w:val="007B18C2"/>
    <w:rsid w:val="007C2BA3"/>
    <w:rsid w:val="007C4211"/>
    <w:rsid w:val="007D7A85"/>
    <w:rsid w:val="007F0457"/>
    <w:rsid w:val="008045BC"/>
    <w:rsid w:val="00815AA4"/>
    <w:rsid w:val="00856409"/>
    <w:rsid w:val="00856C04"/>
    <w:rsid w:val="00864D66"/>
    <w:rsid w:val="00870FF4"/>
    <w:rsid w:val="00894A61"/>
    <w:rsid w:val="008E1FCE"/>
    <w:rsid w:val="008E2094"/>
    <w:rsid w:val="008F5DED"/>
    <w:rsid w:val="00924E6E"/>
    <w:rsid w:val="00956605"/>
    <w:rsid w:val="00957427"/>
    <w:rsid w:val="0096565F"/>
    <w:rsid w:val="009C62FE"/>
    <w:rsid w:val="009D073D"/>
    <w:rsid w:val="009F2BF1"/>
    <w:rsid w:val="00A24762"/>
    <w:rsid w:val="00A571B8"/>
    <w:rsid w:val="00A64F8F"/>
    <w:rsid w:val="00AA2718"/>
    <w:rsid w:val="00AA6AC1"/>
    <w:rsid w:val="00AB6C6D"/>
    <w:rsid w:val="00AD52BB"/>
    <w:rsid w:val="00B0197C"/>
    <w:rsid w:val="00B050ED"/>
    <w:rsid w:val="00B06FA8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0AC0"/>
    <w:rsid w:val="00D75231"/>
    <w:rsid w:val="00D9159A"/>
    <w:rsid w:val="00D96FDB"/>
    <w:rsid w:val="00DA353A"/>
    <w:rsid w:val="00DB2CF6"/>
    <w:rsid w:val="00DF77EF"/>
    <w:rsid w:val="00E02DA0"/>
    <w:rsid w:val="00E2038B"/>
    <w:rsid w:val="00E24CA3"/>
    <w:rsid w:val="00E24F3F"/>
    <w:rsid w:val="00E3635D"/>
    <w:rsid w:val="00E779CA"/>
    <w:rsid w:val="00E81426"/>
    <w:rsid w:val="00E867A6"/>
    <w:rsid w:val="00EA1795"/>
    <w:rsid w:val="00EB0805"/>
    <w:rsid w:val="00EC459A"/>
    <w:rsid w:val="00ED6A98"/>
    <w:rsid w:val="00EE77A5"/>
    <w:rsid w:val="00EF34D9"/>
    <w:rsid w:val="00F20919"/>
    <w:rsid w:val="00F45E77"/>
    <w:rsid w:val="00F60034"/>
    <w:rsid w:val="00F743BB"/>
    <w:rsid w:val="00F7625C"/>
    <w:rsid w:val="00F95976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59A3-3833-4EC2-9A3E-98BA13FB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57</cp:revision>
  <cp:lastPrinted>2018-11-19T11:47:00Z</cp:lastPrinted>
  <dcterms:created xsi:type="dcterms:W3CDTF">2018-07-23T05:05:00Z</dcterms:created>
  <dcterms:modified xsi:type="dcterms:W3CDTF">2018-11-19T11:47:00Z</dcterms:modified>
</cp:coreProperties>
</file>