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5A23FA" w:rsidRDefault="00ED6A98" w:rsidP="009C62FE">
      <w:pPr>
        <w:pStyle w:val="Data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46AFC" w:rsidRPr="005A23FA">
        <w:rPr>
          <w:rFonts w:ascii="Calibri" w:hAnsi="Calibri"/>
          <w:b/>
          <w:sz w:val="22"/>
          <w:szCs w:val="22"/>
        </w:rPr>
        <w:t xml:space="preserve">                 </w:t>
      </w:r>
      <w:r w:rsidR="005A23FA" w:rsidRPr="005A23FA">
        <w:rPr>
          <w:rFonts w:ascii="Calibri" w:hAnsi="Calibri"/>
          <w:b/>
          <w:sz w:val="22"/>
          <w:szCs w:val="22"/>
        </w:rPr>
        <w:t>3.11</w:t>
      </w:r>
      <w:r w:rsidR="003D4A43" w:rsidRPr="005A23FA">
        <w:rPr>
          <w:rFonts w:ascii="Calibri" w:hAnsi="Calibri"/>
          <w:b/>
          <w:sz w:val="22"/>
          <w:szCs w:val="22"/>
        </w:rPr>
        <w:t>.2017</w:t>
      </w:r>
    </w:p>
    <w:p w:rsidR="00FC21CA" w:rsidRPr="007F0457" w:rsidRDefault="00FC21CA" w:rsidP="007F0457">
      <w:pPr>
        <w:rPr>
          <w:lang w:eastAsia="pl-PL"/>
        </w:rPr>
      </w:pPr>
    </w:p>
    <w:p w:rsidR="00FC21CA" w:rsidRPr="009C62FE" w:rsidRDefault="00FC21CA" w:rsidP="009C62FE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9C62FE">
        <w:rPr>
          <w:b/>
          <w:sz w:val="24"/>
          <w:szCs w:val="24"/>
        </w:rPr>
        <w:t xml:space="preserve">Informacja z otwarcia ofert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  <w:r>
        <w:t>(</w:t>
      </w:r>
      <w:r w:rsidRPr="009C62FE">
        <w:t xml:space="preserve">podstawa prawna art. 86 ust. 5 ustawy </w:t>
      </w:r>
      <w:proofErr w:type="spellStart"/>
      <w:r>
        <w:t>Pzp</w:t>
      </w:r>
      <w:proofErr w:type="spellEnd"/>
      <w:r>
        <w:t xml:space="preserve"> </w:t>
      </w:r>
      <w:r w:rsidRPr="009C62FE">
        <w:t xml:space="preserve"> </w:t>
      </w:r>
      <w:r w:rsidRPr="009C62FE">
        <w:rPr>
          <w:spacing w:val="2"/>
        </w:rPr>
        <w:t>(</w:t>
      </w:r>
      <w:r w:rsidRPr="009C62FE">
        <w:t>Dz. U. z 2015 r. poz. 2164 ze zmianami</w:t>
      </w:r>
      <w:r w:rsidRPr="009C62FE">
        <w:rPr>
          <w:spacing w:val="2"/>
        </w:rPr>
        <w:t>)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5A23FA" w:rsidRDefault="005A23FA" w:rsidP="005A23FA">
      <w:pPr>
        <w:shd w:val="clear" w:color="auto" w:fill="FFFFFF"/>
        <w:spacing w:after="120"/>
        <w:ind w:right="557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Nr postępowania ZP/49</w:t>
      </w:r>
      <w:r w:rsidR="003D4A43" w:rsidRPr="0094046E">
        <w:rPr>
          <w:rFonts w:asciiTheme="minorHAnsi" w:hAnsiTheme="minorHAnsi" w:cstheme="minorHAnsi"/>
          <w:b/>
          <w:u w:val="single"/>
        </w:rPr>
        <w:t>/2017</w:t>
      </w:r>
      <w:r w:rsidR="00FC21CA" w:rsidRPr="0094046E">
        <w:rPr>
          <w:rFonts w:asciiTheme="minorHAnsi" w:hAnsiTheme="minorHAnsi" w:cstheme="minorHAnsi"/>
          <w:b/>
          <w:u w:val="single"/>
        </w:rPr>
        <w:t xml:space="preserve"> </w:t>
      </w:r>
    </w:p>
    <w:p w:rsidR="005A23FA" w:rsidRPr="00A20C6F" w:rsidRDefault="00BB299E" w:rsidP="005A23FA">
      <w:pPr>
        <w:shd w:val="clear" w:color="auto" w:fill="FFFFFF"/>
        <w:spacing w:after="120"/>
        <w:ind w:right="557"/>
        <w:rPr>
          <w:b/>
          <w:bCs/>
          <w:color w:val="000000"/>
          <w:spacing w:val="-2"/>
        </w:rPr>
      </w:pPr>
      <w:r w:rsidRPr="003371E2">
        <w:rPr>
          <w:rFonts w:cs="Calibri"/>
        </w:rPr>
        <w:t xml:space="preserve">Dotyczy postępowania o udzielenie zamówienia </w:t>
      </w:r>
      <w:r>
        <w:rPr>
          <w:rFonts w:cs="Calibri"/>
        </w:rPr>
        <w:t xml:space="preserve">prowadzonego w trybie przetargu </w:t>
      </w:r>
      <w:r w:rsidRPr="003371E2">
        <w:rPr>
          <w:rFonts w:cs="Calibri"/>
        </w:rPr>
        <w:t xml:space="preserve">nieograniczonego na </w:t>
      </w:r>
      <w:r w:rsidR="005A23FA">
        <w:rPr>
          <w:b/>
          <w:bCs/>
          <w:color w:val="000000"/>
          <w:spacing w:val="-2"/>
          <w:szCs w:val="32"/>
        </w:rPr>
        <w:t xml:space="preserve">dostawę systemu monitoringu opartego na dozymetrach elektronicznych  do </w:t>
      </w:r>
      <w:r w:rsidR="005A23FA" w:rsidRPr="007D7F4D">
        <w:rPr>
          <w:b/>
          <w:bCs/>
          <w:color w:val="000000"/>
          <w:spacing w:val="-2"/>
          <w:szCs w:val="32"/>
        </w:rPr>
        <w:t>Narodowego Centrum Badań Jądrowych w Otwocku - Świerku</w:t>
      </w:r>
    </w:p>
    <w:p w:rsidR="00FC21CA" w:rsidRPr="00ED6A98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ED6A98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  <w:color w:val="auto"/>
        </w:rPr>
        <w:t xml:space="preserve">1. </w:t>
      </w:r>
      <w:r w:rsidRPr="00ED6A98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BB299E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ED6A98">
        <w:rPr>
          <w:rFonts w:asciiTheme="minorHAnsi" w:hAnsiTheme="minorHAnsi" w:cstheme="minorHAnsi"/>
        </w:rPr>
        <w:t xml:space="preserve">   zamierza przeznaczyć kwotę:</w:t>
      </w:r>
      <w:r w:rsidR="00BB299E">
        <w:rPr>
          <w:rFonts w:asciiTheme="minorHAnsi" w:hAnsiTheme="minorHAnsi" w:cstheme="minorHAnsi"/>
        </w:rPr>
        <w:t xml:space="preserve"> </w:t>
      </w:r>
      <w:r w:rsidR="005A23FA">
        <w:rPr>
          <w:rFonts w:asciiTheme="minorHAnsi" w:hAnsiTheme="minorHAnsi" w:cstheme="minorHAnsi"/>
          <w:b/>
        </w:rPr>
        <w:t>1 040 000,00</w:t>
      </w:r>
      <w:r w:rsidR="00BB299E" w:rsidRPr="00BB299E">
        <w:rPr>
          <w:rFonts w:asciiTheme="minorHAnsi" w:hAnsiTheme="minorHAnsi" w:cstheme="minorHAnsi"/>
          <w:b/>
        </w:rPr>
        <w:t xml:space="preserve"> zł</w:t>
      </w:r>
      <w:r w:rsidRPr="00BB299E">
        <w:rPr>
          <w:rFonts w:asciiTheme="minorHAnsi" w:hAnsiTheme="minorHAnsi" w:cstheme="minorHAnsi"/>
          <w:b/>
        </w:rPr>
        <w:t xml:space="preserve">  </w:t>
      </w:r>
    </w:p>
    <w:p w:rsidR="00FC21CA" w:rsidRPr="00ED6A98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</w:p>
    <w:p w:rsidR="00FC21CA" w:rsidRPr="00ED6A98" w:rsidRDefault="0044133F" w:rsidP="0044133F">
      <w:pPr>
        <w:pStyle w:val="Zal-text"/>
        <w:tabs>
          <w:tab w:val="clear" w:pos="8674"/>
          <w:tab w:val="left" w:pos="8010"/>
        </w:tabs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FC21CA" w:rsidRDefault="00FC21CA" w:rsidP="009C62FE">
      <w:pPr>
        <w:outlineLvl w:val="0"/>
        <w:rPr>
          <w:rFonts w:asciiTheme="minorHAnsi" w:hAnsiTheme="minorHAnsi" w:cstheme="minorHAnsi"/>
        </w:rPr>
      </w:pPr>
      <w:r w:rsidRPr="00ED6A98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pPr w:leftFromText="141" w:rightFromText="141" w:vertAnchor="text" w:horzAnchor="margin" w:tblpY="70"/>
        <w:tblW w:w="7196" w:type="dxa"/>
        <w:tblLayout w:type="fixed"/>
        <w:tblLook w:val="01E0" w:firstRow="1" w:lastRow="1" w:firstColumn="1" w:lastColumn="1" w:noHBand="0" w:noVBand="0"/>
      </w:tblPr>
      <w:tblGrid>
        <w:gridCol w:w="993"/>
        <w:gridCol w:w="2517"/>
        <w:gridCol w:w="2268"/>
        <w:gridCol w:w="1418"/>
      </w:tblGrid>
      <w:tr w:rsidR="00EE693E" w:rsidRPr="00ED6A98" w:rsidTr="00EE693E">
        <w:trPr>
          <w:trHeight w:val="417"/>
        </w:trPr>
        <w:tc>
          <w:tcPr>
            <w:tcW w:w="993" w:type="dxa"/>
            <w:vMerge w:val="restart"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517" w:type="dxa"/>
            <w:vMerge w:val="restart"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3686" w:type="dxa"/>
            <w:gridSpan w:val="2"/>
          </w:tcPr>
          <w:p w:rsidR="00EE693E" w:rsidRPr="00ED6A98" w:rsidRDefault="00EE693E" w:rsidP="00EE693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EE693E" w:rsidRPr="00ED6A98" w:rsidTr="00EE693E">
        <w:tc>
          <w:tcPr>
            <w:tcW w:w="993" w:type="dxa"/>
            <w:vMerge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1418" w:type="dxa"/>
          </w:tcPr>
          <w:p w:rsidR="00EE693E" w:rsidRPr="00ED6A98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D6A9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</w:tr>
      <w:tr w:rsidR="00EE693E" w:rsidRPr="00ED6A98" w:rsidTr="00EE693E">
        <w:trPr>
          <w:trHeight w:val="1266"/>
        </w:trPr>
        <w:tc>
          <w:tcPr>
            <w:tcW w:w="993" w:type="dxa"/>
          </w:tcPr>
          <w:p w:rsidR="00EE693E" w:rsidRPr="00651F27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51F27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  <w:p w:rsidR="00EE693E" w:rsidRPr="00651F27" w:rsidRDefault="00EE693E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17" w:type="dxa"/>
          </w:tcPr>
          <w:p w:rsidR="00EE693E" w:rsidRDefault="005A23FA" w:rsidP="00EE693E">
            <w:pPr>
              <w:spacing w:after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36DE">
              <w:rPr>
                <w:rFonts w:ascii="Calibri" w:hAnsi="Calibri"/>
                <w:b/>
                <w:sz w:val="22"/>
                <w:szCs w:val="22"/>
              </w:rPr>
              <w:t>CANBERRA PACKARD Sp. z o.o.</w:t>
            </w:r>
            <w:r w:rsidRPr="00EF36DE">
              <w:rPr>
                <w:rFonts w:ascii="Calibri" w:hAnsi="Calibri"/>
                <w:sz w:val="22"/>
                <w:szCs w:val="22"/>
              </w:rPr>
              <w:t xml:space="preserve">  ul. Królowej Marysieńki 24B, 02-954 Warszawa</w:t>
            </w:r>
          </w:p>
          <w:p w:rsidR="00EE693E" w:rsidRPr="00651F27" w:rsidRDefault="00EE693E" w:rsidP="00EE693E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EE693E" w:rsidRPr="00651F27" w:rsidRDefault="005A23FA" w:rsidP="00EE693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1 036 890,00</w:t>
            </w:r>
          </w:p>
        </w:tc>
        <w:tc>
          <w:tcPr>
            <w:tcW w:w="1418" w:type="dxa"/>
          </w:tcPr>
          <w:p w:rsidR="00EE693E" w:rsidRPr="00957427" w:rsidRDefault="005A23FA" w:rsidP="00EE693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934093" w:rsidRPr="00ED6A98" w:rsidRDefault="00934093" w:rsidP="009C62FE">
      <w:pPr>
        <w:outlineLvl w:val="0"/>
        <w:rPr>
          <w:rFonts w:asciiTheme="minorHAnsi" w:hAnsiTheme="minorHAnsi" w:cstheme="minorHAnsi"/>
        </w:rPr>
      </w:pPr>
    </w:p>
    <w:p w:rsidR="00FC21CA" w:rsidRPr="009C62FE" w:rsidRDefault="00FC21CA" w:rsidP="0051122E"/>
    <w:sectPr w:rsidR="00FC21CA" w:rsidRPr="009C62FE" w:rsidSect="00511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07" w:rsidRDefault="00141D07" w:rsidP="00BC31C0">
      <w:pPr>
        <w:spacing w:after="0" w:line="240" w:lineRule="auto"/>
      </w:pPr>
      <w:r>
        <w:separator/>
      </w:r>
    </w:p>
  </w:endnote>
  <w:endnote w:type="continuationSeparator" w:id="0">
    <w:p w:rsidR="00141D07" w:rsidRDefault="00141D07" w:rsidP="00BC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07" w:rsidRDefault="00141D07" w:rsidP="00BC31C0">
      <w:pPr>
        <w:spacing w:after="0" w:line="240" w:lineRule="auto"/>
      </w:pPr>
      <w:r>
        <w:separator/>
      </w:r>
    </w:p>
  </w:footnote>
  <w:footnote w:type="continuationSeparator" w:id="0">
    <w:p w:rsidR="00141D07" w:rsidRDefault="00141D07" w:rsidP="00BC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C0" w:rsidRDefault="00BC31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51C0D"/>
    <w:rsid w:val="00141D07"/>
    <w:rsid w:val="0014770A"/>
    <w:rsid w:val="001526D7"/>
    <w:rsid w:val="00180636"/>
    <w:rsid w:val="0018749A"/>
    <w:rsid w:val="001E16B2"/>
    <w:rsid w:val="002044C2"/>
    <w:rsid w:val="00212525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600BA"/>
    <w:rsid w:val="00366841"/>
    <w:rsid w:val="00367965"/>
    <w:rsid w:val="003A49B2"/>
    <w:rsid w:val="003C3DA2"/>
    <w:rsid w:val="003D4A43"/>
    <w:rsid w:val="0044133F"/>
    <w:rsid w:val="00450792"/>
    <w:rsid w:val="00453A83"/>
    <w:rsid w:val="004662ED"/>
    <w:rsid w:val="004873FD"/>
    <w:rsid w:val="0051122E"/>
    <w:rsid w:val="00527807"/>
    <w:rsid w:val="005406D3"/>
    <w:rsid w:val="00546AFC"/>
    <w:rsid w:val="005A23FA"/>
    <w:rsid w:val="005B32F9"/>
    <w:rsid w:val="00601FD4"/>
    <w:rsid w:val="00651F27"/>
    <w:rsid w:val="006719F4"/>
    <w:rsid w:val="006949AE"/>
    <w:rsid w:val="006A7C46"/>
    <w:rsid w:val="006B1517"/>
    <w:rsid w:val="006D3FA6"/>
    <w:rsid w:val="006F0CDB"/>
    <w:rsid w:val="007679B1"/>
    <w:rsid w:val="007905FD"/>
    <w:rsid w:val="007C2BA3"/>
    <w:rsid w:val="007C4211"/>
    <w:rsid w:val="007E2503"/>
    <w:rsid w:val="007F0457"/>
    <w:rsid w:val="00815AA4"/>
    <w:rsid w:val="0084469F"/>
    <w:rsid w:val="00847112"/>
    <w:rsid w:val="00894A61"/>
    <w:rsid w:val="008E2094"/>
    <w:rsid w:val="008F5DED"/>
    <w:rsid w:val="00924E6E"/>
    <w:rsid w:val="00934093"/>
    <w:rsid w:val="0094046E"/>
    <w:rsid w:val="00956605"/>
    <w:rsid w:val="00957427"/>
    <w:rsid w:val="009B74E1"/>
    <w:rsid w:val="009C62FE"/>
    <w:rsid w:val="00A24762"/>
    <w:rsid w:val="00A571B8"/>
    <w:rsid w:val="00AA6AC1"/>
    <w:rsid w:val="00AD52BB"/>
    <w:rsid w:val="00B050ED"/>
    <w:rsid w:val="00BB299E"/>
    <w:rsid w:val="00BC31C0"/>
    <w:rsid w:val="00C0652C"/>
    <w:rsid w:val="00C22D99"/>
    <w:rsid w:val="00C3132F"/>
    <w:rsid w:val="00C85337"/>
    <w:rsid w:val="00C90578"/>
    <w:rsid w:val="00CA43EE"/>
    <w:rsid w:val="00CD6321"/>
    <w:rsid w:val="00D0799D"/>
    <w:rsid w:val="00D3568B"/>
    <w:rsid w:val="00D36CBC"/>
    <w:rsid w:val="00D557DC"/>
    <w:rsid w:val="00D56A3E"/>
    <w:rsid w:val="00D9159A"/>
    <w:rsid w:val="00D93DB1"/>
    <w:rsid w:val="00DA353A"/>
    <w:rsid w:val="00DA35BC"/>
    <w:rsid w:val="00DB2CF6"/>
    <w:rsid w:val="00DB33D1"/>
    <w:rsid w:val="00E02DA0"/>
    <w:rsid w:val="00E2038B"/>
    <w:rsid w:val="00E24F3F"/>
    <w:rsid w:val="00E779CA"/>
    <w:rsid w:val="00EA1795"/>
    <w:rsid w:val="00ED474E"/>
    <w:rsid w:val="00ED6A98"/>
    <w:rsid w:val="00EE693E"/>
    <w:rsid w:val="00EE77A5"/>
    <w:rsid w:val="00F25187"/>
    <w:rsid w:val="00F60034"/>
    <w:rsid w:val="00F64EAD"/>
    <w:rsid w:val="00FC21CA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C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C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2017-09-04T06:01:00Z</dcterms:created>
  <dcterms:modified xsi:type="dcterms:W3CDTF">2017-11-03T11:43:00Z</dcterms:modified>
</cp:coreProperties>
</file>