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926CA" w14:textId="77777777" w:rsidR="00A4196E" w:rsidRPr="007B405E" w:rsidRDefault="00A4196E" w:rsidP="001376E6">
      <w:pPr>
        <w:tabs>
          <w:tab w:val="left" w:pos="4253"/>
        </w:tabs>
        <w:spacing w:after="120"/>
        <w:ind w:left="-567"/>
        <w:rPr>
          <w:rFonts w:ascii="Calibri" w:hAnsi="Calibri" w:cs="Calibri"/>
          <w:sz w:val="22"/>
          <w:szCs w:val="22"/>
        </w:rPr>
      </w:pPr>
      <w:r w:rsidRPr="007B405E">
        <w:rPr>
          <w:rFonts w:ascii="Calibri" w:hAnsi="Calibri" w:cs="Calibri"/>
          <w:sz w:val="22"/>
          <w:szCs w:val="22"/>
        </w:rPr>
        <w:t xml:space="preserve">                                                                      </w:t>
      </w:r>
    </w:p>
    <w:tbl>
      <w:tblPr>
        <w:tblW w:w="9781" w:type="dxa"/>
        <w:tblInd w:w="250" w:type="dxa"/>
        <w:tblLayout w:type="fixed"/>
        <w:tblLook w:val="00A0" w:firstRow="1" w:lastRow="0" w:firstColumn="1" w:lastColumn="0" w:noHBand="0" w:noVBand="0"/>
      </w:tblPr>
      <w:tblGrid>
        <w:gridCol w:w="5103"/>
        <w:gridCol w:w="4678"/>
      </w:tblGrid>
      <w:tr w:rsidR="007B405E" w:rsidRPr="004A09A5" w14:paraId="2F033188" w14:textId="77777777" w:rsidTr="007B405E">
        <w:trPr>
          <w:trHeight w:val="1158"/>
        </w:trPr>
        <w:tc>
          <w:tcPr>
            <w:tcW w:w="5103" w:type="dxa"/>
          </w:tcPr>
          <w:p w14:paraId="06C1DD0B" w14:textId="77777777" w:rsidR="007D7693" w:rsidRPr="007B405E" w:rsidRDefault="007D7693" w:rsidP="007D7693">
            <w:pPr>
              <w:pStyle w:val="scfbrieftext"/>
              <w:jc w:val="right"/>
              <w:rPr>
                <w:rFonts w:asciiTheme="minorHAnsi" w:hAnsiTheme="minorHAnsi" w:cstheme="minorHAnsi"/>
                <w:b/>
                <w:i/>
                <w:szCs w:val="22"/>
                <w:u w:val="single"/>
              </w:rPr>
            </w:pPr>
            <w:r w:rsidRPr="007B405E">
              <w:rPr>
                <w:rFonts w:asciiTheme="minorHAnsi" w:hAnsiTheme="minorHAnsi" w:cstheme="minorHAnsi"/>
                <w:b/>
                <w:i/>
                <w:szCs w:val="22"/>
                <w:u w:val="single"/>
              </w:rPr>
              <w:t>Załącznik Nr 4 do SIWZ</w:t>
            </w:r>
          </w:p>
        </w:tc>
        <w:tc>
          <w:tcPr>
            <w:tcW w:w="4678" w:type="dxa"/>
          </w:tcPr>
          <w:p w14:paraId="56499150" w14:textId="77777777" w:rsidR="007D7693" w:rsidRPr="007B405E" w:rsidRDefault="007D7693" w:rsidP="007D7693">
            <w:pPr>
              <w:ind w:right="72"/>
              <w:jc w:val="right"/>
              <w:rPr>
                <w:rFonts w:asciiTheme="minorHAnsi" w:hAnsiTheme="minorHAnsi" w:cstheme="minorHAnsi"/>
                <w:b/>
                <w:i/>
                <w:sz w:val="22"/>
                <w:szCs w:val="22"/>
                <w:u w:val="single"/>
                <w:lang w:val="en-GB"/>
              </w:rPr>
            </w:pPr>
            <w:r w:rsidRPr="007B405E">
              <w:rPr>
                <w:rFonts w:asciiTheme="minorHAnsi" w:hAnsiTheme="minorHAnsi" w:cstheme="minorHAnsi"/>
                <w:b/>
                <w:i/>
                <w:sz w:val="22"/>
                <w:szCs w:val="22"/>
                <w:u w:val="single"/>
                <w:lang w:val="en-GB"/>
              </w:rPr>
              <w:t>Enclosure No.: 4</w:t>
            </w:r>
          </w:p>
          <w:p w14:paraId="5F588B3E" w14:textId="77777777" w:rsidR="007D7693" w:rsidRPr="007B405E" w:rsidRDefault="007D7693" w:rsidP="007D7693">
            <w:pPr>
              <w:ind w:right="72"/>
              <w:jc w:val="right"/>
              <w:rPr>
                <w:rFonts w:asciiTheme="minorHAnsi" w:hAnsiTheme="minorHAnsi" w:cstheme="minorHAnsi"/>
                <w:b/>
                <w:i/>
                <w:sz w:val="22"/>
                <w:szCs w:val="22"/>
                <w:u w:val="single"/>
                <w:lang w:val="en-GB"/>
              </w:rPr>
            </w:pPr>
            <w:r w:rsidRPr="007B405E">
              <w:rPr>
                <w:rFonts w:asciiTheme="minorHAnsi" w:hAnsiTheme="minorHAnsi" w:cstheme="minorHAnsi"/>
                <w:b/>
                <w:i/>
                <w:sz w:val="22"/>
                <w:szCs w:val="22"/>
                <w:u w:val="single"/>
                <w:lang w:val="en-GB"/>
              </w:rPr>
              <w:t xml:space="preserve"> to Specification of Essentials </w:t>
            </w:r>
          </w:p>
          <w:p w14:paraId="62E2B9EA" w14:textId="77777777" w:rsidR="007D7693" w:rsidRPr="007B405E" w:rsidRDefault="007D7693" w:rsidP="007D7693">
            <w:pPr>
              <w:ind w:right="72"/>
              <w:jc w:val="right"/>
              <w:rPr>
                <w:rFonts w:asciiTheme="minorHAnsi" w:hAnsiTheme="minorHAnsi" w:cstheme="minorHAnsi"/>
                <w:b/>
                <w:i/>
                <w:sz w:val="22"/>
                <w:szCs w:val="22"/>
                <w:u w:val="single"/>
                <w:lang w:val="en-GB"/>
              </w:rPr>
            </w:pPr>
            <w:r w:rsidRPr="007B405E">
              <w:rPr>
                <w:rFonts w:asciiTheme="minorHAnsi" w:hAnsiTheme="minorHAnsi" w:cstheme="minorHAnsi"/>
                <w:b/>
                <w:i/>
                <w:sz w:val="22"/>
                <w:szCs w:val="22"/>
                <w:u w:val="single"/>
                <w:lang w:val="en-GB"/>
              </w:rPr>
              <w:t>terms of the public contract (SIWZ)</w:t>
            </w:r>
          </w:p>
        </w:tc>
      </w:tr>
      <w:tr w:rsidR="007B405E" w:rsidRPr="004A09A5" w14:paraId="1E4139D5" w14:textId="77777777" w:rsidTr="007B405E">
        <w:trPr>
          <w:trHeight w:val="1559"/>
        </w:trPr>
        <w:tc>
          <w:tcPr>
            <w:tcW w:w="5103" w:type="dxa"/>
          </w:tcPr>
          <w:p w14:paraId="0C77B196" w14:textId="77777777" w:rsidR="00084A64" w:rsidRPr="0004598F" w:rsidRDefault="00084A64" w:rsidP="002262E6">
            <w:pPr>
              <w:pStyle w:val="scfbrieftext"/>
              <w:jc w:val="center"/>
              <w:rPr>
                <w:rFonts w:asciiTheme="minorHAnsi" w:hAnsiTheme="minorHAnsi" w:cstheme="minorHAnsi"/>
                <w:b/>
                <w:szCs w:val="22"/>
                <w:u w:val="single"/>
                <w:lang w:val="en-US"/>
              </w:rPr>
            </w:pPr>
          </w:p>
          <w:p w14:paraId="65799755" w14:textId="77777777" w:rsidR="00084A64" w:rsidRPr="0004598F" w:rsidRDefault="00084A64" w:rsidP="002262E6">
            <w:pPr>
              <w:pStyle w:val="scfbrieftext"/>
              <w:jc w:val="center"/>
              <w:rPr>
                <w:rFonts w:asciiTheme="minorHAnsi" w:hAnsiTheme="minorHAnsi" w:cstheme="minorHAnsi"/>
                <w:b/>
                <w:szCs w:val="22"/>
                <w:u w:val="single"/>
                <w:lang w:val="en-US"/>
              </w:rPr>
            </w:pPr>
          </w:p>
          <w:p w14:paraId="288FFAFC" w14:textId="4AC39DAA" w:rsidR="00E80356" w:rsidRPr="007B405E" w:rsidRDefault="002262E6" w:rsidP="002262E6">
            <w:pPr>
              <w:pStyle w:val="scfbrieftext"/>
              <w:jc w:val="center"/>
              <w:rPr>
                <w:rFonts w:asciiTheme="minorHAnsi" w:hAnsiTheme="minorHAnsi" w:cstheme="minorHAnsi"/>
                <w:b/>
                <w:szCs w:val="22"/>
                <w:u w:val="single"/>
              </w:rPr>
            </w:pPr>
            <w:r w:rsidRPr="007B405E">
              <w:rPr>
                <w:rFonts w:asciiTheme="minorHAnsi" w:hAnsiTheme="minorHAnsi" w:cstheme="minorHAnsi"/>
                <w:b/>
                <w:szCs w:val="22"/>
                <w:u w:val="single"/>
              </w:rPr>
              <w:t>ISTO</w:t>
            </w:r>
            <w:r w:rsidR="007D7693" w:rsidRPr="007B405E">
              <w:rPr>
                <w:rFonts w:asciiTheme="minorHAnsi" w:hAnsiTheme="minorHAnsi" w:cstheme="minorHAnsi"/>
                <w:b/>
                <w:szCs w:val="22"/>
                <w:u w:val="single"/>
              </w:rPr>
              <w:t>TNE POSTANOWIENIA UMOWY</w:t>
            </w:r>
          </w:p>
          <w:p w14:paraId="369C6173" w14:textId="19FCF435" w:rsidR="007D7693" w:rsidRPr="007B405E" w:rsidRDefault="00906479" w:rsidP="002262E6">
            <w:pPr>
              <w:pStyle w:val="scfbrieftext"/>
              <w:jc w:val="center"/>
              <w:rPr>
                <w:rFonts w:asciiTheme="minorHAnsi" w:hAnsiTheme="minorHAnsi" w:cstheme="minorHAnsi"/>
                <w:b/>
                <w:szCs w:val="22"/>
                <w:u w:val="single"/>
              </w:rPr>
            </w:pPr>
            <w:r>
              <w:rPr>
                <w:rFonts w:asciiTheme="minorHAnsi" w:hAnsiTheme="minorHAnsi" w:cstheme="minorHAnsi"/>
                <w:b/>
                <w:szCs w:val="22"/>
                <w:u w:val="single"/>
              </w:rPr>
              <w:t>Nr AZP.271…2019.ZP</w:t>
            </w:r>
          </w:p>
          <w:p w14:paraId="285352B1" w14:textId="77777777" w:rsidR="002262E6" w:rsidRPr="007B405E" w:rsidRDefault="002262E6" w:rsidP="002262E6">
            <w:pPr>
              <w:pStyle w:val="scfbrieftext"/>
              <w:jc w:val="center"/>
              <w:rPr>
                <w:rFonts w:asciiTheme="minorHAnsi" w:hAnsiTheme="minorHAnsi" w:cstheme="minorHAnsi"/>
                <w:b/>
                <w:szCs w:val="22"/>
                <w:u w:val="single"/>
              </w:rPr>
            </w:pPr>
          </w:p>
          <w:p w14:paraId="1F9828F1" w14:textId="0C4E8DCF" w:rsidR="007D7693" w:rsidRPr="007B405E" w:rsidRDefault="007D7693" w:rsidP="007D7693">
            <w:pPr>
              <w:pStyle w:val="scfbrieftext"/>
              <w:rPr>
                <w:rFonts w:asciiTheme="minorHAnsi" w:hAnsiTheme="minorHAnsi" w:cstheme="minorHAnsi"/>
                <w:i/>
                <w:spacing w:val="-2"/>
                <w:szCs w:val="22"/>
              </w:rPr>
            </w:pPr>
            <w:r w:rsidRPr="007B405E">
              <w:rPr>
                <w:rFonts w:asciiTheme="minorHAnsi" w:hAnsiTheme="minorHAnsi" w:cstheme="minorHAnsi"/>
                <w:i/>
                <w:spacing w:val="-2"/>
                <w:szCs w:val="22"/>
              </w:rPr>
              <w:t>finansowan</w:t>
            </w:r>
            <w:r w:rsidR="008D4369">
              <w:rPr>
                <w:rFonts w:asciiTheme="minorHAnsi" w:hAnsiTheme="minorHAnsi" w:cstheme="minorHAnsi"/>
                <w:i/>
                <w:spacing w:val="-2"/>
                <w:szCs w:val="22"/>
              </w:rPr>
              <w:t>ej</w:t>
            </w:r>
            <w:r w:rsidRPr="007B405E">
              <w:rPr>
                <w:rFonts w:asciiTheme="minorHAnsi" w:hAnsiTheme="minorHAnsi" w:cstheme="minorHAnsi"/>
                <w:i/>
                <w:spacing w:val="-2"/>
                <w:szCs w:val="22"/>
              </w:rPr>
              <w:t xml:space="preserve"> w ramach projektu „</w:t>
            </w:r>
            <w:proofErr w:type="spellStart"/>
            <w:r w:rsidRPr="007B405E">
              <w:rPr>
                <w:rFonts w:asciiTheme="minorHAnsi" w:hAnsiTheme="minorHAnsi" w:cstheme="minorHAnsi"/>
                <w:i/>
                <w:spacing w:val="-2"/>
                <w:szCs w:val="22"/>
              </w:rPr>
              <w:t>PolFEL</w:t>
            </w:r>
            <w:proofErr w:type="spellEnd"/>
            <w:r w:rsidRPr="007B405E">
              <w:rPr>
                <w:rFonts w:asciiTheme="minorHAnsi" w:hAnsiTheme="minorHAnsi" w:cstheme="minorHAnsi"/>
                <w:i/>
                <w:spacing w:val="-2"/>
                <w:szCs w:val="22"/>
              </w:rPr>
              <w:t xml:space="preserve"> – Polski Laser na Swobodnych Elektronach”</w:t>
            </w:r>
          </w:p>
        </w:tc>
        <w:tc>
          <w:tcPr>
            <w:tcW w:w="4678" w:type="dxa"/>
          </w:tcPr>
          <w:p w14:paraId="66E4756C" w14:textId="77777777" w:rsidR="00084A64" w:rsidRPr="0004598F" w:rsidRDefault="00084A64" w:rsidP="007D7693">
            <w:pPr>
              <w:ind w:right="72"/>
              <w:jc w:val="center"/>
              <w:rPr>
                <w:rFonts w:asciiTheme="minorHAnsi" w:hAnsiTheme="minorHAnsi" w:cstheme="minorHAnsi"/>
                <w:b/>
                <w:sz w:val="22"/>
                <w:szCs w:val="22"/>
                <w:u w:val="single"/>
              </w:rPr>
            </w:pPr>
          </w:p>
          <w:p w14:paraId="04AF95B0" w14:textId="77777777" w:rsidR="00084A64" w:rsidRPr="0004598F" w:rsidRDefault="00084A64" w:rsidP="007D7693">
            <w:pPr>
              <w:ind w:right="72"/>
              <w:jc w:val="center"/>
              <w:rPr>
                <w:rFonts w:asciiTheme="minorHAnsi" w:hAnsiTheme="minorHAnsi" w:cstheme="minorHAnsi"/>
                <w:b/>
                <w:sz w:val="22"/>
                <w:szCs w:val="22"/>
                <w:u w:val="single"/>
              </w:rPr>
            </w:pPr>
          </w:p>
          <w:p w14:paraId="2B677AD2" w14:textId="02CB4285" w:rsidR="00194118" w:rsidRPr="007B405E" w:rsidRDefault="00194118" w:rsidP="007D7693">
            <w:pPr>
              <w:ind w:right="72"/>
              <w:jc w:val="center"/>
              <w:rPr>
                <w:rFonts w:asciiTheme="minorHAnsi" w:hAnsiTheme="minorHAnsi" w:cstheme="minorHAnsi"/>
                <w:b/>
                <w:sz w:val="22"/>
                <w:szCs w:val="22"/>
                <w:u w:val="single"/>
                <w:lang w:val="en-GB"/>
              </w:rPr>
            </w:pPr>
            <w:r w:rsidRPr="007B405E">
              <w:rPr>
                <w:rFonts w:asciiTheme="minorHAnsi" w:hAnsiTheme="minorHAnsi" w:cstheme="minorHAnsi"/>
                <w:b/>
                <w:sz w:val="22"/>
                <w:szCs w:val="22"/>
                <w:u w:val="single"/>
                <w:lang w:val="en-GB"/>
              </w:rPr>
              <w:t>ESSENTIAL PROVISIONS OF THE CONTRACT</w:t>
            </w:r>
          </w:p>
          <w:p w14:paraId="3BDF98E4" w14:textId="23395F7E" w:rsidR="00194118" w:rsidRPr="007B405E" w:rsidRDefault="00194118" w:rsidP="007D7693">
            <w:pPr>
              <w:pStyle w:val="scfbrieftext"/>
              <w:jc w:val="center"/>
              <w:rPr>
                <w:rFonts w:asciiTheme="minorHAnsi" w:hAnsiTheme="minorHAnsi" w:cstheme="minorHAnsi"/>
                <w:b/>
                <w:szCs w:val="22"/>
                <w:u w:val="single"/>
                <w:lang w:val="en-GB"/>
              </w:rPr>
            </w:pPr>
            <w:r w:rsidRPr="007B405E">
              <w:rPr>
                <w:rFonts w:asciiTheme="minorHAnsi" w:hAnsiTheme="minorHAnsi" w:cstheme="minorHAnsi"/>
                <w:b/>
                <w:szCs w:val="22"/>
                <w:u w:val="single"/>
                <w:lang w:val="en-GB"/>
              </w:rPr>
              <w:t>N</w:t>
            </w:r>
            <w:r w:rsidR="00295603" w:rsidRPr="007B405E">
              <w:rPr>
                <w:rFonts w:asciiTheme="minorHAnsi" w:hAnsiTheme="minorHAnsi" w:cstheme="minorHAnsi"/>
                <w:b/>
                <w:szCs w:val="22"/>
                <w:u w:val="single"/>
                <w:lang w:val="en-GB"/>
              </w:rPr>
              <w:t>o.</w:t>
            </w:r>
            <w:r w:rsidRPr="007B405E">
              <w:rPr>
                <w:rFonts w:asciiTheme="minorHAnsi" w:hAnsiTheme="minorHAnsi" w:cstheme="minorHAnsi"/>
                <w:b/>
                <w:szCs w:val="22"/>
                <w:u w:val="single"/>
                <w:lang w:val="en-GB"/>
              </w:rPr>
              <w:t xml:space="preserve"> </w:t>
            </w:r>
            <w:r w:rsidR="00906479">
              <w:rPr>
                <w:rFonts w:asciiTheme="minorHAnsi" w:hAnsiTheme="minorHAnsi" w:cstheme="minorHAnsi"/>
                <w:b/>
                <w:szCs w:val="22"/>
                <w:u w:val="single"/>
                <w:lang w:val="en-GB"/>
              </w:rPr>
              <w:t>AZP.271…….2019.ZP</w:t>
            </w:r>
          </w:p>
          <w:p w14:paraId="0BF92B10" w14:textId="77777777" w:rsidR="00C914C8" w:rsidRPr="007B405E" w:rsidRDefault="00C914C8" w:rsidP="007D7693">
            <w:pPr>
              <w:rPr>
                <w:rFonts w:asciiTheme="minorHAnsi" w:hAnsiTheme="minorHAnsi" w:cstheme="minorHAnsi"/>
                <w:i/>
                <w:iCs/>
                <w:sz w:val="22"/>
                <w:szCs w:val="22"/>
                <w:lang w:val="en-US"/>
              </w:rPr>
            </w:pPr>
          </w:p>
          <w:p w14:paraId="70F5BC2F" w14:textId="77777777" w:rsidR="007D7693" w:rsidRPr="007B405E" w:rsidRDefault="00593E04" w:rsidP="007D7693">
            <w:pPr>
              <w:rPr>
                <w:rFonts w:asciiTheme="minorHAnsi" w:hAnsiTheme="minorHAnsi" w:cstheme="minorHAnsi"/>
                <w:i/>
                <w:iCs/>
                <w:sz w:val="22"/>
                <w:szCs w:val="22"/>
                <w:lang w:val="en"/>
              </w:rPr>
            </w:pPr>
            <w:r w:rsidRPr="007B405E">
              <w:rPr>
                <w:rFonts w:asciiTheme="minorHAnsi" w:hAnsiTheme="minorHAnsi" w:cstheme="minorHAnsi"/>
                <w:i/>
                <w:iCs/>
                <w:sz w:val="22"/>
                <w:szCs w:val="22"/>
                <w:lang w:val="en-US"/>
              </w:rPr>
              <w:t>F</w:t>
            </w:r>
            <w:r w:rsidR="00A06097" w:rsidRPr="007B405E">
              <w:rPr>
                <w:rFonts w:asciiTheme="minorHAnsi" w:hAnsiTheme="minorHAnsi" w:cstheme="minorHAnsi"/>
                <w:i/>
                <w:iCs/>
                <w:sz w:val="22"/>
                <w:szCs w:val="22"/>
                <w:lang w:val="en-US"/>
              </w:rPr>
              <w:t>inanced under the project “</w:t>
            </w:r>
            <w:proofErr w:type="spellStart"/>
            <w:r w:rsidR="00295603" w:rsidRPr="007B405E">
              <w:rPr>
                <w:rFonts w:asciiTheme="minorHAnsi" w:hAnsiTheme="minorHAnsi" w:cstheme="minorHAnsi"/>
                <w:i/>
                <w:iCs/>
                <w:sz w:val="22"/>
                <w:szCs w:val="22"/>
                <w:lang w:val="en-US"/>
              </w:rPr>
              <w:t>PolFEL</w:t>
            </w:r>
            <w:proofErr w:type="spellEnd"/>
            <w:r w:rsidR="00295603" w:rsidRPr="007B405E">
              <w:rPr>
                <w:rFonts w:asciiTheme="minorHAnsi" w:hAnsiTheme="minorHAnsi" w:cstheme="minorHAnsi"/>
                <w:i/>
                <w:iCs/>
                <w:sz w:val="22"/>
                <w:szCs w:val="22"/>
                <w:lang w:val="en-US"/>
              </w:rPr>
              <w:t xml:space="preserve"> – Polish Free Electron Laser</w:t>
            </w:r>
            <w:r w:rsidR="00A06097" w:rsidRPr="007B405E">
              <w:rPr>
                <w:rFonts w:asciiTheme="minorHAnsi" w:hAnsiTheme="minorHAnsi" w:cstheme="minorHAnsi"/>
                <w:i/>
                <w:iCs/>
                <w:sz w:val="22"/>
                <w:szCs w:val="22"/>
                <w:lang w:val="en"/>
              </w:rPr>
              <w:t>”</w:t>
            </w:r>
            <w:r w:rsidR="006F2F96" w:rsidRPr="007B405E">
              <w:rPr>
                <w:rFonts w:asciiTheme="minorHAnsi" w:hAnsiTheme="minorHAnsi" w:cstheme="minorHAnsi"/>
                <w:i/>
                <w:iCs/>
                <w:sz w:val="22"/>
                <w:szCs w:val="22"/>
                <w:lang w:val="en"/>
              </w:rPr>
              <w:t>.</w:t>
            </w:r>
          </w:p>
        </w:tc>
      </w:tr>
      <w:tr w:rsidR="007B405E" w:rsidRPr="007B405E" w14:paraId="4BAEA227" w14:textId="77777777" w:rsidTr="007B405E">
        <w:tc>
          <w:tcPr>
            <w:tcW w:w="5103" w:type="dxa"/>
          </w:tcPr>
          <w:p w14:paraId="5F0E3370" w14:textId="77777777" w:rsidR="00084A64" w:rsidRPr="0004598F" w:rsidRDefault="00084A64" w:rsidP="007D7693">
            <w:pPr>
              <w:jc w:val="both"/>
              <w:rPr>
                <w:rFonts w:asciiTheme="minorHAnsi" w:hAnsiTheme="minorHAnsi" w:cstheme="minorHAnsi"/>
                <w:sz w:val="22"/>
                <w:szCs w:val="22"/>
                <w:lang w:val="en-US"/>
              </w:rPr>
            </w:pPr>
          </w:p>
          <w:p w14:paraId="08309587" w14:textId="77777777" w:rsidR="00084A64" w:rsidRPr="0004598F" w:rsidRDefault="00084A64" w:rsidP="007D7693">
            <w:pPr>
              <w:jc w:val="both"/>
              <w:rPr>
                <w:rFonts w:asciiTheme="minorHAnsi" w:hAnsiTheme="minorHAnsi" w:cstheme="minorHAnsi"/>
                <w:sz w:val="22"/>
                <w:szCs w:val="22"/>
                <w:lang w:val="en-US"/>
              </w:rPr>
            </w:pPr>
          </w:p>
          <w:p w14:paraId="4754634A" w14:textId="59B7F0D6" w:rsidR="00A4196E" w:rsidRPr="007B405E" w:rsidRDefault="00A4196E" w:rsidP="007D7693">
            <w:pPr>
              <w:jc w:val="both"/>
              <w:rPr>
                <w:rFonts w:asciiTheme="minorHAnsi" w:hAnsiTheme="minorHAnsi" w:cstheme="minorHAnsi"/>
                <w:sz w:val="22"/>
                <w:szCs w:val="22"/>
              </w:rPr>
            </w:pPr>
            <w:r w:rsidRPr="007B405E">
              <w:rPr>
                <w:rFonts w:asciiTheme="minorHAnsi" w:hAnsiTheme="minorHAnsi" w:cstheme="minorHAnsi"/>
                <w:sz w:val="22"/>
                <w:szCs w:val="22"/>
              </w:rPr>
              <w:t xml:space="preserve">W dniu      </w:t>
            </w:r>
            <w:r w:rsidR="003715D1" w:rsidRPr="007B405E">
              <w:rPr>
                <w:rFonts w:asciiTheme="minorHAnsi" w:hAnsiTheme="minorHAnsi" w:cstheme="minorHAnsi"/>
                <w:sz w:val="22"/>
                <w:szCs w:val="22"/>
              </w:rPr>
              <w:t xml:space="preserve">           </w:t>
            </w:r>
            <w:r w:rsidR="007D7693" w:rsidRPr="007B405E">
              <w:rPr>
                <w:rFonts w:asciiTheme="minorHAnsi" w:hAnsiTheme="minorHAnsi" w:cstheme="minorHAnsi"/>
                <w:sz w:val="22"/>
                <w:szCs w:val="22"/>
              </w:rPr>
              <w:t xml:space="preserve"> </w:t>
            </w:r>
            <w:r w:rsidRPr="007B405E">
              <w:rPr>
                <w:rFonts w:asciiTheme="minorHAnsi" w:hAnsiTheme="minorHAnsi" w:cstheme="minorHAnsi"/>
                <w:b/>
                <w:sz w:val="22"/>
                <w:szCs w:val="22"/>
              </w:rPr>
              <w:t>201</w:t>
            </w:r>
            <w:r w:rsidR="006B7B73" w:rsidRPr="007B405E">
              <w:rPr>
                <w:rFonts w:asciiTheme="minorHAnsi" w:hAnsiTheme="minorHAnsi" w:cstheme="minorHAnsi"/>
                <w:b/>
                <w:sz w:val="22"/>
                <w:szCs w:val="22"/>
              </w:rPr>
              <w:t>9</w:t>
            </w:r>
            <w:r w:rsidR="00F95D96" w:rsidRPr="007B405E">
              <w:rPr>
                <w:rFonts w:asciiTheme="minorHAnsi" w:hAnsiTheme="minorHAnsi" w:cstheme="minorHAnsi"/>
                <w:sz w:val="22"/>
                <w:szCs w:val="22"/>
              </w:rPr>
              <w:t xml:space="preserve"> w Otwocku </w:t>
            </w:r>
            <w:r w:rsidRPr="007B405E">
              <w:rPr>
                <w:rFonts w:asciiTheme="minorHAnsi" w:hAnsiTheme="minorHAnsi" w:cstheme="minorHAnsi"/>
                <w:sz w:val="22"/>
                <w:szCs w:val="22"/>
              </w:rPr>
              <w:t xml:space="preserve">zawarto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ę pomiędzy: </w:t>
            </w:r>
          </w:p>
          <w:p w14:paraId="0B71EF98" w14:textId="77777777" w:rsidR="007D7693" w:rsidRPr="007B405E" w:rsidRDefault="007D7693" w:rsidP="007D7693">
            <w:pPr>
              <w:jc w:val="both"/>
              <w:rPr>
                <w:rFonts w:asciiTheme="minorHAnsi" w:hAnsiTheme="minorHAnsi" w:cstheme="minorHAnsi"/>
                <w:sz w:val="22"/>
                <w:szCs w:val="22"/>
              </w:rPr>
            </w:pPr>
          </w:p>
          <w:p w14:paraId="2D01484D" w14:textId="63BB9137" w:rsidR="007D7693" w:rsidRDefault="00A4196E" w:rsidP="007D7693">
            <w:pPr>
              <w:jc w:val="both"/>
              <w:rPr>
                <w:rFonts w:asciiTheme="minorHAnsi" w:hAnsiTheme="minorHAnsi" w:cstheme="minorHAnsi"/>
                <w:b/>
                <w:sz w:val="22"/>
                <w:szCs w:val="22"/>
              </w:rPr>
            </w:pPr>
            <w:r w:rsidRPr="007B405E">
              <w:rPr>
                <w:rFonts w:asciiTheme="minorHAnsi" w:hAnsiTheme="minorHAnsi" w:cstheme="minorHAnsi"/>
                <w:b/>
                <w:sz w:val="22"/>
                <w:szCs w:val="22"/>
              </w:rPr>
              <w:t>Nar</w:t>
            </w:r>
            <w:r w:rsidR="00F95D96" w:rsidRPr="007B405E">
              <w:rPr>
                <w:rFonts w:asciiTheme="minorHAnsi" w:hAnsiTheme="minorHAnsi" w:cstheme="minorHAnsi"/>
                <w:b/>
                <w:sz w:val="22"/>
                <w:szCs w:val="22"/>
              </w:rPr>
              <w:t xml:space="preserve">odowym Centrum Badań Jądrowych, </w:t>
            </w:r>
            <w:r w:rsidRPr="007B405E">
              <w:rPr>
                <w:rFonts w:asciiTheme="minorHAnsi" w:hAnsiTheme="minorHAnsi" w:cstheme="minorHAnsi"/>
                <w:b/>
                <w:sz w:val="22"/>
                <w:szCs w:val="22"/>
              </w:rPr>
              <w:t>NIP 532-010-01-25</w:t>
            </w:r>
            <w:r w:rsidR="008D4369">
              <w:rPr>
                <w:rFonts w:asciiTheme="minorHAnsi" w:hAnsiTheme="minorHAnsi" w:cstheme="minorHAnsi"/>
                <w:b/>
                <w:sz w:val="22"/>
                <w:szCs w:val="22"/>
              </w:rPr>
              <w:t>,</w:t>
            </w:r>
            <w:r w:rsidRPr="007B405E">
              <w:rPr>
                <w:rFonts w:asciiTheme="minorHAnsi" w:hAnsiTheme="minorHAnsi" w:cstheme="minorHAnsi"/>
                <w:b/>
                <w:sz w:val="22"/>
                <w:szCs w:val="22"/>
              </w:rPr>
              <w:t xml:space="preserve"> z siedzibą w 05-400 Otwock, ul. Andrzeja </w:t>
            </w:r>
            <w:proofErr w:type="spellStart"/>
            <w:r w:rsidRPr="007B405E">
              <w:rPr>
                <w:rFonts w:asciiTheme="minorHAnsi" w:hAnsiTheme="minorHAnsi" w:cstheme="minorHAnsi"/>
                <w:b/>
                <w:sz w:val="22"/>
                <w:szCs w:val="22"/>
              </w:rPr>
              <w:t>Sołtana</w:t>
            </w:r>
            <w:proofErr w:type="spellEnd"/>
            <w:r w:rsidRPr="007B405E">
              <w:rPr>
                <w:rFonts w:asciiTheme="minorHAnsi" w:hAnsiTheme="minorHAnsi" w:cstheme="minorHAnsi"/>
                <w:b/>
                <w:sz w:val="22"/>
                <w:szCs w:val="22"/>
              </w:rPr>
              <w:t xml:space="preserve"> 7, Polska </w:t>
            </w:r>
          </w:p>
          <w:p w14:paraId="4DBCDAD1" w14:textId="77777777" w:rsidR="008D4369" w:rsidRPr="007B405E" w:rsidRDefault="008D4369" w:rsidP="007D7693">
            <w:pPr>
              <w:jc w:val="both"/>
              <w:rPr>
                <w:rFonts w:asciiTheme="minorHAnsi" w:hAnsiTheme="minorHAnsi" w:cstheme="minorHAnsi"/>
                <w:b/>
                <w:sz w:val="22"/>
                <w:szCs w:val="22"/>
              </w:rPr>
            </w:pPr>
          </w:p>
          <w:p w14:paraId="253F80A6" w14:textId="2B938E91" w:rsidR="00A4196E" w:rsidRPr="007B405E" w:rsidRDefault="00A4196E" w:rsidP="007D7693">
            <w:pPr>
              <w:jc w:val="both"/>
              <w:rPr>
                <w:rFonts w:asciiTheme="minorHAnsi" w:hAnsiTheme="minorHAnsi" w:cstheme="minorHAnsi"/>
                <w:sz w:val="22"/>
                <w:szCs w:val="22"/>
              </w:rPr>
            </w:pPr>
            <w:r w:rsidRPr="007B405E">
              <w:rPr>
                <w:rFonts w:asciiTheme="minorHAnsi" w:hAnsiTheme="minorHAnsi" w:cstheme="minorHAnsi"/>
                <w:sz w:val="22"/>
                <w:szCs w:val="22"/>
              </w:rPr>
              <w:t xml:space="preserve">zwanym w treści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y </w:t>
            </w:r>
            <w:r w:rsidRPr="007B405E">
              <w:rPr>
                <w:rFonts w:asciiTheme="minorHAnsi" w:hAnsiTheme="minorHAnsi" w:cstheme="minorHAnsi"/>
                <w:b/>
                <w:sz w:val="22"/>
                <w:szCs w:val="22"/>
              </w:rPr>
              <w:t>Zamawiającym</w:t>
            </w:r>
            <w:r w:rsidR="008D4369">
              <w:rPr>
                <w:rFonts w:asciiTheme="minorHAnsi" w:hAnsiTheme="minorHAnsi" w:cstheme="minorHAnsi"/>
                <w:b/>
                <w:sz w:val="22"/>
                <w:szCs w:val="22"/>
              </w:rPr>
              <w:t>,</w:t>
            </w:r>
            <w:r w:rsidR="00F95D96" w:rsidRPr="007B405E">
              <w:rPr>
                <w:rFonts w:asciiTheme="minorHAnsi" w:hAnsiTheme="minorHAnsi" w:cstheme="minorHAnsi"/>
                <w:sz w:val="22"/>
                <w:szCs w:val="22"/>
              </w:rPr>
              <w:t xml:space="preserve"> w imieniu</w:t>
            </w:r>
            <w:r w:rsidRPr="007B405E">
              <w:rPr>
                <w:rFonts w:asciiTheme="minorHAnsi" w:hAnsiTheme="minorHAnsi" w:cstheme="minorHAnsi"/>
                <w:sz w:val="22"/>
                <w:szCs w:val="22"/>
              </w:rPr>
              <w:t xml:space="preserve"> którego działa: </w:t>
            </w:r>
          </w:p>
          <w:p w14:paraId="10372F82" w14:textId="051079A5" w:rsidR="00A4196E" w:rsidRPr="008D4369" w:rsidRDefault="008D4369" w:rsidP="007D7693">
            <w:pPr>
              <w:tabs>
                <w:tab w:val="right" w:pos="4384"/>
              </w:tabs>
              <w:jc w:val="both"/>
              <w:rPr>
                <w:rFonts w:asciiTheme="minorHAnsi" w:hAnsiTheme="minorHAnsi" w:cstheme="minorHAnsi"/>
                <w:sz w:val="22"/>
                <w:szCs w:val="22"/>
              </w:rPr>
            </w:pPr>
            <w:r w:rsidRPr="008D4369">
              <w:rPr>
                <w:rFonts w:asciiTheme="minorHAnsi" w:hAnsiTheme="minorHAnsi" w:cstheme="minorHAnsi"/>
                <w:sz w:val="22"/>
                <w:szCs w:val="22"/>
              </w:rPr>
              <w:t>…………………………………………………………………………………</w:t>
            </w:r>
          </w:p>
          <w:p w14:paraId="3026417B" w14:textId="77777777" w:rsidR="007D7693" w:rsidRPr="007B405E" w:rsidRDefault="007D7693" w:rsidP="007D7693">
            <w:pPr>
              <w:jc w:val="both"/>
              <w:rPr>
                <w:rFonts w:asciiTheme="minorHAnsi" w:hAnsiTheme="minorHAnsi" w:cstheme="minorHAnsi"/>
                <w:sz w:val="22"/>
                <w:szCs w:val="22"/>
              </w:rPr>
            </w:pPr>
          </w:p>
          <w:p w14:paraId="46AAC873" w14:textId="155E4614" w:rsidR="00582FE5" w:rsidRPr="007B405E" w:rsidRDefault="00A4196E" w:rsidP="007D7693">
            <w:pPr>
              <w:jc w:val="both"/>
              <w:rPr>
                <w:rFonts w:asciiTheme="minorHAnsi" w:hAnsiTheme="minorHAnsi" w:cstheme="minorHAnsi"/>
                <w:b/>
                <w:sz w:val="22"/>
                <w:szCs w:val="22"/>
              </w:rPr>
            </w:pPr>
            <w:r w:rsidRPr="007B405E">
              <w:rPr>
                <w:rFonts w:asciiTheme="minorHAnsi" w:hAnsiTheme="minorHAnsi" w:cstheme="minorHAnsi"/>
                <w:sz w:val="22"/>
                <w:szCs w:val="22"/>
              </w:rPr>
              <w:t xml:space="preserve">a oferentem wybranym w wyniku udzielenia zamówienia publicznego w trybie </w:t>
            </w:r>
            <w:r w:rsidR="00A93595" w:rsidRPr="007B405E">
              <w:rPr>
                <w:rFonts w:asciiTheme="minorHAnsi" w:hAnsiTheme="minorHAnsi" w:cstheme="minorHAnsi"/>
                <w:sz w:val="22"/>
                <w:szCs w:val="22"/>
              </w:rPr>
              <w:t xml:space="preserve">przetargu nieograniczonego </w:t>
            </w:r>
            <w:r w:rsidR="00A93595" w:rsidRPr="007B405E">
              <w:rPr>
                <w:rFonts w:asciiTheme="minorHAnsi" w:hAnsiTheme="minorHAnsi" w:cstheme="minorHAnsi"/>
                <w:b/>
                <w:sz w:val="22"/>
                <w:szCs w:val="22"/>
              </w:rPr>
              <w:t>……………………………………………………………………</w:t>
            </w:r>
            <w:r w:rsidR="007D7693" w:rsidRPr="007B405E">
              <w:rPr>
                <w:rFonts w:asciiTheme="minorHAnsi" w:hAnsiTheme="minorHAnsi" w:cstheme="minorHAnsi"/>
                <w:b/>
                <w:sz w:val="22"/>
                <w:szCs w:val="22"/>
              </w:rPr>
              <w:t>.</w:t>
            </w:r>
            <w:r w:rsidR="00D83637" w:rsidRPr="007B405E">
              <w:rPr>
                <w:rFonts w:asciiTheme="minorHAnsi" w:hAnsiTheme="minorHAnsi" w:cstheme="minorHAnsi"/>
                <w:b/>
                <w:sz w:val="22"/>
                <w:szCs w:val="22"/>
              </w:rPr>
              <w:t>……….</w:t>
            </w:r>
          </w:p>
          <w:p w14:paraId="20D8C988" w14:textId="77777777" w:rsidR="00593E04" w:rsidRPr="007B405E" w:rsidRDefault="00593E04" w:rsidP="007D7693">
            <w:pPr>
              <w:jc w:val="both"/>
              <w:rPr>
                <w:rFonts w:asciiTheme="minorHAnsi" w:hAnsiTheme="minorHAnsi" w:cstheme="minorHAnsi"/>
                <w:b/>
                <w:sz w:val="22"/>
                <w:szCs w:val="22"/>
              </w:rPr>
            </w:pPr>
            <w:r w:rsidRPr="007B405E">
              <w:rPr>
                <w:rFonts w:asciiTheme="minorHAnsi" w:hAnsiTheme="minorHAnsi" w:cstheme="minorHAnsi"/>
                <w:b/>
                <w:sz w:val="22"/>
                <w:szCs w:val="22"/>
              </w:rPr>
              <w:t>……………………………………………………………………………..</w:t>
            </w:r>
          </w:p>
          <w:p w14:paraId="37B83382" w14:textId="7589F6EC" w:rsidR="00593E04" w:rsidRPr="007B405E" w:rsidRDefault="00A4196E" w:rsidP="007D7693">
            <w:pPr>
              <w:jc w:val="both"/>
              <w:rPr>
                <w:rFonts w:asciiTheme="minorHAnsi" w:hAnsiTheme="minorHAnsi" w:cstheme="minorHAnsi"/>
                <w:sz w:val="22"/>
                <w:szCs w:val="22"/>
              </w:rPr>
            </w:pPr>
            <w:r w:rsidRPr="007B405E">
              <w:rPr>
                <w:rFonts w:asciiTheme="minorHAnsi" w:hAnsiTheme="minorHAnsi" w:cstheme="minorHAnsi"/>
                <w:sz w:val="22"/>
                <w:szCs w:val="22"/>
              </w:rPr>
              <w:t xml:space="preserve">zwanym w treści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y Wykonawcą, </w:t>
            </w:r>
          </w:p>
          <w:p w14:paraId="309CD88C" w14:textId="77777777" w:rsidR="00A4196E" w:rsidRPr="007B405E" w:rsidRDefault="00A4196E" w:rsidP="007D7693">
            <w:pPr>
              <w:jc w:val="both"/>
              <w:rPr>
                <w:rFonts w:asciiTheme="minorHAnsi" w:hAnsiTheme="minorHAnsi" w:cstheme="minorHAnsi"/>
                <w:sz w:val="22"/>
                <w:szCs w:val="22"/>
              </w:rPr>
            </w:pPr>
            <w:r w:rsidRPr="007B405E">
              <w:rPr>
                <w:rFonts w:asciiTheme="minorHAnsi" w:hAnsiTheme="minorHAnsi" w:cstheme="minorHAnsi"/>
                <w:sz w:val="22"/>
                <w:szCs w:val="22"/>
              </w:rPr>
              <w:t xml:space="preserve">w imieniu którego działa </w:t>
            </w:r>
          </w:p>
          <w:p w14:paraId="0C2C2FEE" w14:textId="77777777" w:rsidR="00A4196E" w:rsidRPr="007B405E" w:rsidRDefault="00A4196E" w:rsidP="007D7693">
            <w:pPr>
              <w:jc w:val="both"/>
              <w:rPr>
                <w:rFonts w:asciiTheme="minorHAnsi" w:hAnsiTheme="minorHAnsi" w:cstheme="minorHAnsi"/>
                <w:sz w:val="22"/>
                <w:szCs w:val="22"/>
              </w:rPr>
            </w:pPr>
            <w:r w:rsidRPr="007B405E">
              <w:rPr>
                <w:rFonts w:asciiTheme="minorHAnsi" w:hAnsiTheme="minorHAnsi" w:cstheme="minorHAnsi"/>
                <w:sz w:val="22"/>
                <w:szCs w:val="22"/>
              </w:rPr>
              <w:t>………………………………………</w:t>
            </w:r>
          </w:p>
          <w:p w14:paraId="1637725D" w14:textId="77777777" w:rsidR="00593E04" w:rsidRPr="007B405E" w:rsidRDefault="00593E04" w:rsidP="007D7693">
            <w:pPr>
              <w:jc w:val="both"/>
              <w:rPr>
                <w:rFonts w:asciiTheme="minorHAnsi" w:hAnsiTheme="minorHAnsi" w:cstheme="minorHAnsi"/>
                <w:sz w:val="22"/>
                <w:szCs w:val="22"/>
              </w:rPr>
            </w:pPr>
          </w:p>
          <w:p w14:paraId="5D0BF226" w14:textId="77777777" w:rsidR="00A4196E" w:rsidRDefault="00F95D96" w:rsidP="007D7693">
            <w:pPr>
              <w:jc w:val="both"/>
              <w:rPr>
                <w:rFonts w:asciiTheme="minorHAnsi" w:hAnsiTheme="minorHAnsi" w:cstheme="minorHAnsi"/>
                <w:sz w:val="22"/>
                <w:szCs w:val="22"/>
              </w:rPr>
            </w:pPr>
            <w:r w:rsidRPr="007B405E">
              <w:rPr>
                <w:rFonts w:asciiTheme="minorHAnsi" w:hAnsiTheme="minorHAnsi" w:cstheme="minorHAnsi"/>
                <w:sz w:val="22"/>
                <w:szCs w:val="22"/>
              </w:rPr>
              <w:t xml:space="preserve">o </w:t>
            </w:r>
            <w:r w:rsidR="00A4196E" w:rsidRPr="007B405E">
              <w:rPr>
                <w:rFonts w:asciiTheme="minorHAnsi" w:hAnsiTheme="minorHAnsi" w:cstheme="minorHAnsi"/>
                <w:sz w:val="22"/>
                <w:szCs w:val="22"/>
              </w:rPr>
              <w:t>następującej treści:</w:t>
            </w:r>
          </w:p>
          <w:p w14:paraId="682B1666" w14:textId="77777777" w:rsidR="008D4369" w:rsidRPr="007B405E" w:rsidRDefault="008D4369" w:rsidP="007D7693">
            <w:pPr>
              <w:jc w:val="both"/>
              <w:rPr>
                <w:rFonts w:asciiTheme="minorHAnsi" w:hAnsiTheme="minorHAnsi" w:cstheme="minorHAnsi"/>
                <w:sz w:val="22"/>
                <w:szCs w:val="22"/>
              </w:rPr>
            </w:pPr>
          </w:p>
        </w:tc>
        <w:tc>
          <w:tcPr>
            <w:tcW w:w="4678" w:type="dxa"/>
          </w:tcPr>
          <w:p w14:paraId="3ED839DC" w14:textId="77777777" w:rsidR="00084A64" w:rsidRPr="0004598F" w:rsidRDefault="00084A64" w:rsidP="002262E6">
            <w:pPr>
              <w:ind w:right="72"/>
              <w:jc w:val="both"/>
              <w:rPr>
                <w:rFonts w:asciiTheme="minorHAnsi" w:hAnsiTheme="minorHAnsi" w:cstheme="minorHAnsi"/>
                <w:sz w:val="22"/>
                <w:szCs w:val="22"/>
              </w:rPr>
            </w:pPr>
          </w:p>
          <w:p w14:paraId="4AE4FF09" w14:textId="77777777" w:rsidR="00084A64" w:rsidRPr="0004598F" w:rsidRDefault="00084A64" w:rsidP="002262E6">
            <w:pPr>
              <w:ind w:right="72"/>
              <w:jc w:val="both"/>
              <w:rPr>
                <w:rFonts w:asciiTheme="minorHAnsi" w:hAnsiTheme="minorHAnsi" w:cstheme="minorHAnsi"/>
                <w:sz w:val="22"/>
                <w:szCs w:val="22"/>
              </w:rPr>
            </w:pPr>
          </w:p>
          <w:p w14:paraId="5807453C" w14:textId="48D2C29B" w:rsidR="00A4196E" w:rsidRPr="007B405E" w:rsidRDefault="00A4196E" w:rsidP="002262E6">
            <w:pPr>
              <w:ind w:right="72"/>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On</w:t>
            </w:r>
            <w:r w:rsidR="007D7693" w:rsidRPr="007B405E">
              <w:rPr>
                <w:rFonts w:asciiTheme="minorHAnsi" w:hAnsiTheme="minorHAnsi" w:cstheme="minorHAnsi"/>
                <w:sz w:val="22"/>
                <w:szCs w:val="22"/>
                <w:lang w:val="en-US"/>
              </w:rPr>
              <w:t xml:space="preserve">                  </w:t>
            </w:r>
            <w:r w:rsidR="0017405C" w:rsidRPr="007B405E">
              <w:rPr>
                <w:rFonts w:asciiTheme="minorHAnsi" w:hAnsiTheme="minorHAnsi" w:cstheme="minorHAnsi"/>
                <w:b/>
                <w:sz w:val="22"/>
                <w:szCs w:val="22"/>
                <w:lang w:val="en-US"/>
              </w:rPr>
              <w:t>201</w:t>
            </w:r>
            <w:r w:rsidR="006B7B73" w:rsidRPr="007B405E">
              <w:rPr>
                <w:rFonts w:asciiTheme="minorHAnsi" w:hAnsiTheme="minorHAnsi" w:cstheme="minorHAnsi"/>
                <w:b/>
                <w:sz w:val="22"/>
                <w:szCs w:val="22"/>
                <w:lang w:val="en-US"/>
              </w:rPr>
              <w:t>9</w:t>
            </w:r>
            <w:r w:rsidR="0017405C" w:rsidRPr="007B405E">
              <w:rPr>
                <w:rFonts w:asciiTheme="minorHAnsi" w:hAnsiTheme="minorHAnsi" w:cstheme="minorHAnsi"/>
                <w:b/>
                <w:sz w:val="22"/>
                <w:szCs w:val="22"/>
                <w:lang w:val="en-US"/>
              </w:rPr>
              <w:t xml:space="preserve"> </w:t>
            </w:r>
            <w:r w:rsidR="00F95D96" w:rsidRPr="007B405E">
              <w:rPr>
                <w:rFonts w:asciiTheme="minorHAnsi" w:hAnsiTheme="minorHAnsi" w:cstheme="minorHAnsi"/>
                <w:sz w:val="22"/>
                <w:szCs w:val="22"/>
                <w:lang w:val="en-US"/>
              </w:rPr>
              <w:t>in Otwock</w:t>
            </w:r>
            <w:r w:rsidRPr="007B405E">
              <w:rPr>
                <w:rFonts w:asciiTheme="minorHAnsi" w:hAnsiTheme="minorHAnsi" w:cstheme="minorHAnsi"/>
                <w:sz w:val="22"/>
                <w:szCs w:val="22"/>
                <w:lang w:val="en-US"/>
              </w:rPr>
              <w:t xml:space="preserve">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was concluded </w:t>
            </w:r>
            <w:r w:rsidR="00821809" w:rsidRPr="007B405E">
              <w:rPr>
                <w:rFonts w:asciiTheme="minorHAnsi" w:hAnsiTheme="minorHAnsi" w:cstheme="minorHAnsi"/>
                <w:sz w:val="22"/>
                <w:szCs w:val="22"/>
                <w:lang w:val="en-US"/>
              </w:rPr>
              <w:t xml:space="preserve">by and </w:t>
            </w:r>
            <w:r w:rsidRPr="007B405E">
              <w:rPr>
                <w:rFonts w:asciiTheme="minorHAnsi" w:hAnsiTheme="minorHAnsi" w:cstheme="minorHAnsi"/>
                <w:sz w:val="22"/>
                <w:szCs w:val="22"/>
                <w:lang w:val="en-US"/>
              </w:rPr>
              <w:t xml:space="preserve">between: </w:t>
            </w:r>
          </w:p>
          <w:p w14:paraId="29F7E424" w14:textId="77777777" w:rsidR="007D7693" w:rsidRPr="007B405E" w:rsidRDefault="007D7693" w:rsidP="002262E6">
            <w:pPr>
              <w:ind w:right="72"/>
              <w:jc w:val="both"/>
              <w:rPr>
                <w:rFonts w:asciiTheme="minorHAnsi" w:hAnsiTheme="minorHAnsi" w:cstheme="minorHAnsi"/>
                <w:sz w:val="22"/>
                <w:szCs w:val="22"/>
                <w:lang w:val="en-US"/>
              </w:rPr>
            </w:pPr>
          </w:p>
          <w:p w14:paraId="25F80EA6" w14:textId="2DBECD5D" w:rsidR="00593E04" w:rsidRPr="007B405E" w:rsidRDefault="00A4196E" w:rsidP="002262E6">
            <w:pPr>
              <w:ind w:left="34" w:right="72"/>
              <w:jc w:val="both"/>
              <w:rPr>
                <w:rFonts w:asciiTheme="minorHAnsi" w:hAnsiTheme="minorHAnsi" w:cstheme="minorHAnsi"/>
                <w:b/>
                <w:sz w:val="22"/>
                <w:szCs w:val="22"/>
                <w:lang w:val="en-GB"/>
              </w:rPr>
            </w:pPr>
            <w:r w:rsidRPr="007B405E">
              <w:rPr>
                <w:rFonts w:asciiTheme="minorHAnsi" w:hAnsiTheme="minorHAnsi" w:cstheme="minorHAnsi"/>
                <w:b/>
                <w:sz w:val="22"/>
                <w:szCs w:val="22"/>
                <w:lang w:val="en-GB"/>
              </w:rPr>
              <w:t>National Centre for Nuclear Research</w:t>
            </w:r>
            <w:r w:rsidR="00F95D96" w:rsidRPr="007B405E">
              <w:rPr>
                <w:rFonts w:asciiTheme="minorHAnsi" w:hAnsiTheme="minorHAnsi" w:cstheme="minorHAnsi"/>
                <w:b/>
                <w:sz w:val="22"/>
                <w:szCs w:val="22"/>
                <w:lang w:val="en-GB"/>
              </w:rPr>
              <w:t>,</w:t>
            </w:r>
            <w:r w:rsidRPr="007B405E">
              <w:rPr>
                <w:rFonts w:asciiTheme="minorHAnsi" w:hAnsiTheme="minorHAnsi" w:cstheme="minorHAnsi"/>
                <w:b/>
                <w:sz w:val="22"/>
                <w:szCs w:val="22"/>
                <w:lang w:val="en-GB"/>
              </w:rPr>
              <w:t xml:space="preserve"> </w:t>
            </w:r>
            <w:r w:rsidR="00306310">
              <w:rPr>
                <w:rFonts w:asciiTheme="minorHAnsi" w:hAnsiTheme="minorHAnsi" w:cstheme="minorHAnsi"/>
                <w:b/>
                <w:sz w:val="22"/>
                <w:szCs w:val="22"/>
                <w:lang w:val="en-GB"/>
              </w:rPr>
              <w:t>Tax</w:t>
            </w:r>
            <w:r w:rsidR="00306310" w:rsidRPr="007B405E">
              <w:rPr>
                <w:rFonts w:asciiTheme="minorHAnsi" w:hAnsiTheme="minorHAnsi" w:cstheme="minorHAnsi"/>
                <w:b/>
                <w:sz w:val="22"/>
                <w:szCs w:val="22"/>
                <w:lang w:val="en-GB"/>
              </w:rPr>
              <w:t xml:space="preserve"> </w:t>
            </w:r>
            <w:r w:rsidRPr="007B405E">
              <w:rPr>
                <w:rFonts w:asciiTheme="minorHAnsi" w:hAnsiTheme="minorHAnsi" w:cstheme="minorHAnsi"/>
                <w:b/>
                <w:sz w:val="22"/>
                <w:szCs w:val="22"/>
                <w:lang w:val="en-GB"/>
              </w:rPr>
              <w:t>Number 532-010-01-25</w:t>
            </w:r>
            <w:r w:rsidR="008D4369">
              <w:rPr>
                <w:rFonts w:asciiTheme="minorHAnsi" w:hAnsiTheme="minorHAnsi" w:cstheme="minorHAnsi"/>
                <w:b/>
                <w:sz w:val="22"/>
                <w:szCs w:val="22"/>
                <w:lang w:val="en-GB"/>
              </w:rPr>
              <w:t>,</w:t>
            </w:r>
            <w:r w:rsidRPr="007B405E">
              <w:rPr>
                <w:rFonts w:asciiTheme="minorHAnsi" w:hAnsiTheme="minorHAnsi" w:cstheme="minorHAnsi"/>
                <w:b/>
                <w:sz w:val="22"/>
                <w:szCs w:val="22"/>
                <w:lang w:val="en-GB"/>
              </w:rPr>
              <w:t xml:space="preserve"> with the</w:t>
            </w:r>
            <w:r w:rsidR="00F95D96" w:rsidRPr="007B405E">
              <w:rPr>
                <w:rFonts w:asciiTheme="minorHAnsi" w:hAnsiTheme="minorHAnsi" w:cstheme="minorHAnsi"/>
                <w:b/>
                <w:sz w:val="22"/>
                <w:szCs w:val="22"/>
                <w:lang w:val="en-GB"/>
              </w:rPr>
              <w:t xml:space="preserve"> registered </w:t>
            </w:r>
            <w:r w:rsidRPr="007B405E">
              <w:rPr>
                <w:rFonts w:asciiTheme="minorHAnsi" w:hAnsiTheme="minorHAnsi" w:cstheme="minorHAnsi"/>
                <w:b/>
                <w:sz w:val="22"/>
                <w:szCs w:val="22"/>
                <w:lang w:val="en-GB"/>
              </w:rPr>
              <w:t>seat in 05-400 Otwock, A</w:t>
            </w:r>
            <w:r w:rsidR="00F95D96" w:rsidRPr="007B405E">
              <w:rPr>
                <w:rFonts w:asciiTheme="minorHAnsi" w:hAnsiTheme="minorHAnsi" w:cstheme="minorHAnsi"/>
                <w:b/>
                <w:sz w:val="22"/>
                <w:szCs w:val="22"/>
                <w:lang w:val="en-GB"/>
              </w:rPr>
              <w:t>ndrzeja</w:t>
            </w:r>
            <w:r w:rsidRPr="007B405E">
              <w:rPr>
                <w:rFonts w:asciiTheme="minorHAnsi" w:hAnsiTheme="minorHAnsi" w:cstheme="minorHAnsi"/>
                <w:b/>
                <w:sz w:val="22"/>
                <w:szCs w:val="22"/>
                <w:lang w:val="en-GB"/>
              </w:rPr>
              <w:t xml:space="preserve"> </w:t>
            </w:r>
            <w:proofErr w:type="spellStart"/>
            <w:r w:rsidRPr="007B405E">
              <w:rPr>
                <w:rFonts w:asciiTheme="minorHAnsi" w:hAnsiTheme="minorHAnsi" w:cstheme="minorHAnsi"/>
                <w:b/>
                <w:sz w:val="22"/>
                <w:szCs w:val="22"/>
                <w:lang w:val="en-GB"/>
              </w:rPr>
              <w:t>Sołtana</w:t>
            </w:r>
            <w:proofErr w:type="spellEnd"/>
            <w:r w:rsidRPr="007B405E">
              <w:rPr>
                <w:rFonts w:asciiTheme="minorHAnsi" w:hAnsiTheme="minorHAnsi" w:cstheme="minorHAnsi"/>
                <w:b/>
                <w:sz w:val="22"/>
                <w:szCs w:val="22"/>
                <w:lang w:val="en-GB"/>
              </w:rPr>
              <w:t xml:space="preserve"> 7, Poland </w:t>
            </w:r>
          </w:p>
          <w:p w14:paraId="3856BA6A" w14:textId="56D12A24" w:rsidR="00AA608E" w:rsidRPr="007B405E" w:rsidRDefault="00A4196E" w:rsidP="002262E6">
            <w:pPr>
              <w:ind w:left="34" w:right="72"/>
              <w:jc w:val="both"/>
              <w:rPr>
                <w:rFonts w:asciiTheme="minorHAnsi" w:hAnsiTheme="minorHAnsi" w:cstheme="minorHAnsi"/>
                <w:sz w:val="22"/>
                <w:szCs w:val="22"/>
                <w:lang w:val="en-US"/>
              </w:rPr>
            </w:pPr>
            <w:r w:rsidRPr="007B405E">
              <w:rPr>
                <w:rFonts w:asciiTheme="minorHAnsi" w:hAnsiTheme="minorHAnsi" w:cstheme="minorHAnsi"/>
                <w:sz w:val="22"/>
                <w:szCs w:val="22"/>
                <w:lang w:val="en-GB"/>
              </w:rPr>
              <w:t xml:space="preserve">called </w:t>
            </w:r>
            <w:proofErr w:type="spellStart"/>
            <w:r w:rsidR="00593E04" w:rsidRPr="007B405E">
              <w:rPr>
                <w:rFonts w:asciiTheme="minorHAnsi" w:hAnsiTheme="minorHAnsi" w:cstheme="minorHAnsi"/>
                <w:sz w:val="22"/>
                <w:szCs w:val="22"/>
                <w:lang w:val="en-GB"/>
              </w:rPr>
              <w:t>hereaunder</w:t>
            </w:r>
            <w:proofErr w:type="spellEnd"/>
            <w:r w:rsidRPr="007B405E">
              <w:rPr>
                <w:rFonts w:asciiTheme="minorHAnsi" w:hAnsiTheme="minorHAnsi" w:cstheme="minorHAnsi"/>
                <w:sz w:val="22"/>
                <w:szCs w:val="22"/>
                <w:lang w:val="en-GB"/>
              </w:rPr>
              <w:t xml:space="preserve"> </w:t>
            </w:r>
            <w:r w:rsidR="00F95D96" w:rsidRPr="007B405E">
              <w:rPr>
                <w:rFonts w:asciiTheme="minorHAnsi" w:hAnsiTheme="minorHAnsi" w:cstheme="minorHAnsi"/>
                <w:sz w:val="22"/>
                <w:szCs w:val="22"/>
                <w:lang w:val="en-GB"/>
              </w:rPr>
              <w:t xml:space="preserve">the </w:t>
            </w:r>
            <w:proofErr w:type="spellStart"/>
            <w:r w:rsidR="00E26D43" w:rsidRPr="007B405E">
              <w:rPr>
                <w:rFonts w:asciiTheme="minorHAnsi" w:hAnsiTheme="minorHAnsi" w:cstheme="minorHAnsi"/>
                <w:b/>
                <w:sz w:val="22"/>
                <w:szCs w:val="22"/>
                <w:lang w:val="en-GB"/>
              </w:rPr>
              <w:t>Orderer</w:t>
            </w:r>
            <w:proofErr w:type="spellEnd"/>
            <w:r w:rsidR="008D4369">
              <w:rPr>
                <w:rFonts w:asciiTheme="minorHAnsi" w:hAnsiTheme="minorHAnsi" w:cstheme="minorHAnsi"/>
                <w:b/>
                <w:sz w:val="22"/>
                <w:szCs w:val="22"/>
                <w:lang w:val="en-GB"/>
              </w:rPr>
              <w:t>,</w:t>
            </w:r>
            <w:r w:rsidRPr="007B405E">
              <w:rPr>
                <w:rFonts w:asciiTheme="minorHAnsi" w:hAnsiTheme="minorHAnsi" w:cstheme="minorHAnsi"/>
                <w:b/>
                <w:sz w:val="22"/>
                <w:szCs w:val="22"/>
                <w:lang w:val="en-GB"/>
              </w:rPr>
              <w:t xml:space="preserve"> </w:t>
            </w:r>
            <w:r w:rsidR="00AA608E" w:rsidRPr="007B405E">
              <w:rPr>
                <w:rFonts w:asciiTheme="minorHAnsi" w:hAnsiTheme="minorHAnsi" w:cstheme="minorHAnsi"/>
                <w:sz w:val="22"/>
                <w:szCs w:val="22"/>
                <w:lang w:val="en-US"/>
              </w:rPr>
              <w:t>on behalf of which t</w:t>
            </w:r>
            <w:r w:rsidR="00E02A65" w:rsidRPr="007B405E">
              <w:rPr>
                <w:rFonts w:asciiTheme="minorHAnsi" w:hAnsiTheme="minorHAnsi" w:cstheme="minorHAnsi"/>
                <w:sz w:val="22"/>
                <w:szCs w:val="22"/>
                <w:lang w:val="en-US"/>
              </w:rPr>
              <w:t xml:space="preserve">he following person is acting: </w:t>
            </w:r>
          </w:p>
          <w:p w14:paraId="723A529D" w14:textId="14660DA3" w:rsidR="00A4196E" w:rsidRPr="008D4369" w:rsidRDefault="008D4369" w:rsidP="002262E6">
            <w:pPr>
              <w:tabs>
                <w:tab w:val="right" w:pos="4384"/>
              </w:tabs>
              <w:jc w:val="both"/>
              <w:rPr>
                <w:rFonts w:asciiTheme="minorHAnsi" w:hAnsiTheme="minorHAnsi" w:cstheme="minorHAnsi"/>
                <w:sz w:val="22"/>
                <w:szCs w:val="22"/>
                <w:lang w:val="en-US"/>
              </w:rPr>
            </w:pPr>
            <w:r w:rsidRPr="008D4369">
              <w:rPr>
                <w:rFonts w:asciiTheme="minorHAnsi" w:hAnsiTheme="minorHAnsi" w:cstheme="minorHAnsi"/>
                <w:sz w:val="22"/>
                <w:szCs w:val="22"/>
                <w:lang w:val="en-US"/>
              </w:rPr>
              <w:t>………………………………………………………………………….</w:t>
            </w:r>
          </w:p>
          <w:p w14:paraId="14C4CD7D" w14:textId="77777777" w:rsidR="008D4369" w:rsidRPr="007B405E" w:rsidRDefault="008D4369" w:rsidP="002262E6">
            <w:pPr>
              <w:tabs>
                <w:tab w:val="right" w:pos="4384"/>
              </w:tabs>
              <w:jc w:val="both"/>
              <w:rPr>
                <w:rFonts w:asciiTheme="minorHAnsi" w:hAnsiTheme="minorHAnsi" w:cstheme="minorHAnsi"/>
                <w:sz w:val="22"/>
                <w:szCs w:val="22"/>
                <w:u w:val="single"/>
                <w:lang w:val="en-US"/>
              </w:rPr>
            </w:pPr>
          </w:p>
          <w:p w14:paraId="428056A2" w14:textId="77777777" w:rsidR="00593E04" w:rsidRPr="007B405E" w:rsidRDefault="00A4196E" w:rsidP="002262E6">
            <w:p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and the bidder chosen as a result of being awarded a</w:t>
            </w:r>
            <w:r w:rsidR="005E3D5E" w:rsidRPr="007B405E">
              <w:rPr>
                <w:rFonts w:asciiTheme="minorHAnsi" w:hAnsiTheme="minorHAnsi" w:cstheme="minorHAnsi"/>
                <w:sz w:val="22"/>
                <w:szCs w:val="22"/>
                <w:lang w:val="en-US"/>
              </w:rPr>
              <w:t>n</w:t>
            </w:r>
            <w:r w:rsidRPr="007B405E">
              <w:rPr>
                <w:rFonts w:asciiTheme="minorHAnsi" w:hAnsiTheme="minorHAnsi" w:cstheme="minorHAnsi"/>
                <w:sz w:val="22"/>
                <w:szCs w:val="22"/>
                <w:lang w:val="en-US"/>
              </w:rPr>
              <w:t xml:space="preserve"> </w:t>
            </w:r>
            <w:r w:rsidR="00A93595" w:rsidRPr="007B405E">
              <w:rPr>
                <w:rFonts w:asciiTheme="minorHAnsi" w:hAnsiTheme="minorHAnsi" w:cstheme="minorHAnsi"/>
                <w:sz w:val="22"/>
                <w:szCs w:val="22"/>
                <w:lang w:val="en-GB"/>
              </w:rPr>
              <w:t>open tender</w:t>
            </w:r>
            <w:r w:rsidR="00A93595" w:rsidRPr="007B405E">
              <w:rPr>
                <w:rFonts w:asciiTheme="minorHAnsi" w:hAnsiTheme="minorHAnsi" w:cstheme="minorHAnsi"/>
                <w:b/>
                <w:sz w:val="22"/>
                <w:szCs w:val="22"/>
                <w:lang w:val="en-GB"/>
              </w:rPr>
              <w:t xml:space="preserve"> </w:t>
            </w:r>
            <w:r w:rsidRPr="007B405E">
              <w:rPr>
                <w:rFonts w:asciiTheme="minorHAnsi" w:hAnsiTheme="minorHAnsi" w:cstheme="minorHAnsi"/>
                <w:sz w:val="22"/>
                <w:szCs w:val="22"/>
                <w:lang w:val="en-US"/>
              </w:rPr>
              <w:t xml:space="preserve">public procurement </w:t>
            </w:r>
          </w:p>
          <w:p w14:paraId="50885998" w14:textId="77777777" w:rsidR="00593E04" w:rsidRPr="007B405E" w:rsidRDefault="00593E04" w:rsidP="002262E6">
            <w:pPr>
              <w:jc w:val="both"/>
              <w:rPr>
                <w:rFonts w:asciiTheme="minorHAnsi" w:hAnsiTheme="minorHAnsi" w:cstheme="minorHAnsi"/>
                <w:sz w:val="22"/>
                <w:szCs w:val="22"/>
                <w:lang w:val="en-US"/>
              </w:rPr>
            </w:pPr>
          </w:p>
          <w:p w14:paraId="19E206C5" w14:textId="77777777" w:rsidR="00582FE5" w:rsidRPr="007B405E" w:rsidRDefault="00D83637" w:rsidP="002262E6">
            <w:pPr>
              <w:jc w:val="both"/>
              <w:rPr>
                <w:rFonts w:asciiTheme="minorHAnsi" w:hAnsiTheme="minorHAnsi" w:cstheme="minorHAnsi"/>
                <w:b/>
                <w:sz w:val="22"/>
                <w:szCs w:val="22"/>
                <w:lang w:val="en-US"/>
              </w:rPr>
            </w:pPr>
            <w:r w:rsidRPr="007B405E">
              <w:rPr>
                <w:rFonts w:asciiTheme="minorHAnsi" w:hAnsiTheme="minorHAnsi" w:cstheme="minorHAnsi"/>
                <w:b/>
                <w:sz w:val="22"/>
                <w:szCs w:val="22"/>
                <w:lang w:val="en-US"/>
              </w:rPr>
              <w:t>……………………………………………………………………………</w:t>
            </w:r>
            <w:r w:rsidR="00593E04" w:rsidRPr="007B405E">
              <w:rPr>
                <w:rFonts w:asciiTheme="minorHAnsi" w:hAnsiTheme="minorHAnsi" w:cstheme="minorHAnsi"/>
                <w:b/>
                <w:sz w:val="22"/>
                <w:szCs w:val="22"/>
                <w:lang w:val="en-US"/>
              </w:rPr>
              <w:t>……………………………………………………………………..</w:t>
            </w:r>
          </w:p>
          <w:p w14:paraId="0F2A7249" w14:textId="77777777" w:rsidR="00593E04" w:rsidRPr="007B405E" w:rsidRDefault="00A4196E" w:rsidP="002262E6">
            <w:p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called </w:t>
            </w:r>
            <w:r w:rsidR="00593E04" w:rsidRPr="007B405E">
              <w:rPr>
                <w:rFonts w:asciiTheme="minorHAnsi" w:hAnsiTheme="minorHAnsi" w:cstheme="minorHAnsi"/>
                <w:sz w:val="22"/>
                <w:szCs w:val="22"/>
                <w:lang w:val="en-US"/>
              </w:rPr>
              <w:t>hereund</w:t>
            </w:r>
            <w:r w:rsidR="00821809" w:rsidRPr="007B405E">
              <w:rPr>
                <w:rFonts w:asciiTheme="minorHAnsi" w:hAnsiTheme="minorHAnsi" w:cstheme="minorHAnsi"/>
                <w:sz w:val="22"/>
                <w:szCs w:val="22"/>
                <w:lang w:val="en-US"/>
              </w:rPr>
              <w:t>er</w:t>
            </w:r>
            <w:r w:rsidRPr="007B405E">
              <w:rPr>
                <w:rFonts w:asciiTheme="minorHAnsi" w:hAnsiTheme="minorHAnsi" w:cstheme="minorHAnsi"/>
                <w:sz w:val="22"/>
                <w:szCs w:val="22"/>
                <w:lang w:val="en-US"/>
              </w:rPr>
              <w:t xml:space="preserve"> </w:t>
            </w:r>
            <w:r w:rsidR="00F95D96" w:rsidRPr="007B405E">
              <w:rPr>
                <w:rFonts w:asciiTheme="minorHAnsi" w:hAnsiTheme="minorHAnsi" w:cstheme="minorHAnsi"/>
                <w:sz w:val="22"/>
                <w:szCs w:val="22"/>
                <w:lang w:val="en-US"/>
              </w:rPr>
              <w:t xml:space="preserve">the </w:t>
            </w:r>
            <w:r w:rsidRPr="007B405E">
              <w:rPr>
                <w:rFonts w:asciiTheme="minorHAnsi" w:hAnsiTheme="minorHAnsi" w:cstheme="minorHAnsi"/>
                <w:sz w:val="22"/>
                <w:szCs w:val="22"/>
                <w:lang w:val="en-US"/>
              </w:rPr>
              <w:t>Contractor</w:t>
            </w:r>
            <w:r w:rsidR="00295603" w:rsidRPr="007B405E">
              <w:rPr>
                <w:rFonts w:asciiTheme="minorHAnsi" w:hAnsiTheme="minorHAnsi" w:cstheme="minorHAnsi"/>
                <w:sz w:val="22"/>
                <w:szCs w:val="22"/>
                <w:lang w:val="en-US"/>
              </w:rPr>
              <w:t>,</w:t>
            </w:r>
            <w:r w:rsidRPr="007B405E">
              <w:rPr>
                <w:rFonts w:asciiTheme="minorHAnsi" w:hAnsiTheme="minorHAnsi" w:cstheme="minorHAnsi"/>
                <w:sz w:val="22"/>
                <w:szCs w:val="22"/>
                <w:lang w:val="en-US"/>
              </w:rPr>
              <w:t xml:space="preserve"> </w:t>
            </w:r>
          </w:p>
          <w:p w14:paraId="6A6F0F44" w14:textId="77777777" w:rsidR="00A4196E" w:rsidRPr="007B405E" w:rsidRDefault="00A4196E" w:rsidP="002262E6">
            <w:p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on behalf of </w:t>
            </w:r>
            <w:r w:rsidR="00593E04" w:rsidRPr="007B405E">
              <w:rPr>
                <w:rFonts w:asciiTheme="minorHAnsi" w:hAnsiTheme="minorHAnsi" w:cstheme="minorHAnsi"/>
                <w:sz w:val="22"/>
                <w:szCs w:val="22"/>
                <w:lang w:val="en-US"/>
              </w:rPr>
              <w:t>whom</w:t>
            </w:r>
            <w:r w:rsidRPr="007B405E">
              <w:rPr>
                <w:rFonts w:asciiTheme="minorHAnsi" w:hAnsiTheme="minorHAnsi" w:cstheme="minorHAnsi"/>
                <w:sz w:val="22"/>
                <w:szCs w:val="22"/>
                <w:lang w:val="en-US"/>
              </w:rPr>
              <w:t xml:space="preserve"> the following person is acting: </w:t>
            </w:r>
          </w:p>
          <w:p w14:paraId="41A99F1C" w14:textId="77777777" w:rsidR="00442FD7" w:rsidRPr="007B405E" w:rsidRDefault="00442FD7" w:rsidP="002262E6">
            <w:pPr>
              <w:ind w:right="72"/>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w:t>
            </w:r>
          </w:p>
          <w:p w14:paraId="2349D53B" w14:textId="77777777" w:rsidR="00593E04" w:rsidRPr="007B405E" w:rsidRDefault="00593E04" w:rsidP="002262E6">
            <w:pPr>
              <w:ind w:right="74"/>
              <w:jc w:val="both"/>
              <w:rPr>
                <w:rFonts w:asciiTheme="minorHAnsi" w:hAnsiTheme="minorHAnsi" w:cstheme="minorHAnsi"/>
                <w:sz w:val="22"/>
                <w:szCs w:val="22"/>
                <w:lang w:val="en-US"/>
              </w:rPr>
            </w:pPr>
          </w:p>
          <w:p w14:paraId="62860D07" w14:textId="77777777" w:rsidR="00A4196E" w:rsidRPr="007B405E" w:rsidRDefault="00A4196E" w:rsidP="002262E6">
            <w:pPr>
              <w:ind w:right="72"/>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of the following content:</w:t>
            </w:r>
          </w:p>
        </w:tc>
      </w:tr>
    </w:tbl>
    <w:p w14:paraId="3DB02457" w14:textId="77777777" w:rsidR="008D4369" w:rsidRDefault="008D4369">
      <w:r>
        <w:br w:type="page"/>
      </w:r>
    </w:p>
    <w:tbl>
      <w:tblPr>
        <w:tblW w:w="9781" w:type="dxa"/>
        <w:tblInd w:w="250" w:type="dxa"/>
        <w:tblLayout w:type="fixed"/>
        <w:tblLook w:val="00A0" w:firstRow="1" w:lastRow="0" w:firstColumn="1" w:lastColumn="0" w:noHBand="0" w:noVBand="0"/>
      </w:tblPr>
      <w:tblGrid>
        <w:gridCol w:w="5103"/>
        <w:gridCol w:w="4678"/>
      </w:tblGrid>
      <w:tr w:rsidR="007B405E" w:rsidRPr="004A09A5" w14:paraId="2182640F" w14:textId="77777777" w:rsidTr="007B405E">
        <w:trPr>
          <w:trHeight w:val="2703"/>
        </w:trPr>
        <w:tc>
          <w:tcPr>
            <w:tcW w:w="5103" w:type="dxa"/>
          </w:tcPr>
          <w:p w14:paraId="058F9F7E" w14:textId="234C3594" w:rsidR="00A4196E" w:rsidRPr="007B405E" w:rsidRDefault="00A4196E" w:rsidP="007D7693">
            <w:pPr>
              <w:pStyle w:val="scfbrieftext"/>
              <w:jc w:val="center"/>
              <w:rPr>
                <w:rFonts w:asciiTheme="minorHAnsi" w:hAnsiTheme="minorHAnsi" w:cstheme="minorHAnsi"/>
                <w:szCs w:val="22"/>
              </w:rPr>
            </w:pPr>
            <w:r w:rsidRPr="007B405E">
              <w:rPr>
                <w:rFonts w:asciiTheme="minorHAnsi" w:hAnsiTheme="minorHAnsi" w:cstheme="minorHAnsi"/>
                <w:szCs w:val="22"/>
              </w:rPr>
              <w:lastRenderedPageBreak/>
              <w:t>§ 1</w:t>
            </w:r>
          </w:p>
          <w:p w14:paraId="71E658C5" w14:textId="588097E3" w:rsidR="00A4196E" w:rsidRPr="007B405E" w:rsidRDefault="00A4196E" w:rsidP="002262E6">
            <w:pPr>
              <w:pStyle w:val="scfbrieftext"/>
              <w:jc w:val="both"/>
              <w:rPr>
                <w:rFonts w:asciiTheme="minorHAnsi" w:hAnsiTheme="minorHAnsi" w:cstheme="minorHAnsi"/>
                <w:szCs w:val="22"/>
                <w:u w:val="single"/>
              </w:rPr>
            </w:pPr>
            <w:r w:rsidRPr="007B405E">
              <w:rPr>
                <w:rFonts w:asciiTheme="minorHAnsi" w:hAnsiTheme="minorHAnsi" w:cstheme="minorHAnsi"/>
                <w:szCs w:val="22"/>
                <w:u w:val="single"/>
              </w:rPr>
              <w:t xml:space="preserve">Przedmiot </w:t>
            </w:r>
            <w:r w:rsidR="00DB29D0">
              <w:rPr>
                <w:rFonts w:asciiTheme="minorHAnsi" w:hAnsiTheme="minorHAnsi" w:cstheme="minorHAnsi"/>
                <w:szCs w:val="22"/>
                <w:u w:val="single"/>
              </w:rPr>
              <w:t>Umow</w:t>
            </w:r>
            <w:r w:rsidRPr="007B405E">
              <w:rPr>
                <w:rFonts w:asciiTheme="minorHAnsi" w:hAnsiTheme="minorHAnsi" w:cstheme="minorHAnsi"/>
                <w:szCs w:val="22"/>
                <w:u w:val="single"/>
              </w:rPr>
              <w:t xml:space="preserve">y i warunki realizacji </w:t>
            </w:r>
          </w:p>
          <w:p w14:paraId="2CE88005" w14:textId="77777777" w:rsidR="002A5100" w:rsidRPr="007B405E" w:rsidRDefault="002A5100" w:rsidP="002262E6">
            <w:pPr>
              <w:pStyle w:val="scfbrieftext"/>
              <w:jc w:val="both"/>
              <w:rPr>
                <w:rFonts w:asciiTheme="minorHAnsi" w:hAnsiTheme="minorHAnsi" w:cstheme="minorHAnsi"/>
                <w:szCs w:val="22"/>
                <w:u w:val="single"/>
              </w:rPr>
            </w:pPr>
          </w:p>
          <w:p w14:paraId="6E83FC6E" w14:textId="584FC8AA" w:rsidR="002262E6" w:rsidRPr="007B405E" w:rsidRDefault="00A4196E" w:rsidP="00084A64">
            <w:pPr>
              <w:numPr>
                <w:ilvl w:val="0"/>
                <w:numId w:val="30"/>
              </w:numPr>
              <w:shd w:val="clear" w:color="auto" w:fill="FFFFFF"/>
              <w:adjustRightInd w:val="0"/>
              <w:spacing w:after="120"/>
              <w:ind w:left="284" w:right="34" w:hanging="284"/>
              <w:jc w:val="both"/>
              <w:rPr>
                <w:rFonts w:asciiTheme="minorHAnsi" w:hAnsiTheme="minorHAnsi" w:cstheme="minorHAnsi"/>
                <w:b/>
                <w:sz w:val="22"/>
                <w:szCs w:val="22"/>
              </w:rPr>
            </w:pPr>
            <w:r w:rsidRPr="007B405E">
              <w:rPr>
                <w:rFonts w:asciiTheme="minorHAnsi" w:hAnsiTheme="minorHAnsi" w:cstheme="minorHAnsi"/>
                <w:sz w:val="22"/>
                <w:szCs w:val="22"/>
              </w:rPr>
              <w:t xml:space="preserve">Przedmiotem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y jest </w:t>
            </w:r>
          </w:p>
          <w:p w14:paraId="58780624" w14:textId="77777777" w:rsidR="00532FD6" w:rsidRDefault="006D1CD4" w:rsidP="00084A64">
            <w:pPr>
              <w:shd w:val="clear" w:color="auto" w:fill="FFFFFF"/>
              <w:adjustRightInd w:val="0"/>
              <w:spacing w:after="120"/>
              <w:ind w:left="284" w:right="34"/>
              <w:jc w:val="both"/>
              <w:rPr>
                <w:rFonts w:asciiTheme="minorHAnsi" w:hAnsiTheme="minorHAnsi" w:cstheme="minorHAnsi"/>
                <w:b/>
                <w:sz w:val="22"/>
                <w:szCs w:val="22"/>
              </w:rPr>
            </w:pPr>
            <w:r w:rsidRPr="007B405E">
              <w:rPr>
                <w:rFonts w:asciiTheme="minorHAnsi" w:hAnsiTheme="minorHAnsi" w:cstheme="minorHAnsi"/>
                <w:b/>
                <w:sz w:val="22"/>
                <w:szCs w:val="22"/>
                <w:lang w:eastAsia="ar-SA"/>
              </w:rPr>
              <w:t>dostawa</w:t>
            </w:r>
            <w:r w:rsidRPr="007B405E">
              <w:rPr>
                <w:rFonts w:asciiTheme="minorHAnsi" w:hAnsiTheme="minorHAnsi" w:cstheme="minorHAnsi"/>
                <w:b/>
                <w:bCs/>
                <w:spacing w:val="-2"/>
                <w:sz w:val="22"/>
                <w:szCs w:val="22"/>
              </w:rPr>
              <w:t xml:space="preserve"> </w:t>
            </w:r>
            <w:r w:rsidR="002262E6" w:rsidRPr="007B405E">
              <w:rPr>
                <w:rFonts w:asciiTheme="minorHAnsi" w:hAnsiTheme="minorHAnsi" w:cstheme="minorHAnsi"/>
                <w:b/>
                <w:sz w:val="22"/>
                <w:szCs w:val="22"/>
              </w:rPr>
              <w:t xml:space="preserve">nadprzewodzących mikrofalowych </w:t>
            </w:r>
            <w:proofErr w:type="spellStart"/>
            <w:r w:rsidR="00295603" w:rsidRPr="007B405E">
              <w:rPr>
                <w:rFonts w:asciiTheme="minorHAnsi" w:hAnsiTheme="minorHAnsi" w:cstheme="minorHAnsi"/>
                <w:b/>
                <w:sz w:val="22"/>
                <w:szCs w:val="22"/>
              </w:rPr>
              <w:t>kriomodułów</w:t>
            </w:r>
            <w:proofErr w:type="spellEnd"/>
            <w:r w:rsidR="00295603" w:rsidRPr="007B405E">
              <w:rPr>
                <w:rFonts w:asciiTheme="minorHAnsi" w:hAnsiTheme="minorHAnsi" w:cstheme="minorHAnsi"/>
                <w:b/>
                <w:sz w:val="22"/>
                <w:szCs w:val="22"/>
              </w:rPr>
              <w:t xml:space="preserve"> przyspieszających </w:t>
            </w:r>
            <w:r w:rsidR="00532FD6" w:rsidRPr="007B405E">
              <w:rPr>
                <w:rFonts w:asciiTheme="minorHAnsi" w:hAnsiTheme="minorHAnsi" w:cstheme="minorHAnsi"/>
                <w:b/>
                <w:sz w:val="22"/>
                <w:szCs w:val="22"/>
              </w:rPr>
              <w:t xml:space="preserve">do </w:t>
            </w:r>
            <w:r w:rsidR="00F95D96" w:rsidRPr="007B405E">
              <w:rPr>
                <w:rFonts w:asciiTheme="minorHAnsi" w:hAnsiTheme="minorHAnsi" w:cstheme="minorHAnsi"/>
                <w:b/>
                <w:sz w:val="22"/>
                <w:szCs w:val="22"/>
              </w:rPr>
              <w:t xml:space="preserve">siedziby </w:t>
            </w:r>
            <w:r w:rsidR="00532FD6" w:rsidRPr="007B405E">
              <w:rPr>
                <w:rFonts w:asciiTheme="minorHAnsi" w:hAnsiTheme="minorHAnsi" w:cstheme="minorHAnsi"/>
                <w:b/>
                <w:sz w:val="22"/>
                <w:szCs w:val="22"/>
              </w:rPr>
              <w:t>Narodowego Ce</w:t>
            </w:r>
            <w:r w:rsidR="00527788" w:rsidRPr="007B405E">
              <w:rPr>
                <w:rFonts w:asciiTheme="minorHAnsi" w:hAnsiTheme="minorHAnsi" w:cstheme="minorHAnsi"/>
                <w:b/>
                <w:sz w:val="22"/>
                <w:szCs w:val="22"/>
              </w:rPr>
              <w:t xml:space="preserve">ntrum Badań Jądrowych </w:t>
            </w:r>
            <w:r w:rsidR="00371F4B" w:rsidRPr="007B405E">
              <w:rPr>
                <w:rFonts w:asciiTheme="minorHAnsi" w:hAnsiTheme="minorHAnsi" w:cstheme="minorHAnsi"/>
                <w:b/>
                <w:sz w:val="22"/>
                <w:szCs w:val="22"/>
              </w:rPr>
              <w:t>oraz</w:t>
            </w:r>
            <w:r w:rsidR="00295603" w:rsidRPr="007B405E">
              <w:rPr>
                <w:rFonts w:asciiTheme="minorHAnsi" w:hAnsiTheme="minorHAnsi" w:cstheme="minorHAnsi"/>
                <w:b/>
                <w:sz w:val="22"/>
                <w:szCs w:val="22"/>
              </w:rPr>
              <w:t xml:space="preserve"> ich </w:t>
            </w:r>
            <w:r w:rsidR="00DD4DDC" w:rsidRPr="007B405E">
              <w:rPr>
                <w:rFonts w:asciiTheme="minorHAnsi" w:hAnsiTheme="minorHAnsi" w:cstheme="minorHAnsi"/>
                <w:b/>
                <w:sz w:val="22"/>
                <w:szCs w:val="22"/>
              </w:rPr>
              <w:t xml:space="preserve">instalacja i </w:t>
            </w:r>
            <w:r w:rsidR="00295603" w:rsidRPr="007B405E">
              <w:rPr>
                <w:rFonts w:asciiTheme="minorHAnsi" w:hAnsiTheme="minorHAnsi" w:cstheme="minorHAnsi"/>
                <w:b/>
                <w:sz w:val="22"/>
                <w:szCs w:val="22"/>
              </w:rPr>
              <w:t>uruchomienie</w:t>
            </w:r>
            <w:r w:rsidR="001C7DEE" w:rsidRPr="007B405E">
              <w:rPr>
                <w:rFonts w:asciiTheme="minorHAnsi" w:hAnsiTheme="minorHAnsi" w:cstheme="minorHAnsi"/>
                <w:b/>
                <w:sz w:val="22"/>
                <w:szCs w:val="22"/>
              </w:rPr>
              <w:t>.</w:t>
            </w:r>
          </w:p>
          <w:p w14:paraId="0F90686D" w14:textId="1DD06CB4" w:rsidR="001C7DEE" w:rsidRPr="007B405E" w:rsidRDefault="001C7DEE" w:rsidP="00084A64">
            <w:pPr>
              <w:pStyle w:val="Akapitzlist"/>
              <w:numPr>
                <w:ilvl w:val="0"/>
                <w:numId w:val="30"/>
              </w:numPr>
              <w:autoSpaceDE w:val="0"/>
              <w:spacing w:after="120"/>
              <w:ind w:left="318" w:hanging="284"/>
              <w:contextualSpacing w:val="0"/>
              <w:jc w:val="both"/>
              <w:rPr>
                <w:rFonts w:asciiTheme="minorHAnsi" w:hAnsiTheme="minorHAnsi" w:cstheme="minorHAnsi"/>
                <w:sz w:val="22"/>
                <w:szCs w:val="22"/>
              </w:rPr>
            </w:pPr>
            <w:r w:rsidRPr="007B405E">
              <w:rPr>
                <w:rFonts w:asciiTheme="minorHAnsi" w:hAnsiTheme="minorHAnsi" w:cstheme="minorHAnsi"/>
                <w:sz w:val="22"/>
                <w:szCs w:val="22"/>
              </w:rPr>
              <w:t>Szczegółowy wykaz oraz para</w:t>
            </w:r>
            <w:r w:rsidR="00F95D96" w:rsidRPr="007B405E">
              <w:rPr>
                <w:rFonts w:asciiTheme="minorHAnsi" w:hAnsiTheme="minorHAnsi" w:cstheme="minorHAnsi"/>
                <w:sz w:val="22"/>
                <w:szCs w:val="22"/>
              </w:rPr>
              <w:t xml:space="preserve">metry przedmiotu </w:t>
            </w:r>
            <w:r w:rsidR="00DB29D0">
              <w:rPr>
                <w:rFonts w:asciiTheme="minorHAnsi" w:hAnsiTheme="minorHAnsi" w:cstheme="minorHAnsi"/>
                <w:sz w:val="22"/>
                <w:szCs w:val="22"/>
              </w:rPr>
              <w:t>Umow</w:t>
            </w:r>
            <w:r w:rsidR="00F95D96" w:rsidRPr="007B405E">
              <w:rPr>
                <w:rFonts w:asciiTheme="minorHAnsi" w:hAnsiTheme="minorHAnsi" w:cstheme="minorHAnsi"/>
                <w:sz w:val="22"/>
                <w:szCs w:val="22"/>
              </w:rPr>
              <w:t>y określa Z</w:t>
            </w:r>
            <w:r w:rsidRPr="007B405E">
              <w:rPr>
                <w:rFonts w:asciiTheme="minorHAnsi" w:hAnsiTheme="minorHAnsi" w:cstheme="minorHAnsi"/>
                <w:sz w:val="22"/>
                <w:szCs w:val="22"/>
              </w:rPr>
              <w:t xml:space="preserve">ałącznik nr 1 do niniejszej </w:t>
            </w:r>
            <w:r w:rsidR="00DB29D0">
              <w:rPr>
                <w:rFonts w:asciiTheme="minorHAnsi" w:hAnsiTheme="minorHAnsi" w:cstheme="minorHAnsi"/>
                <w:sz w:val="22"/>
                <w:szCs w:val="22"/>
              </w:rPr>
              <w:t>Umow</w:t>
            </w:r>
            <w:r w:rsidRPr="007B405E">
              <w:rPr>
                <w:rFonts w:asciiTheme="minorHAnsi" w:hAnsiTheme="minorHAnsi" w:cstheme="minorHAnsi"/>
                <w:sz w:val="22"/>
                <w:szCs w:val="22"/>
              </w:rPr>
              <w:t>y.</w:t>
            </w:r>
          </w:p>
          <w:p w14:paraId="3202CCCE" w14:textId="77777777" w:rsidR="00A4196E" w:rsidRPr="007B405E" w:rsidRDefault="00A4196E" w:rsidP="007D7693">
            <w:pPr>
              <w:autoSpaceDE w:val="0"/>
              <w:autoSpaceDN w:val="0"/>
              <w:adjustRightInd w:val="0"/>
              <w:jc w:val="both"/>
              <w:rPr>
                <w:rFonts w:asciiTheme="minorHAnsi" w:hAnsiTheme="minorHAnsi" w:cstheme="minorHAnsi"/>
                <w:sz w:val="22"/>
                <w:szCs w:val="22"/>
              </w:rPr>
            </w:pPr>
          </w:p>
        </w:tc>
        <w:tc>
          <w:tcPr>
            <w:tcW w:w="4678" w:type="dxa"/>
          </w:tcPr>
          <w:p w14:paraId="3077BEF2" w14:textId="77777777" w:rsidR="00A4196E" w:rsidRPr="007B405E" w:rsidRDefault="00A4196E" w:rsidP="007D7693">
            <w:pPr>
              <w:ind w:right="74"/>
              <w:jc w:val="center"/>
              <w:rPr>
                <w:rFonts w:asciiTheme="minorHAnsi" w:hAnsiTheme="minorHAnsi" w:cstheme="minorHAnsi"/>
                <w:sz w:val="22"/>
                <w:szCs w:val="22"/>
                <w:lang w:val="en-US"/>
              </w:rPr>
            </w:pPr>
            <w:r w:rsidRPr="007B405E">
              <w:rPr>
                <w:rFonts w:asciiTheme="minorHAnsi" w:hAnsiTheme="minorHAnsi" w:cstheme="minorHAnsi"/>
                <w:sz w:val="22"/>
                <w:szCs w:val="22"/>
                <w:lang w:val="en-US"/>
              </w:rPr>
              <w:t>§ 1</w:t>
            </w:r>
          </w:p>
          <w:p w14:paraId="7CE52805" w14:textId="5FE703B0" w:rsidR="00A4196E" w:rsidRPr="007B405E" w:rsidRDefault="00593E04" w:rsidP="007D7693">
            <w:pPr>
              <w:ind w:right="74"/>
              <w:jc w:val="both"/>
              <w:rPr>
                <w:rFonts w:asciiTheme="minorHAnsi" w:hAnsiTheme="minorHAnsi" w:cstheme="minorHAnsi"/>
                <w:sz w:val="22"/>
                <w:szCs w:val="22"/>
                <w:u w:val="single"/>
                <w:lang w:val="en-US"/>
              </w:rPr>
            </w:pPr>
            <w:r w:rsidRPr="007B405E">
              <w:rPr>
                <w:rFonts w:asciiTheme="minorHAnsi" w:hAnsiTheme="minorHAnsi" w:cstheme="minorHAnsi"/>
                <w:sz w:val="22"/>
                <w:szCs w:val="22"/>
                <w:u w:val="single"/>
                <w:lang w:val="en-US"/>
              </w:rPr>
              <w:t>The scope</w:t>
            </w:r>
            <w:r w:rsidR="00A4196E" w:rsidRPr="007B405E">
              <w:rPr>
                <w:rFonts w:asciiTheme="minorHAnsi" w:hAnsiTheme="minorHAnsi" w:cstheme="minorHAnsi"/>
                <w:sz w:val="22"/>
                <w:szCs w:val="22"/>
                <w:u w:val="single"/>
                <w:lang w:val="en-US"/>
              </w:rPr>
              <w:t xml:space="preserve"> of the </w:t>
            </w:r>
            <w:r w:rsidR="00DB29D0">
              <w:rPr>
                <w:rFonts w:asciiTheme="minorHAnsi" w:hAnsiTheme="minorHAnsi" w:cstheme="minorHAnsi"/>
                <w:sz w:val="22"/>
                <w:szCs w:val="22"/>
                <w:u w:val="single"/>
                <w:lang w:val="en-US"/>
              </w:rPr>
              <w:t>Contract</w:t>
            </w:r>
            <w:r w:rsidR="00A4196E" w:rsidRPr="007B405E">
              <w:rPr>
                <w:rFonts w:asciiTheme="minorHAnsi" w:hAnsiTheme="minorHAnsi" w:cstheme="minorHAnsi"/>
                <w:sz w:val="22"/>
                <w:szCs w:val="22"/>
                <w:u w:val="single"/>
                <w:lang w:val="en-US"/>
              </w:rPr>
              <w:t xml:space="preserve"> and </w:t>
            </w:r>
            <w:r w:rsidR="00821809" w:rsidRPr="007B405E">
              <w:rPr>
                <w:rFonts w:asciiTheme="minorHAnsi" w:hAnsiTheme="minorHAnsi" w:cstheme="minorHAnsi"/>
                <w:sz w:val="22"/>
                <w:szCs w:val="22"/>
                <w:u w:val="single"/>
                <w:lang w:val="en-US"/>
              </w:rPr>
              <w:t>execution</w:t>
            </w:r>
            <w:r w:rsidR="00A4196E" w:rsidRPr="007B405E">
              <w:rPr>
                <w:rFonts w:asciiTheme="minorHAnsi" w:hAnsiTheme="minorHAnsi" w:cstheme="minorHAnsi"/>
                <w:sz w:val="22"/>
                <w:szCs w:val="22"/>
                <w:u w:val="single"/>
                <w:lang w:val="en-US"/>
              </w:rPr>
              <w:t xml:space="preserve"> conditions</w:t>
            </w:r>
          </w:p>
          <w:p w14:paraId="7E3D4D69" w14:textId="3C857006" w:rsidR="00F95D96" w:rsidRPr="007B405E" w:rsidRDefault="00556A48" w:rsidP="002262E6">
            <w:pPr>
              <w:pStyle w:val="Akapitzlist"/>
              <w:numPr>
                <w:ilvl w:val="2"/>
                <w:numId w:val="24"/>
              </w:numPr>
              <w:tabs>
                <w:tab w:val="num" w:pos="459"/>
                <w:tab w:val="num" w:pos="720"/>
              </w:tabs>
              <w:ind w:left="34" w:firstLine="0"/>
              <w:contextualSpacing w:val="0"/>
              <w:jc w:val="both"/>
              <w:rPr>
                <w:rFonts w:asciiTheme="minorHAnsi" w:hAnsiTheme="minorHAnsi" w:cstheme="minorHAnsi"/>
                <w:b/>
                <w:sz w:val="22"/>
                <w:szCs w:val="22"/>
                <w:lang w:val="en-US"/>
              </w:rPr>
            </w:pPr>
            <w:r w:rsidRPr="007B405E">
              <w:rPr>
                <w:rFonts w:asciiTheme="minorHAnsi" w:hAnsiTheme="minorHAnsi" w:cstheme="minorHAnsi"/>
                <w:sz w:val="22"/>
                <w:szCs w:val="22"/>
                <w:lang w:val="en-US"/>
              </w:rPr>
              <w:t>T</w:t>
            </w:r>
            <w:r w:rsidR="00A4196E" w:rsidRPr="007B405E">
              <w:rPr>
                <w:rFonts w:asciiTheme="minorHAnsi" w:hAnsiTheme="minorHAnsi" w:cstheme="minorHAnsi"/>
                <w:sz w:val="22"/>
                <w:szCs w:val="22"/>
                <w:lang w:val="en-US"/>
              </w:rPr>
              <w:t xml:space="preserve">he </w:t>
            </w:r>
            <w:r w:rsidR="00593E04" w:rsidRPr="007B405E">
              <w:rPr>
                <w:rFonts w:asciiTheme="minorHAnsi" w:hAnsiTheme="minorHAnsi" w:cstheme="minorHAnsi"/>
                <w:sz w:val="22"/>
                <w:szCs w:val="22"/>
                <w:lang w:val="en-US"/>
              </w:rPr>
              <w:t>scope</w:t>
            </w:r>
            <w:r w:rsidR="00A4196E" w:rsidRPr="007B405E">
              <w:rPr>
                <w:rFonts w:asciiTheme="minorHAnsi" w:hAnsiTheme="minorHAnsi" w:cstheme="minorHAnsi"/>
                <w:sz w:val="22"/>
                <w:szCs w:val="22"/>
                <w:lang w:val="en-US"/>
              </w:rPr>
              <w:t xml:space="preserve"> of the </w:t>
            </w:r>
            <w:r w:rsidR="00DB29D0">
              <w:rPr>
                <w:rFonts w:asciiTheme="minorHAnsi" w:hAnsiTheme="minorHAnsi" w:cstheme="minorHAnsi"/>
                <w:sz w:val="22"/>
                <w:szCs w:val="22"/>
                <w:lang w:val="en-US"/>
              </w:rPr>
              <w:t>Contract</w:t>
            </w:r>
            <w:r w:rsidR="00A4196E" w:rsidRPr="007B405E">
              <w:rPr>
                <w:rFonts w:asciiTheme="minorHAnsi" w:hAnsiTheme="minorHAnsi" w:cstheme="minorHAnsi"/>
                <w:sz w:val="22"/>
                <w:szCs w:val="22"/>
                <w:lang w:val="en-US"/>
              </w:rPr>
              <w:t xml:space="preserve"> </w:t>
            </w:r>
            <w:r w:rsidR="00593E04" w:rsidRPr="007B405E">
              <w:rPr>
                <w:rFonts w:asciiTheme="minorHAnsi" w:hAnsiTheme="minorHAnsi" w:cstheme="minorHAnsi"/>
                <w:sz w:val="22"/>
                <w:szCs w:val="22"/>
                <w:lang w:val="en-US"/>
              </w:rPr>
              <w:t>consists of</w:t>
            </w:r>
            <w:r w:rsidR="00A4196E" w:rsidRPr="007B405E">
              <w:rPr>
                <w:rFonts w:asciiTheme="minorHAnsi" w:hAnsiTheme="minorHAnsi" w:cstheme="minorHAnsi"/>
                <w:sz w:val="22"/>
                <w:szCs w:val="22"/>
                <w:lang w:val="en-US"/>
              </w:rPr>
              <w:t xml:space="preserve"> </w:t>
            </w:r>
          </w:p>
          <w:p w14:paraId="10CFB041" w14:textId="6A852C97" w:rsidR="00907A83" w:rsidRPr="007B405E" w:rsidRDefault="00A4196E" w:rsidP="002262E6">
            <w:pPr>
              <w:pStyle w:val="Akapitzlist"/>
              <w:tabs>
                <w:tab w:val="num" w:pos="720"/>
              </w:tabs>
              <w:ind w:left="317"/>
              <w:contextualSpacing w:val="0"/>
              <w:jc w:val="both"/>
              <w:rPr>
                <w:rFonts w:asciiTheme="minorHAnsi" w:hAnsiTheme="minorHAnsi" w:cstheme="minorHAnsi"/>
                <w:b/>
                <w:sz w:val="22"/>
                <w:szCs w:val="22"/>
                <w:lang w:val="en-US"/>
              </w:rPr>
            </w:pPr>
            <w:r w:rsidRPr="007B405E">
              <w:rPr>
                <w:rFonts w:asciiTheme="minorHAnsi" w:hAnsiTheme="minorHAnsi" w:cstheme="minorHAnsi"/>
                <w:b/>
                <w:sz w:val="22"/>
                <w:szCs w:val="22"/>
                <w:lang w:val="en-US"/>
              </w:rPr>
              <w:t>the</w:t>
            </w:r>
            <w:r w:rsidRPr="007B405E">
              <w:rPr>
                <w:rFonts w:asciiTheme="minorHAnsi" w:hAnsiTheme="minorHAnsi" w:cstheme="minorHAnsi"/>
                <w:sz w:val="22"/>
                <w:szCs w:val="22"/>
                <w:lang w:val="en-US"/>
              </w:rPr>
              <w:t xml:space="preserve"> </w:t>
            </w:r>
            <w:r w:rsidR="00295603" w:rsidRPr="007B405E">
              <w:rPr>
                <w:rFonts w:asciiTheme="minorHAnsi" w:hAnsiTheme="minorHAnsi" w:cstheme="minorHAnsi"/>
                <w:b/>
                <w:sz w:val="22"/>
                <w:szCs w:val="22"/>
                <w:lang w:val="en-US"/>
              </w:rPr>
              <w:t xml:space="preserve">delivery of superconductive radio-frequency accelerating </w:t>
            </w:r>
            <w:proofErr w:type="spellStart"/>
            <w:r w:rsidR="00295603" w:rsidRPr="007B405E">
              <w:rPr>
                <w:rFonts w:asciiTheme="minorHAnsi" w:hAnsiTheme="minorHAnsi" w:cstheme="minorHAnsi"/>
                <w:b/>
                <w:sz w:val="22"/>
                <w:szCs w:val="22"/>
                <w:lang w:val="en-US"/>
              </w:rPr>
              <w:t>cryomodules</w:t>
            </w:r>
            <w:proofErr w:type="spellEnd"/>
            <w:r w:rsidR="005D22A5" w:rsidRPr="007B405E">
              <w:rPr>
                <w:rFonts w:asciiTheme="minorHAnsi" w:hAnsiTheme="minorHAnsi" w:cstheme="minorHAnsi"/>
                <w:b/>
                <w:sz w:val="22"/>
                <w:szCs w:val="22"/>
                <w:lang w:val="en-US"/>
              </w:rPr>
              <w:t xml:space="preserve"> </w:t>
            </w:r>
            <w:r w:rsidR="00B6472B" w:rsidRPr="007B405E">
              <w:rPr>
                <w:rFonts w:asciiTheme="minorHAnsi" w:hAnsiTheme="minorHAnsi" w:cstheme="minorHAnsi"/>
                <w:b/>
                <w:sz w:val="22"/>
                <w:szCs w:val="22"/>
                <w:lang w:val="en-US"/>
              </w:rPr>
              <w:t xml:space="preserve">to </w:t>
            </w:r>
            <w:r w:rsidR="00F95D96" w:rsidRPr="007B405E">
              <w:rPr>
                <w:rFonts w:asciiTheme="minorHAnsi" w:hAnsiTheme="minorHAnsi" w:cstheme="minorHAnsi"/>
                <w:b/>
                <w:sz w:val="22"/>
                <w:szCs w:val="22"/>
                <w:lang w:val="en-US"/>
              </w:rPr>
              <w:t xml:space="preserve">the </w:t>
            </w:r>
            <w:r w:rsidR="007B1B29">
              <w:rPr>
                <w:rFonts w:asciiTheme="minorHAnsi" w:hAnsiTheme="minorHAnsi" w:cstheme="minorHAnsi"/>
                <w:b/>
                <w:sz w:val="22"/>
                <w:szCs w:val="22"/>
                <w:lang w:val="en-US"/>
              </w:rPr>
              <w:t>premises</w:t>
            </w:r>
            <w:r w:rsidR="00F95D96" w:rsidRPr="007B405E">
              <w:rPr>
                <w:rFonts w:asciiTheme="minorHAnsi" w:hAnsiTheme="minorHAnsi" w:cstheme="minorHAnsi"/>
                <w:b/>
                <w:sz w:val="22"/>
                <w:szCs w:val="22"/>
                <w:lang w:val="en-US"/>
              </w:rPr>
              <w:t xml:space="preserve"> of </w:t>
            </w:r>
            <w:r w:rsidR="00B6472B" w:rsidRPr="007B405E">
              <w:rPr>
                <w:rFonts w:asciiTheme="minorHAnsi" w:hAnsiTheme="minorHAnsi" w:cstheme="minorHAnsi"/>
                <w:b/>
                <w:sz w:val="22"/>
                <w:szCs w:val="22"/>
                <w:lang w:val="en-US"/>
              </w:rPr>
              <w:t>National Centre for Nucle</w:t>
            </w:r>
            <w:r w:rsidR="00527788" w:rsidRPr="007B405E">
              <w:rPr>
                <w:rFonts w:asciiTheme="minorHAnsi" w:hAnsiTheme="minorHAnsi" w:cstheme="minorHAnsi"/>
                <w:b/>
                <w:sz w:val="22"/>
                <w:szCs w:val="22"/>
                <w:lang w:val="en-US"/>
              </w:rPr>
              <w:t xml:space="preserve">ar Research </w:t>
            </w:r>
            <w:r w:rsidR="00371F4B" w:rsidRPr="007B405E">
              <w:rPr>
                <w:rFonts w:asciiTheme="minorHAnsi" w:hAnsiTheme="minorHAnsi" w:cstheme="minorHAnsi"/>
                <w:b/>
                <w:sz w:val="22"/>
                <w:szCs w:val="22"/>
                <w:lang w:val="en-US"/>
              </w:rPr>
              <w:t>and</w:t>
            </w:r>
            <w:r w:rsidR="00F95D96" w:rsidRPr="007B405E">
              <w:rPr>
                <w:rFonts w:asciiTheme="minorHAnsi" w:hAnsiTheme="minorHAnsi" w:cstheme="minorHAnsi"/>
                <w:b/>
                <w:sz w:val="22"/>
                <w:szCs w:val="22"/>
                <w:lang w:val="en-US"/>
              </w:rPr>
              <w:t xml:space="preserve"> </w:t>
            </w:r>
            <w:r w:rsidR="00295603" w:rsidRPr="007B405E">
              <w:rPr>
                <w:rFonts w:asciiTheme="minorHAnsi" w:hAnsiTheme="minorHAnsi" w:cstheme="minorHAnsi"/>
                <w:b/>
                <w:sz w:val="22"/>
                <w:szCs w:val="22"/>
                <w:lang w:val="en-US"/>
              </w:rPr>
              <w:t xml:space="preserve">their </w:t>
            </w:r>
            <w:r w:rsidR="00DD4DDC" w:rsidRPr="007B405E">
              <w:rPr>
                <w:rFonts w:asciiTheme="minorHAnsi" w:hAnsiTheme="minorHAnsi" w:cstheme="minorHAnsi"/>
                <w:b/>
                <w:sz w:val="22"/>
                <w:szCs w:val="22"/>
                <w:lang w:val="en-US"/>
              </w:rPr>
              <w:t>installation and commissioning</w:t>
            </w:r>
            <w:r w:rsidR="00B6472B" w:rsidRPr="007B405E">
              <w:rPr>
                <w:rFonts w:asciiTheme="minorHAnsi" w:hAnsiTheme="minorHAnsi" w:cstheme="minorHAnsi"/>
                <w:b/>
                <w:sz w:val="22"/>
                <w:szCs w:val="22"/>
                <w:lang w:val="en-US"/>
              </w:rPr>
              <w:t>.</w:t>
            </w:r>
          </w:p>
          <w:p w14:paraId="2E558F6C" w14:textId="77777777" w:rsidR="0022747D" w:rsidRDefault="00F95D96" w:rsidP="002262E6">
            <w:pPr>
              <w:pStyle w:val="Akapitzlist"/>
              <w:numPr>
                <w:ilvl w:val="2"/>
                <w:numId w:val="24"/>
              </w:numPr>
              <w:tabs>
                <w:tab w:val="num" w:pos="318"/>
              </w:tabs>
              <w:ind w:left="318" w:hanging="28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detailed </w:t>
            </w:r>
            <w:r w:rsidR="00A42BFC" w:rsidRPr="007B405E">
              <w:rPr>
                <w:rFonts w:asciiTheme="minorHAnsi" w:hAnsiTheme="minorHAnsi" w:cstheme="minorHAnsi"/>
                <w:sz w:val="22"/>
                <w:szCs w:val="22"/>
                <w:lang w:val="en-US"/>
              </w:rPr>
              <w:t>specification</w:t>
            </w:r>
            <w:r w:rsidR="00593E04" w:rsidRPr="007B405E">
              <w:rPr>
                <w:rFonts w:asciiTheme="minorHAnsi" w:hAnsiTheme="minorHAnsi" w:cstheme="minorHAnsi"/>
                <w:sz w:val="22"/>
                <w:szCs w:val="22"/>
                <w:lang w:val="en-US"/>
              </w:rPr>
              <w:t xml:space="preserve"> of the scope of the </w:t>
            </w:r>
            <w:r w:rsidR="00DB29D0">
              <w:rPr>
                <w:rFonts w:asciiTheme="minorHAnsi" w:hAnsiTheme="minorHAnsi" w:cstheme="minorHAnsi"/>
                <w:sz w:val="22"/>
                <w:szCs w:val="22"/>
                <w:lang w:val="en-US"/>
              </w:rPr>
              <w:t>Contract</w:t>
            </w:r>
            <w:r w:rsidR="00593E04" w:rsidRPr="007B405E">
              <w:rPr>
                <w:rFonts w:asciiTheme="minorHAnsi" w:hAnsiTheme="minorHAnsi" w:cstheme="minorHAnsi"/>
                <w:sz w:val="22"/>
                <w:szCs w:val="22"/>
                <w:lang w:val="en-US"/>
              </w:rPr>
              <w:t xml:space="preserve"> </w:t>
            </w:r>
            <w:r w:rsidR="001C7DEE" w:rsidRPr="007B405E">
              <w:rPr>
                <w:rFonts w:asciiTheme="minorHAnsi" w:hAnsiTheme="minorHAnsi" w:cstheme="minorHAnsi"/>
                <w:sz w:val="22"/>
                <w:szCs w:val="22"/>
                <w:lang w:val="en-US"/>
              </w:rPr>
              <w:t xml:space="preserve">and </w:t>
            </w:r>
            <w:r w:rsidR="00593E04" w:rsidRPr="007B405E">
              <w:rPr>
                <w:rFonts w:asciiTheme="minorHAnsi" w:hAnsiTheme="minorHAnsi" w:cstheme="minorHAnsi"/>
                <w:sz w:val="22"/>
                <w:szCs w:val="22"/>
                <w:lang w:val="en-US"/>
              </w:rPr>
              <w:t>its</w:t>
            </w:r>
            <w:r w:rsidR="001C7DEE" w:rsidRPr="007B405E">
              <w:rPr>
                <w:rFonts w:asciiTheme="minorHAnsi" w:hAnsiTheme="minorHAnsi" w:cstheme="minorHAnsi"/>
                <w:sz w:val="22"/>
                <w:szCs w:val="22"/>
                <w:lang w:val="en-US"/>
              </w:rPr>
              <w:t xml:space="preserve"> parameters is </w:t>
            </w:r>
            <w:r w:rsidR="00A42BFC" w:rsidRPr="007B405E">
              <w:rPr>
                <w:rFonts w:asciiTheme="minorHAnsi" w:hAnsiTheme="minorHAnsi" w:cstheme="minorHAnsi"/>
                <w:sz w:val="22"/>
                <w:szCs w:val="22"/>
                <w:lang w:val="en-US"/>
              </w:rPr>
              <w:t>described</w:t>
            </w:r>
            <w:r w:rsidR="001C7DEE" w:rsidRPr="007B405E">
              <w:rPr>
                <w:rFonts w:asciiTheme="minorHAnsi" w:hAnsiTheme="minorHAnsi" w:cstheme="minorHAnsi"/>
                <w:sz w:val="22"/>
                <w:szCs w:val="22"/>
                <w:lang w:val="en-US"/>
              </w:rPr>
              <w:t xml:space="preserve"> in </w:t>
            </w:r>
            <w:r w:rsidR="00A42BFC" w:rsidRPr="007B405E">
              <w:rPr>
                <w:rFonts w:asciiTheme="minorHAnsi" w:hAnsiTheme="minorHAnsi" w:cstheme="minorHAnsi"/>
                <w:sz w:val="22"/>
                <w:szCs w:val="22"/>
                <w:lang w:val="en-US"/>
              </w:rPr>
              <w:t>Exhibit</w:t>
            </w:r>
            <w:r w:rsidR="001C7DEE" w:rsidRPr="007B405E">
              <w:rPr>
                <w:rFonts w:asciiTheme="minorHAnsi" w:hAnsiTheme="minorHAnsi" w:cstheme="minorHAnsi"/>
                <w:sz w:val="22"/>
                <w:szCs w:val="22"/>
                <w:lang w:val="en-US"/>
              </w:rPr>
              <w:t xml:space="preserve"> no 1 to this </w:t>
            </w:r>
            <w:r w:rsidR="00DB29D0">
              <w:rPr>
                <w:rFonts w:asciiTheme="minorHAnsi" w:hAnsiTheme="minorHAnsi" w:cstheme="minorHAnsi"/>
                <w:sz w:val="22"/>
                <w:szCs w:val="22"/>
                <w:lang w:val="en-US"/>
              </w:rPr>
              <w:t>Contract</w:t>
            </w:r>
            <w:r w:rsidR="001C7DEE" w:rsidRPr="007B405E">
              <w:rPr>
                <w:rFonts w:asciiTheme="minorHAnsi" w:hAnsiTheme="minorHAnsi" w:cstheme="minorHAnsi"/>
                <w:sz w:val="22"/>
                <w:szCs w:val="22"/>
                <w:lang w:val="en-US"/>
              </w:rPr>
              <w:t>.</w:t>
            </w:r>
          </w:p>
          <w:p w14:paraId="0AA971E0" w14:textId="0F4F6088" w:rsidR="008D4369" w:rsidRPr="007B405E" w:rsidRDefault="008D4369" w:rsidP="008D4369">
            <w:pPr>
              <w:pStyle w:val="Akapitzlist"/>
              <w:tabs>
                <w:tab w:val="num" w:pos="720"/>
              </w:tabs>
              <w:ind w:left="318"/>
              <w:contextualSpacing w:val="0"/>
              <w:jc w:val="both"/>
              <w:rPr>
                <w:rFonts w:asciiTheme="minorHAnsi" w:hAnsiTheme="minorHAnsi" w:cstheme="minorHAnsi"/>
                <w:sz w:val="22"/>
                <w:szCs w:val="22"/>
                <w:lang w:val="en-US"/>
              </w:rPr>
            </w:pPr>
          </w:p>
        </w:tc>
      </w:tr>
      <w:tr w:rsidR="007B405E" w:rsidRPr="004A09A5" w14:paraId="0148C9E0" w14:textId="77777777" w:rsidTr="007B405E">
        <w:tc>
          <w:tcPr>
            <w:tcW w:w="5103" w:type="dxa"/>
          </w:tcPr>
          <w:p w14:paraId="22456A71" w14:textId="2D11AD8E" w:rsidR="00A4196E" w:rsidRPr="007B405E" w:rsidRDefault="00A4196E" w:rsidP="007D7693">
            <w:pPr>
              <w:pStyle w:val="scfbrieftext"/>
              <w:jc w:val="center"/>
              <w:rPr>
                <w:rFonts w:asciiTheme="minorHAnsi" w:hAnsiTheme="minorHAnsi" w:cstheme="minorHAnsi"/>
                <w:szCs w:val="22"/>
              </w:rPr>
            </w:pPr>
            <w:r w:rsidRPr="007B405E">
              <w:rPr>
                <w:rFonts w:asciiTheme="minorHAnsi" w:hAnsiTheme="minorHAnsi" w:cstheme="minorHAnsi"/>
                <w:szCs w:val="22"/>
              </w:rPr>
              <w:t>§</w:t>
            </w:r>
            <w:r w:rsidR="00686924">
              <w:rPr>
                <w:rFonts w:asciiTheme="minorHAnsi" w:hAnsiTheme="minorHAnsi" w:cstheme="minorHAnsi"/>
                <w:szCs w:val="22"/>
              </w:rPr>
              <w:t xml:space="preserve"> </w:t>
            </w:r>
            <w:r w:rsidRPr="007B405E">
              <w:rPr>
                <w:rFonts w:asciiTheme="minorHAnsi" w:hAnsiTheme="minorHAnsi" w:cstheme="minorHAnsi"/>
                <w:szCs w:val="22"/>
              </w:rPr>
              <w:t>2</w:t>
            </w:r>
          </w:p>
          <w:p w14:paraId="5C114678" w14:textId="77777777" w:rsidR="00A4196E" w:rsidRPr="007B405E" w:rsidRDefault="00A4196E" w:rsidP="007D7693">
            <w:pPr>
              <w:pStyle w:val="scfbrieftext"/>
              <w:jc w:val="both"/>
              <w:rPr>
                <w:rFonts w:asciiTheme="minorHAnsi" w:hAnsiTheme="minorHAnsi" w:cstheme="minorHAnsi"/>
                <w:szCs w:val="22"/>
                <w:u w:val="single"/>
              </w:rPr>
            </w:pPr>
            <w:r w:rsidRPr="007B405E">
              <w:rPr>
                <w:rFonts w:asciiTheme="minorHAnsi" w:hAnsiTheme="minorHAnsi" w:cstheme="minorHAnsi"/>
                <w:szCs w:val="22"/>
                <w:u w:val="single"/>
              </w:rPr>
              <w:t xml:space="preserve">Warunki dostawy </w:t>
            </w:r>
          </w:p>
          <w:p w14:paraId="1DC94622" w14:textId="1D0A2309" w:rsidR="005943CE" w:rsidRPr="007B405E" w:rsidRDefault="00A4196E" w:rsidP="007D7693">
            <w:pPr>
              <w:pStyle w:val="scfbrieftext"/>
              <w:numPr>
                <w:ilvl w:val="0"/>
                <w:numId w:val="37"/>
              </w:numPr>
              <w:tabs>
                <w:tab w:val="left" w:pos="318"/>
              </w:tabs>
              <w:ind w:left="357" w:hanging="357"/>
              <w:jc w:val="both"/>
              <w:rPr>
                <w:rFonts w:asciiTheme="minorHAnsi" w:hAnsiTheme="minorHAnsi" w:cstheme="minorHAnsi"/>
                <w:szCs w:val="22"/>
              </w:rPr>
            </w:pPr>
            <w:r w:rsidRPr="007B405E">
              <w:rPr>
                <w:rFonts w:asciiTheme="minorHAnsi" w:hAnsiTheme="minorHAnsi" w:cstheme="minorHAnsi"/>
                <w:szCs w:val="22"/>
              </w:rPr>
              <w:t xml:space="preserve">Wykonawca zobowiązuje się do </w:t>
            </w:r>
            <w:r w:rsidR="00532FD6" w:rsidRPr="007B405E">
              <w:rPr>
                <w:rFonts w:asciiTheme="minorHAnsi" w:hAnsiTheme="minorHAnsi" w:cstheme="minorHAnsi"/>
                <w:szCs w:val="22"/>
              </w:rPr>
              <w:t xml:space="preserve">realizacji </w:t>
            </w:r>
            <w:r w:rsidR="006D1CD4" w:rsidRPr="007B405E">
              <w:rPr>
                <w:rFonts w:asciiTheme="minorHAnsi" w:hAnsiTheme="minorHAnsi" w:cstheme="minorHAnsi"/>
                <w:szCs w:val="22"/>
              </w:rPr>
              <w:t xml:space="preserve">przedmiotu </w:t>
            </w:r>
            <w:r w:rsidR="00DB29D0">
              <w:rPr>
                <w:rFonts w:asciiTheme="minorHAnsi" w:hAnsiTheme="minorHAnsi" w:cstheme="minorHAnsi"/>
                <w:szCs w:val="22"/>
              </w:rPr>
              <w:t>Umow</w:t>
            </w:r>
            <w:r w:rsidRPr="007B405E">
              <w:rPr>
                <w:rFonts w:asciiTheme="minorHAnsi" w:hAnsiTheme="minorHAnsi" w:cstheme="minorHAnsi"/>
                <w:szCs w:val="22"/>
              </w:rPr>
              <w:t>y określonego w § 1</w:t>
            </w:r>
            <w:r w:rsidR="00201FA4" w:rsidRPr="007B405E">
              <w:rPr>
                <w:rFonts w:asciiTheme="minorHAnsi" w:hAnsiTheme="minorHAnsi" w:cstheme="minorHAnsi"/>
                <w:szCs w:val="22"/>
              </w:rPr>
              <w:t xml:space="preserve"> </w:t>
            </w:r>
            <w:r w:rsidR="00CB432E" w:rsidRPr="007B405E">
              <w:rPr>
                <w:rFonts w:asciiTheme="minorHAnsi" w:hAnsiTheme="minorHAnsi" w:cstheme="minorHAnsi"/>
                <w:szCs w:val="22"/>
              </w:rPr>
              <w:t xml:space="preserve">w siedzibie </w:t>
            </w:r>
            <w:r w:rsidRPr="007B405E">
              <w:rPr>
                <w:rFonts w:asciiTheme="minorHAnsi" w:hAnsiTheme="minorHAnsi" w:cstheme="minorHAnsi"/>
                <w:szCs w:val="22"/>
              </w:rPr>
              <w:t xml:space="preserve">Zamawiającego </w:t>
            </w:r>
            <w:r w:rsidRPr="007B405E">
              <w:rPr>
                <w:rFonts w:asciiTheme="minorHAnsi" w:hAnsiTheme="minorHAnsi" w:cstheme="minorHAnsi"/>
                <w:b/>
                <w:szCs w:val="22"/>
              </w:rPr>
              <w:t xml:space="preserve">w terminie </w:t>
            </w:r>
            <w:r w:rsidR="00532FD6" w:rsidRPr="007B405E">
              <w:rPr>
                <w:rFonts w:asciiTheme="minorHAnsi" w:hAnsiTheme="minorHAnsi" w:cstheme="minorHAnsi"/>
                <w:b/>
                <w:szCs w:val="22"/>
              </w:rPr>
              <w:t>do</w:t>
            </w:r>
            <w:r w:rsidR="004F133D" w:rsidRPr="007B405E">
              <w:rPr>
                <w:rFonts w:asciiTheme="minorHAnsi" w:hAnsiTheme="minorHAnsi" w:cstheme="minorHAnsi"/>
                <w:b/>
                <w:szCs w:val="22"/>
              </w:rPr>
              <w:t xml:space="preserve"> </w:t>
            </w:r>
            <w:r w:rsidR="007C4B52" w:rsidRPr="007B405E">
              <w:rPr>
                <w:rFonts w:asciiTheme="minorHAnsi" w:hAnsiTheme="minorHAnsi" w:cstheme="minorHAnsi"/>
                <w:b/>
                <w:szCs w:val="22"/>
              </w:rPr>
              <w:t>36 miesięcy</w:t>
            </w:r>
            <w:r w:rsidR="00B43D68" w:rsidRPr="007B405E">
              <w:rPr>
                <w:rFonts w:asciiTheme="minorHAnsi" w:hAnsiTheme="minorHAnsi" w:cstheme="minorHAnsi"/>
                <w:b/>
                <w:szCs w:val="22"/>
              </w:rPr>
              <w:t xml:space="preserve"> od da</w:t>
            </w:r>
            <w:r w:rsidR="0017405C" w:rsidRPr="007B405E">
              <w:rPr>
                <w:rFonts w:asciiTheme="minorHAnsi" w:hAnsiTheme="minorHAnsi" w:cstheme="minorHAnsi"/>
                <w:b/>
                <w:szCs w:val="22"/>
              </w:rPr>
              <w:t xml:space="preserve">ty podpisania </w:t>
            </w:r>
            <w:r w:rsidR="00DB29D0">
              <w:rPr>
                <w:rFonts w:asciiTheme="minorHAnsi" w:hAnsiTheme="minorHAnsi" w:cstheme="minorHAnsi"/>
                <w:b/>
                <w:szCs w:val="22"/>
              </w:rPr>
              <w:t>Umow</w:t>
            </w:r>
            <w:r w:rsidR="0017405C" w:rsidRPr="007B405E">
              <w:rPr>
                <w:rFonts w:asciiTheme="minorHAnsi" w:hAnsiTheme="minorHAnsi" w:cstheme="minorHAnsi"/>
                <w:b/>
                <w:szCs w:val="22"/>
              </w:rPr>
              <w:t>y</w:t>
            </w:r>
            <w:r w:rsidR="007C4B52" w:rsidRPr="007B405E">
              <w:rPr>
                <w:rFonts w:asciiTheme="minorHAnsi" w:hAnsiTheme="minorHAnsi" w:cstheme="minorHAnsi"/>
                <w:b/>
                <w:szCs w:val="22"/>
              </w:rPr>
              <w:t xml:space="preserve">, </w:t>
            </w:r>
            <w:r w:rsidR="007C4B52" w:rsidRPr="007B405E">
              <w:rPr>
                <w:rFonts w:asciiTheme="minorHAnsi" w:hAnsiTheme="minorHAnsi" w:cstheme="minorHAnsi"/>
                <w:szCs w:val="22"/>
              </w:rPr>
              <w:t xml:space="preserve">z zachowaniem </w:t>
            </w:r>
            <w:r w:rsidR="00F95D96" w:rsidRPr="007B405E">
              <w:rPr>
                <w:rFonts w:asciiTheme="minorHAnsi" w:hAnsiTheme="minorHAnsi" w:cstheme="minorHAnsi"/>
                <w:szCs w:val="22"/>
              </w:rPr>
              <w:t xml:space="preserve">następujących </w:t>
            </w:r>
            <w:r w:rsidR="007C4B52" w:rsidRPr="007B405E">
              <w:rPr>
                <w:rFonts w:asciiTheme="minorHAnsi" w:hAnsiTheme="minorHAnsi" w:cstheme="minorHAnsi"/>
                <w:szCs w:val="22"/>
              </w:rPr>
              <w:t>terminów dostaw częściowych:</w:t>
            </w:r>
            <w:r w:rsidR="005943CE" w:rsidRPr="007B405E">
              <w:rPr>
                <w:rFonts w:asciiTheme="minorHAnsi" w:hAnsiTheme="minorHAnsi" w:cstheme="minorHAnsi"/>
                <w:szCs w:val="22"/>
              </w:rPr>
              <w:br/>
            </w:r>
          </w:p>
          <w:p w14:paraId="4D944657" w14:textId="28EEDD39"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1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4C5B5617" w14:textId="6EA99C16" w:rsidR="000E7450" w:rsidRPr="007B405E" w:rsidRDefault="000E7450"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2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67028C11" w14:textId="7BD5E3A9"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3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67C44E9A" w14:textId="578BCB58"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4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71084F65" w14:textId="2904E00A"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5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66DAD3A5" w14:textId="3B1396C8"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6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73F647D1" w14:textId="798C4481"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7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4A2E05D3" w14:textId="152CFE81" w:rsidR="007C4B52" w:rsidRPr="007B405E"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8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p>
          <w:p w14:paraId="62A254E1" w14:textId="7A2C553B" w:rsidR="007C4B52" w:rsidRDefault="007C4B52" w:rsidP="007D7693">
            <w:pPr>
              <w:pStyle w:val="scfbrieftext"/>
              <w:numPr>
                <w:ilvl w:val="0"/>
                <w:numId w:val="33"/>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Etap 9 w terminie do ……………….. od daty podpisania </w:t>
            </w:r>
            <w:r w:rsidR="00DB29D0">
              <w:rPr>
                <w:rFonts w:asciiTheme="minorHAnsi" w:hAnsiTheme="minorHAnsi" w:cstheme="minorHAnsi"/>
                <w:szCs w:val="22"/>
              </w:rPr>
              <w:t>Umow</w:t>
            </w:r>
            <w:r w:rsidRPr="007B405E">
              <w:rPr>
                <w:rFonts w:asciiTheme="minorHAnsi" w:hAnsiTheme="minorHAnsi" w:cstheme="minorHAnsi"/>
                <w:szCs w:val="22"/>
              </w:rPr>
              <w:t>y</w:t>
            </w:r>
            <w:r w:rsidR="00084A64">
              <w:rPr>
                <w:rFonts w:asciiTheme="minorHAnsi" w:hAnsiTheme="minorHAnsi" w:cstheme="minorHAnsi"/>
                <w:szCs w:val="22"/>
              </w:rPr>
              <w:t>.</w:t>
            </w:r>
          </w:p>
          <w:p w14:paraId="1D144116" w14:textId="77777777" w:rsidR="00084A64" w:rsidRPr="007B405E" w:rsidRDefault="00084A64" w:rsidP="00084A64">
            <w:pPr>
              <w:pStyle w:val="scfbrieftext"/>
              <w:tabs>
                <w:tab w:val="left" w:pos="318"/>
              </w:tabs>
              <w:ind w:left="363"/>
              <w:jc w:val="both"/>
              <w:rPr>
                <w:rFonts w:asciiTheme="minorHAnsi" w:hAnsiTheme="minorHAnsi" w:cstheme="minorHAnsi"/>
                <w:szCs w:val="22"/>
              </w:rPr>
            </w:pPr>
          </w:p>
          <w:p w14:paraId="089F24CB" w14:textId="11CEA562" w:rsidR="00A4196E" w:rsidRPr="007B405E" w:rsidRDefault="00A4196E" w:rsidP="007D7693">
            <w:pPr>
              <w:pStyle w:val="scfbrieftext"/>
              <w:numPr>
                <w:ilvl w:val="0"/>
                <w:numId w:val="37"/>
              </w:numPr>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 xml:space="preserve">Osoby odpowiedzialne za </w:t>
            </w:r>
            <w:r w:rsidR="00201FA4" w:rsidRPr="007B405E">
              <w:rPr>
                <w:rFonts w:asciiTheme="minorHAnsi" w:hAnsiTheme="minorHAnsi" w:cstheme="minorHAnsi"/>
                <w:szCs w:val="22"/>
              </w:rPr>
              <w:t xml:space="preserve">realizację </w:t>
            </w:r>
            <w:r w:rsidRPr="007B405E">
              <w:rPr>
                <w:rFonts w:asciiTheme="minorHAnsi" w:hAnsiTheme="minorHAnsi" w:cstheme="minorHAnsi"/>
                <w:szCs w:val="22"/>
              </w:rPr>
              <w:t xml:space="preserve">przedmiotu </w:t>
            </w:r>
            <w:r w:rsidR="00DB29D0">
              <w:rPr>
                <w:rFonts w:asciiTheme="minorHAnsi" w:hAnsiTheme="minorHAnsi" w:cstheme="minorHAnsi"/>
                <w:szCs w:val="22"/>
              </w:rPr>
              <w:t>Umow</w:t>
            </w:r>
            <w:r w:rsidRPr="007B405E">
              <w:rPr>
                <w:rFonts w:asciiTheme="minorHAnsi" w:hAnsiTheme="minorHAnsi" w:cstheme="minorHAnsi"/>
                <w:szCs w:val="22"/>
              </w:rPr>
              <w:t xml:space="preserve">y: </w:t>
            </w:r>
          </w:p>
          <w:p w14:paraId="5C53262F" w14:textId="77777777" w:rsidR="00201FA4" w:rsidRPr="007B405E" w:rsidRDefault="00E75645" w:rsidP="007D7693">
            <w:pPr>
              <w:pStyle w:val="scfbrieftext"/>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 xml:space="preserve">- </w:t>
            </w:r>
            <w:r w:rsidR="00201FA4" w:rsidRPr="007B405E">
              <w:rPr>
                <w:rFonts w:asciiTheme="minorHAnsi" w:hAnsiTheme="minorHAnsi" w:cstheme="minorHAnsi"/>
                <w:szCs w:val="22"/>
              </w:rPr>
              <w:t>Ze strony Zamawiającego:</w:t>
            </w:r>
          </w:p>
          <w:p w14:paraId="7CECB9E1" w14:textId="77777777" w:rsidR="00201FA4" w:rsidRPr="007B405E" w:rsidRDefault="00201FA4" w:rsidP="007D7693">
            <w:pPr>
              <w:pStyle w:val="scfbrieftext"/>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…………………………….-e- mail……………………….</w:t>
            </w:r>
          </w:p>
          <w:p w14:paraId="20A3E0A8" w14:textId="77777777" w:rsidR="00201FA4" w:rsidRPr="007B405E" w:rsidRDefault="00E75645" w:rsidP="007D7693">
            <w:pPr>
              <w:pStyle w:val="scfbrieftext"/>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 xml:space="preserve">- </w:t>
            </w:r>
            <w:r w:rsidR="00201FA4" w:rsidRPr="007B405E">
              <w:rPr>
                <w:rFonts w:asciiTheme="minorHAnsi" w:hAnsiTheme="minorHAnsi" w:cstheme="minorHAnsi"/>
                <w:szCs w:val="22"/>
              </w:rPr>
              <w:t>Ze strony Wykonawcy</w:t>
            </w:r>
          </w:p>
          <w:p w14:paraId="49EE4082" w14:textId="77777777" w:rsidR="00201FA4" w:rsidRDefault="00201FA4" w:rsidP="007D7693">
            <w:pPr>
              <w:pStyle w:val="scfbrieftext"/>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 email……………………………</w:t>
            </w:r>
          </w:p>
          <w:p w14:paraId="6A7FFEB8" w14:textId="77777777" w:rsidR="00084A64" w:rsidRPr="007B405E" w:rsidRDefault="00084A64" w:rsidP="007D7693">
            <w:pPr>
              <w:pStyle w:val="scfbrieftext"/>
              <w:tabs>
                <w:tab w:val="left" w:pos="426"/>
              </w:tabs>
              <w:ind w:left="357" w:hanging="357"/>
              <w:jc w:val="both"/>
              <w:rPr>
                <w:rFonts w:asciiTheme="minorHAnsi" w:hAnsiTheme="minorHAnsi" w:cstheme="minorHAnsi"/>
                <w:szCs w:val="22"/>
              </w:rPr>
            </w:pPr>
          </w:p>
          <w:p w14:paraId="542D8CE6" w14:textId="2CF2B01E" w:rsidR="00A4196E" w:rsidRPr="007B405E" w:rsidRDefault="00F5632A" w:rsidP="007D7693">
            <w:pPr>
              <w:pStyle w:val="scfbrieftext"/>
              <w:numPr>
                <w:ilvl w:val="0"/>
                <w:numId w:val="37"/>
              </w:numPr>
              <w:tabs>
                <w:tab w:val="left" w:pos="426"/>
              </w:tabs>
              <w:ind w:left="357" w:hanging="357"/>
              <w:jc w:val="both"/>
              <w:rPr>
                <w:rFonts w:asciiTheme="minorHAnsi" w:hAnsiTheme="minorHAnsi" w:cstheme="minorHAnsi"/>
                <w:szCs w:val="22"/>
              </w:rPr>
            </w:pPr>
            <w:r w:rsidRPr="007B405E">
              <w:rPr>
                <w:rFonts w:asciiTheme="minorHAnsi" w:hAnsiTheme="minorHAnsi" w:cstheme="minorHAnsi"/>
                <w:szCs w:val="22"/>
              </w:rPr>
              <w:t>Dostarczone urządzeni</w:t>
            </w:r>
            <w:r w:rsidR="005943CE" w:rsidRPr="007B405E">
              <w:rPr>
                <w:rFonts w:asciiTheme="minorHAnsi" w:hAnsiTheme="minorHAnsi" w:cstheme="minorHAnsi"/>
                <w:szCs w:val="22"/>
              </w:rPr>
              <w:t>a muszą</w:t>
            </w:r>
            <w:r w:rsidRPr="007B405E">
              <w:rPr>
                <w:rFonts w:asciiTheme="minorHAnsi" w:hAnsiTheme="minorHAnsi" w:cstheme="minorHAnsi"/>
                <w:szCs w:val="22"/>
              </w:rPr>
              <w:t xml:space="preserve"> być fabrycznie nowe.</w:t>
            </w:r>
          </w:p>
        </w:tc>
        <w:tc>
          <w:tcPr>
            <w:tcW w:w="4678" w:type="dxa"/>
          </w:tcPr>
          <w:p w14:paraId="72832CF1" w14:textId="77777777" w:rsidR="00A4196E" w:rsidRPr="007B405E" w:rsidRDefault="00A4196E" w:rsidP="007D7693">
            <w:pPr>
              <w:ind w:right="72"/>
              <w:jc w:val="center"/>
              <w:rPr>
                <w:rFonts w:asciiTheme="minorHAnsi" w:hAnsiTheme="minorHAnsi" w:cstheme="minorHAnsi"/>
                <w:sz w:val="22"/>
                <w:szCs w:val="22"/>
                <w:lang w:val="en-US"/>
              </w:rPr>
            </w:pPr>
            <w:r w:rsidRPr="007B405E">
              <w:rPr>
                <w:rFonts w:asciiTheme="minorHAnsi" w:hAnsiTheme="minorHAnsi" w:cstheme="minorHAnsi"/>
                <w:sz w:val="22"/>
                <w:szCs w:val="22"/>
                <w:lang w:val="en-US"/>
              </w:rPr>
              <w:t>§ 2</w:t>
            </w:r>
          </w:p>
          <w:p w14:paraId="2D600E24" w14:textId="77777777" w:rsidR="00A4196E" w:rsidRPr="007B405E" w:rsidRDefault="00A4196E" w:rsidP="007D7693">
            <w:pPr>
              <w:ind w:right="72"/>
              <w:jc w:val="both"/>
              <w:rPr>
                <w:rFonts w:asciiTheme="minorHAnsi" w:hAnsiTheme="minorHAnsi" w:cstheme="minorHAnsi"/>
                <w:sz w:val="22"/>
                <w:szCs w:val="22"/>
                <w:u w:val="single"/>
                <w:lang w:val="en-US"/>
              </w:rPr>
            </w:pPr>
            <w:r w:rsidRPr="007B405E">
              <w:rPr>
                <w:rFonts w:asciiTheme="minorHAnsi" w:hAnsiTheme="minorHAnsi" w:cstheme="minorHAnsi"/>
                <w:sz w:val="22"/>
                <w:szCs w:val="22"/>
                <w:u w:val="single"/>
                <w:lang w:val="en-US"/>
              </w:rPr>
              <w:t>Delivery terms</w:t>
            </w:r>
          </w:p>
          <w:p w14:paraId="590B46D4" w14:textId="0EBF7E75" w:rsidR="005943CE" w:rsidRPr="007B405E" w:rsidRDefault="00A4196E" w:rsidP="007D7693">
            <w:pPr>
              <w:pStyle w:val="Akapitzlist"/>
              <w:numPr>
                <w:ilvl w:val="2"/>
                <w:numId w:val="32"/>
              </w:numPr>
              <w:ind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Contractor is obliged to </w:t>
            </w:r>
            <w:r w:rsidR="007C4B52" w:rsidRPr="007B405E">
              <w:rPr>
                <w:rFonts w:asciiTheme="minorHAnsi" w:hAnsiTheme="minorHAnsi" w:cstheme="minorHAnsi"/>
                <w:sz w:val="22"/>
                <w:szCs w:val="22"/>
                <w:lang w:val="en-US"/>
              </w:rPr>
              <w:t>execute</w:t>
            </w:r>
            <w:r w:rsidRPr="007B405E">
              <w:rPr>
                <w:rFonts w:asciiTheme="minorHAnsi" w:hAnsiTheme="minorHAnsi" w:cstheme="minorHAnsi"/>
                <w:sz w:val="22"/>
                <w:szCs w:val="22"/>
                <w:lang w:val="en-US"/>
              </w:rPr>
              <w:t xml:space="preserve"> the </w:t>
            </w:r>
            <w:r w:rsidR="007C4B52" w:rsidRPr="007B405E">
              <w:rPr>
                <w:rFonts w:asciiTheme="minorHAnsi" w:hAnsiTheme="minorHAnsi" w:cstheme="minorHAnsi"/>
                <w:sz w:val="22"/>
                <w:szCs w:val="22"/>
                <w:lang w:val="en-US"/>
              </w:rPr>
              <w:t>scope</w:t>
            </w:r>
            <w:r w:rsidRPr="007B405E">
              <w:rPr>
                <w:rFonts w:asciiTheme="minorHAnsi" w:hAnsiTheme="minorHAnsi" w:cstheme="minorHAnsi"/>
                <w:sz w:val="22"/>
                <w:szCs w:val="22"/>
                <w:lang w:val="en-US"/>
              </w:rPr>
              <w:t xml:space="preserve">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defined in § 1 </w:t>
            </w:r>
            <w:r w:rsidR="00F95D96" w:rsidRPr="007B405E">
              <w:rPr>
                <w:rFonts w:asciiTheme="minorHAnsi" w:hAnsiTheme="minorHAnsi" w:cstheme="minorHAnsi"/>
                <w:sz w:val="22"/>
                <w:szCs w:val="22"/>
                <w:lang w:val="en-US"/>
              </w:rPr>
              <w:t xml:space="preserve">in </w:t>
            </w:r>
            <w:r w:rsidR="00CB432E" w:rsidRPr="007B405E">
              <w:rPr>
                <w:rFonts w:asciiTheme="minorHAnsi" w:hAnsiTheme="minorHAnsi" w:cstheme="minorHAnsi"/>
                <w:sz w:val="22"/>
                <w:szCs w:val="22"/>
                <w:lang w:val="en-US"/>
              </w:rPr>
              <w:t>the seat</w:t>
            </w:r>
            <w:r w:rsidRPr="007B405E">
              <w:rPr>
                <w:rFonts w:asciiTheme="minorHAnsi" w:hAnsiTheme="minorHAnsi" w:cstheme="minorHAnsi"/>
                <w:sz w:val="22"/>
                <w:szCs w:val="22"/>
                <w:lang w:val="en-US"/>
              </w:rPr>
              <w:t xml:space="preserve"> of 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w:t>
            </w:r>
            <w:r w:rsidRPr="007B405E">
              <w:rPr>
                <w:rFonts w:asciiTheme="minorHAnsi" w:hAnsiTheme="minorHAnsi" w:cstheme="minorHAnsi"/>
                <w:b/>
                <w:sz w:val="22"/>
                <w:szCs w:val="22"/>
                <w:lang w:val="en-US"/>
              </w:rPr>
              <w:t xml:space="preserve">within </w:t>
            </w:r>
            <w:r w:rsidR="007C4B52" w:rsidRPr="007B405E">
              <w:rPr>
                <w:rFonts w:asciiTheme="minorHAnsi" w:hAnsiTheme="minorHAnsi" w:cstheme="minorHAnsi"/>
                <w:b/>
                <w:sz w:val="22"/>
                <w:szCs w:val="22"/>
                <w:lang w:val="en-US"/>
              </w:rPr>
              <w:t>36 months</w:t>
            </w:r>
            <w:r w:rsidR="00532FD6" w:rsidRPr="007B405E">
              <w:rPr>
                <w:rFonts w:asciiTheme="minorHAnsi" w:hAnsiTheme="minorHAnsi" w:cstheme="minorHAnsi"/>
                <w:b/>
                <w:sz w:val="22"/>
                <w:szCs w:val="22"/>
                <w:lang w:val="en-US"/>
              </w:rPr>
              <w:t xml:space="preserve"> </w:t>
            </w:r>
            <w:r w:rsidR="007C4B52" w:rsidRPr="007B405E">
              <w:rPr>
                <w:rFonts w:asciiTheme="minorHAnsi" w:hAnsiTheme="minorHAnsi" w:cstheme="minorHAnsi"/>
                <w:b/>
                <w:sz w:val="22"/>
                <w:szCs w:val="22"/>
                <w:lang w:val="en-US"/>
              </w:rPr>
              <w:t>from the date of</w:t>
            </w:r>
            <w:r w:rsidR="00E26D43" w:rsidRPr="007B405E">
              <w:rPr>
                <w:rFonts w:asciiTheme="minorHAnsi" w:hAnsiTheme="minorHAnsi" w:cstheme="minorHAnsi"/>
                <w:b/>
                <w:sz w:val="22"/>
                <w:szCs w:val="22"/>
                <w:lang w:val="en-US"/>
              </w:rPr>
              <w:t xml:space="preserve"> the </w:t>
            </w:r>
            <w:r w:rsidR="00DB29D0">
              <w:rPr>
                <w:rFonts w:asciiTheme="minorHAnsi" w:hAnsiTheme="minorHAnsi" w:cstheme="minorHAnsi"/>
                <w:b/>
                <w:sz w:val="22"/>
                <w:szCs w:val="22"/>
                <w:lang w:val="en-US"/>
              </w:rPr>
              <w:t>Contract</w:t>
            </w:r>
            <w:r w:rsidR="007C4B52" w:rsidRPr="007B405E">
              <w:rPr>
                <w:rFonts w:asciiTheme="minorHAnsi" w:hAnsiTheme="minorHAnsi" w:cstheme="minorHAnsi"/>
                <w:b/>
                <w:sz w:val="22"/>
                <w:szCs w:val="22"/>
                <w:lang w:val="en-US"/>
              </w:rPr>
              <w:t xml:space="preserve"> </w:t>
            </w:r>
            <w:r w:rsidR="007C4B52" w:rsidRPr="007B405E">
              <w:rPr>
                <w:rFonts w:asciiTheme="minorHAnsi" w:hAnsiTheme="minorHAnsi" w:cstheme="minorHAnsi"/>
                <w:sz w:val="22"/>
                <w:szCs w:val="22"/>
                <w:lang w:val="en-US"/>
              </w:rPr>
              <w:t xml:space="preserve">and in the </w:t>
            </w:r>
            <w:r w:rsidR="00F95D96" w:rsidRPr="007B405E">
              <w:rPr>
                <w:rFonts w:asciiTheme="minorHAnsi" w:hAnsiTheme="minorHAnsi" w:cstheme="minorHAnsi"/>
                <w:sz w:val="22"/>
                <w:szCs w:val="22"/>
                <w:lang w:val="en-US"/>
              </w:rPr>
              <w:t>accordance</w:t>
            </w:r>
            <w:r w:rsidR="007C4B52" w:rsidRPr="007B405E">
              <w:rPr>
                <w:rFonts w:asciiTheme="minorHAnsi" w:hAnsiTheme="minorHAnsi" w:cstheme="minorHAnsi"/>
                <w:sz w:val="22"/>
                <w:szCs w:val="22"/>
                <w:lang w:val="en-US"/>
              </w:rPr>
              <w:t xml:space="preserve"> to </w:t>
            </w:r>
            <w:r w:rsidR="00535A94" w:rsidRPr="007B405E">
              <w:rPr>
                <w:rFonts w:asciiTheme="minorHAnsi" w:hAnsiTheme="minorHAnsi" w:cstheme="minorHAnsi"/>
                <w:sz w:val="22"/>
                <w:szCs w:val="22"/>
                <w:lang w:val="en-US"/>
              </w:rPr>
              <w:t xml:space="preserve">the </w:t>
            </w:r>
            <w:r w:rsidR="00F95D96" w:rsidRPr="007B405E">
              <w:rPr>
                <w:rFonts w:asciiTheme="minorHAnsi" w:hAnsiTheme="minorHAnsi" w:cstheme="minorHAnsi"/>
                <w:sz w:val="22"/>
                <w:szCs w:val="22"/>
                <w:lang w:val="en-US"/>
              </w:rPr>
              <w:t xml:space="preserve">following </w:t>
            </w:r>
            <w:r w:rsidR="007C4B52" w:rsidRPr="007B405E">
              <w:rPr>
                <w:rFonts w:asciiTheme="minorHAnsi" w:hAnsiTheme="minorHAnsi" w:cstheme="minorHAnsi"/>
                <w:sz w:val="22"/>
                <w:szCs w:val="22"/>
                <w:lang w:val="en-US"/>
              </w:rPr>
              <w:t>schedule of partial deliveries:</w:t>
            </w:r>
          </w:p>
          <w:p w14:paraId="20A9255C" w14:textId="63630B58" w:rsidR="00A4196E" w:rsidRPr="007B405E" w:rsidRDefault="007C4B52"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Stage 1</w:t>
            </w:r>
            <w:r w:rsidR="000E7450" w:rsidRPr="007B405E">
              <w:rPr>
                <w:rFonts w:asciiTheme="minorHAnsi" w:hAnsiTheme="minorHAnsi" w:cstheme="minorHAnsi"/>
                <w:szCs w:val="22"/>
                <w:lang w:val="en-US"/>
              </w:rPr>
              <w:t xml:space="preserve">: not later than ……… since the </w:t>
            </w:r>
            <w:r w:rsidR="00DB29D0">
              <w:rPr>
                <w:rFonts w:asciiTheme="minorHAnsi" w:hAnsiTheme="minorHAnsi" w:cstheme="minorHAnsi"/>
                <w:szCs w:val="22"/>
                <w:lang w:val="en-US"/>
              </w:rPr>
              <w:t>Contract</w:t>
            </w:r>
            <w:r w:rsidR="000E7450" w:rsidRPr="007B405E">
              <w:rPr>
                <w:rFonts w:asciiTheme="minorHAnsi" w:hAnsiTheme="minorHAnsi" w:cstheme="minorHAnsi"/>
                <w:szCs w:val="22"/>
                <w:lang w:val="en-US"/>
              </w:rPr>
              <w:t xml:space="preserve"> date</w:t>
            </w:r>
          </w:p>
          <w:p w14:paraId="140AF4F2" w14:textId="69B71BB0"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2: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03639613" w14:textId="30AE1E48"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3: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1E81062F" w14:textId="22CC86DA"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4: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56D70427" w14:textId="1B5E12BE"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5: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11C72629" w14:textId="0301C9AF"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6: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200FAC24" w14:textId="76A2FD10"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7: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144BB23A" w14:textId="65D33B62" w:rsidR="000E7450" w:rsidRPr="007B405E"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8: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37012A0C" w14:textId="739A1702" w:rsidR="000E7450" w:rsidRDefault="000E7450" w:rsidP="007D7693">
            <w:pPr>
              <w:pStyle w:val="scfbrieftext"/>
              <w:numPr>
                <w:ilvl w:val="0"/>
                <w:numId w:val="33"/>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Stage 9: not later than ……… since the </w:t>
            </w:r>
            <w:r w:rsidR="00DB29D0">
              <w:rPr>
                <w:rFonts w:asciiTheme="minorHAnsi" w:hAnsiTheme="minorHAnsi" w:cstheme="minorHAnsi"/>
                <w:szCs w:val="22"/>
                <w:lang w:val="en-US"/>
              </w:rPr>
              <w:t>Contract</w:t>
            </w:r>
            <w:r w:rsidRPr="007B405E">
              <w:rPr>
                <w:rFonts w:asciiTheme="minorHAnsi" w:hAnsiTheme="minorHAnsi" w:cstheme="minorHAnsi"/>
                <w:szCs w:val="22"/>
                <w:lang w:val="en-US"/>
              </w:rPr>
              <w:t xml:space="preserve"> date</w:t>
            </w:r>
          </w:p>
          <w:p w14:paraId="1A3BDBC8" w14:textId="77777777" w:rsidR="00084A64" w:rsidRPr="007B405E" w:rsidRDefault="00084A64" w:rsidP="00084A64">
            <w:pPr>
              <w:pStyle w:val="scfbrieftext"/>
              <w:tabs>
                <w:tab w:val="left" w:pos="318"/>
              </w:tabs>
              <w:ind w:left="363"/>
              <w:jc w:val="both"/>
              <w:rPr>
                <w:rFonts w:asciiTheme="minorHAnsi" w:hAnsiTheme="minorHAnsi" w:cstheme="minorHAnsi"/>
                <w:szCs w:val="22"/>
                <w:lang w:val="en-US"/>
              </w:rPr>
            </w:pPr>
          </w:p>
          <w:p w14:paraId="42B6D312" w14:textId="2E6D0735" w:rsidR="00201FA4" w:rsidRPr="007B405E" w:rsidRDefault="00A4196E" w:rsidP="007D7693">
            <w:pPr>
              <w:pStyle w:val="Akapitzlist"/>
              <w:numPr>
                <w:ilvl w:val="0"/>
                <w:numId w:val="39"/>
              </w:numPr>
              <w:ind w:left="357" w:hanging="357"/>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persons responsible for the </w:t>
            </w:r>
            <w:r w:rsidR="008D4369">
              <w:rPr>
                <w:rFonts w:asciiTheme="minorHAnsi" w:hAnsiTheme="minorHAnsi" w:cstheme="minorHAnsi"/>
                <w:sz w:val="22"/>
                <w:szCs w:val="22"/>
                <w:lang w:val="en-US"/>
              </w:rPr>
              <w:t>execution of the scope</w:t>
            </w:r>
            <w:r w:rsidR="00201FA4" w:rsidRPr="007B405E">
              <w:rPr>
                <w:rFonts w:asciiTheme="minorHAnsi" w:hAnsiTheme="minorHAnsi" w:cstheme="minorHAnsi"/>
                <w:sz w:val="22"/>
                <w:szCs w:val="22"/>
                <w:lang w:val="en-US"/>
              </w:rPr>
              <w:t xml:space="preserve"> of the </w:t>
            </w:r>
            <w:r w:rsidR="00DB29D0">
              <w:rPr>
                <w:rFonts w:asciiTheme="minorHAnsi" w:hAnsiTheme="minorHAnsi" w:cstheme="minorHAnsi"/>
                <w:sz w:val="22"/>
                <w:szCs w:val="22"/>
                <w:lang w:val="en-US"/>
              </w:rPr>
              <w:t>Contract</w:t>
            </w:r>
            <w:r w:rsidR="00523857" w:rsidRPr="007B405E">
              <w:rPr>
                <w:rFonts w:asciiTheme="minorHAnsi" w:hAnsiTheme="minorHAnsi" w:cstheme="minorHAnsi"/>
                <w:b/>
                <w:sz w:val="22"/>
                <w:szCs w:val="22"/>
                <w:lang w:val="en-US"/>
              </w:rPr>
              <w:t>.</w:t>
            </w:r>
          </w:p>
          <w:p w14:paraId="7ACC22AA" w14:textId="77777777" w:rsidR="00A4196E" w:rsidRPr="007B405E" w:rsidRDefault="00E75645" w:rsidP="007D7693">
            <w:pPr>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 </w:t>
            </w:r>
            <w:r w:rsidR="00201FA4" w:rsidRPr="007B405E">
              <w:rPr>
                <w:rFonts w:asciiTheme="minorHAnsi" w:hAnsiTheme="minorHAnsi" w:cstheme="minorHAnsi"/>
                <w:sz w:val="22"/>
                <w:szCs w:val="22"/>
                <w:lang w:val="en-US"/>
              </w:rPr>
              <w:t xml:space="preserve">From the </w:t>
            </w:r>
            <w:r w:rsidRPr="007B405E">
              <w:rPr>
                <w:rFonts w:asciiTheme="minorHAnsi" w:hAnsiTheme="minorHAnsi" w:cstheme="minorHAnsi"/>
                <w:sz w:val="22"/>
                <w:szCs w:val="22"/>
                <w:lang w:val="en-US"/>
              </w:rPr>
              <w:t xml:space="preserve">side of </w:t>
            </w:r>
            <w:proofErr w:type="spellStart"/>
            <w:r w:rsidR="00201FA4" w:rsidRPr="007B405E">
              <w:rPr>
                <w:rFonts w:asciiTheme="minorHAnsi" w:hAnsiTheme="minorHAnsi" w:cstheme="minorHAnsi"/>
                <w:sz w:val="22"/>
                <w:szCs w:val="22"/>
                <w:lang w:val="en-US"/>
              </w:rPr>
              <w:t>Orderer</w:t>
            </w:r>
            <w:proofErr w:type="spellEnd"/>
          </w:p>
          <w:p w14:paraId="045ADEC1" w14:textId="77777777" w:rsidR="00201FA4" w:rsidRPr="007B405E" w:rsidRDefault="00C914C8" w:rsidP="007D7693">
            <w:pPr>
              <w:rPr>
                <w:rFonts w:asciiTheme="minorHAnsi" w:hAnsiTheme="minorHAnsi" w:cstheme="minorHAnsi"/>
                <w:sz w:val="22"/>
                <w:szCs w:val="22"/>
                <w:lang w:val="en-US"/>
              </w:rPr>
            </w:pPr>
            <w:r w:rsidRPr="007B405E">
              <w:rPr>
                <w:rFonts w:asciiTheme="minorHAnsi" w:hAnsiTheme="minorHAnsi" w:cstheme="minorHAnsi"/>
                <w:sz w:val="22"/>
                <w:szCs w:val="22"/>
                <w:lang w:val="en-US"/>
              </w:rPr>
              <w:t>………………………………</w:t>
            </w:r>
            <w:r w:rsidR="00201FA4" w:rsidRPr="007B405E">
              <w:rPr>
                <w:rFonts w:asciiTheme="minorHAnsi" w:hAnsiTheme="minorHAnsi" w:cstheme="minorHAnsi"/>
                <w:sz w:val="22"/>
                <w:szCs w:val="22"/>
                <w:lang w:val="en-US"/>
              </w:rPr>
              <w:t>……- e-mail…………………….</w:t>
            </w:r>
          </w:p>
          <w:p w14:paraId="2D20437E" w14:textId="77777777" w:rsidR="00201FA4" w:rsidRPr="007B405E" w:rsidRDefault="00201FA4" w:rsidP="007D7693">
            <w:pPr>
              <w:pStyle w:val="Akapitzlist"/>
              <w:numPr>
                <w:ilvl w:val="0"/>
                <w:numId w:val="25"/>
              </w:numPr>
              <w:ind w:left="176" w:hanging="142"/>
              <w:contextualSpacing w:val="0"/>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From the </w:t>
            </w:r>
            <w:r w:rsidR="003F184B" w:rsidRPr="007B405E">
              <w:rPr>
                <w:rFonts w:asciiTheme="minorHAnsi" w:hAnsiTheme="minorHAnsi" w:cstheme="minorHAnsi"/>
                <w:sz w:val="22"/>
                <w:szCs w:val="22"/>
                <w:lang w:val="en-US"/>
              </w:rPr>
              <w:t>si</w:t>
            </w:r>
            <w:r w:rsidR="00E75645" w:rsidRPr="007B405E">
              <w:rPr>
                <w:rFonts w:asciiTheme="minorHAnsi" w:hAnsiTheme="minorHAnsi" w:cstheme="minorHAnsi"/>
                <w:sz w:val="22"/>
                <w:szCs w:val="22"/>
                <w:lang w:val="en-US"/>
              </w:rPr>
              <w:t xml:space="preserve">de of </w:t>
            </w:r>
            <w:r w:rsidRPr="007B405E">
              <w:rPr>
                <w:rFonts w:asciiTheme="minorHAnsi" w:hAnsiTheme="minorHAnsi" w:cstheme="minorHAnsi"/>
                <w:sz w:val="22"/>
                <w:szCs w:val="22"/>
                <w:lang w:val="en-US"/>
              </w:rPr>
              <w:t>Contractor</w:t>
            </w:r>
          </w:p>
          <w:p w14:paraId="49CA0726" w14:textId="77777777" w:rsidR="00F95D96" w:rsidRDefault="00C914C8" w:rsidP="007D7693">
            <w:pPr>
              <w:rPr>
                <w:rFonts w:asciiTheme="minorHAnsi" w:hAnsiTheme="minorHAnsi" w:cstheme="minorHAnsi"/>
                <w:sz w:val="22"/>
                <w:szCs w:val="22"/>
                <w:lang w:val="en-US"/>
              </w:rPr>
            </w:pPr>
            <w:r w:rsidRPr="007B405E">
              <w:rPr>
                <w:rFonts w:asciiTheme="minorHAnsi" w:hAnsiTheme="minorHAnsi" w:cstheme="minorHAnsi"/>
                <w:sz w:val="22"/>
                <w:szCs w:val="22"/>
                <w:lang w:val="en-US"/>
              </w:rPr>
              <w:t>………………………………</w:t>
            </w:r>
            <w:r w:rsidR="00201FA4" w:rsidRPr="007B405E">
              <w:rPr>
                <w:rFonts w:asciiTheme="minorHAnsi" w:hAnsiTheme="minorHAnsi" w:cstheme="minorHAnsi"/>
                <w:sz w:val="22"/>
                <w:szCs w:val="22"/>
                <w:lang w:val="en-US"/>
              </w:rPr>
              <w:t>…..- e-mail……………………</w:t>
            </w:r>
          </w:p>
          <w:p w14:paraId="4B5BB9CD" w14:textId="77777777" w:rsidR="00084A64" w:rsidRPr="007B405E" w:rsidRDefault="00084A64" w:rsidP="007D7693">
            <w:pPr>
              <w:rPr>
                <w:rFonts w:asciiTheme="minorHAnsi" w:hAnsiTheme="minorHAnsi" w:cstheme="minorHAnsi"/>
                <w:sz w:val="22"/>
                <w:szCs w:val="22"/>
                <w:lang w:val="en-US"/>
              </w:rPr>
            </w:pPr>
          </w:p>
          <w:p w14:paraId="6681167E" w14:textId="77777777" w:rsidR="00201FA4" w:rsidRPr="007B405E" w:rsidRDefault="00F5632A" w:rsidP="007D7693">
            <w:pPr>
              <w:pStyle w:val="Akapitzlist"/>
              <w:numPr>
                <w:ilvl w:val="0"/>
                <w:numId w:val="26"/>
              </w:numPr>
              <w:ind w:left="318" w:hanging="284"/>
              <w:contextualSpacing w:val="0"/>
              <w:rPr>
                <w:rFonts w:asciiTheme="minorHAnsi" w:hAnsiTheme="minorHAnsi" w:cstheme="minorHAnsi"/>
                <w:sz w:val="22"/>
                <w:szCs w:val="22"/>
                <w:lang w:val="en-US"/>
              </w:rPr>
            </w:pPr>
            <w:r w:rsidRPr="007B405E">
              <w:rPr>
                <w:rFonts w:asciiTheme="minorHAnsi" w:hAnsiTheme="minorHAnsi" w:cstheme="minorHAnsi"/>
                <w:sz w:val="22"/>
                <w:szCs w:val="22"/>
                <w:lang w:val="en"/>
              </w:rPr>
              <w:t xml:space="preserve">The </w:t>
            </w:r>
            <w:r w:rsidR="00935CF3" w:rsidRPr="007B405E">
              <w:rPr>
                <w:rFonts w:asciiTheme="minorHAnsi" w:hAnsiTheme="minorHAnsi" w:cstheme="minorHAnsi"/>
                <w:sz w:val="22"/>
                <w:szCs w:val="22"/>
                <w:lang w:val="en"/>
              </w:rPr>
              <w:t>deliv</w:t>
            </w:r>
            <w:r w:rsidRPr="007B405E">
              <w:rPr>
                <w:rFonts w:asciiTheme="minorHAnsi" w:hAnsiTheme="minorHAnsi" w:cstheme="minorHAnsi"/>
                <w:sz w:val="22"/>
                <w:szCs w:val="22"/>
                <w:lang w:val="en"/>
              </w:rPr>
              <w:t>ered device</w:t>
            </w:r>
            <w:r w:rsidR="00295603" w:rsidRPr="007B405E">
              <w:rPr>
                <w:rFonts w:asciiTheme="minorHAnsi" w:hAnsiTheme="minorHAnsi" w:cstheme="minorHAnsi"/>
                <w:sz w:val="22"/>
                <w:szCs w:val="22"/>
                <w:lang w:val="en"/>
              </w:rPr>
              <w:t>s</w:t>
            </w:r>
            <w:r w:rsidRPr="007B405E">
              <w:rPr>
                <w:rFonts w:asciiTheme="minorHAnsi" w:hAnsiTheme="minorHAnsi" w:cstheme="minorHAnsi"/>
                <w:sz w:val="22"/>
                <w:szCs w:val="22"/>
                <w:lang w:val="en"/>
              </w:rPr>
              <w:t xml:space="preserve"> must be brand new.</w:t>
            </w:r>
          </w:p>
        </w:tc>
      </w:tr>
      <w:tr w:rsidR="007B405E" w:rsidRPr="004A09A5" w14:paraId="2CA538D6" w14:textId="77777777" w:rsidTr="007B405E">
        <w:trPr>
          <w:trHeight w:val="702"/>
        </w:trPr>
        <w:tc>
          <w:tcPr>
            <w:tcW w:w="5103" w:type="dxa"/>
          </w:tcPr>
          <w:p w14:paraId="607551A4" w14:textId="77777777" w:rsidR="00A4196E" w:rsidRPr="007B405E" w:rsidRDefault="00A4196E" w:rsidP="007D7693">
            <w:pPr>
              <w:pStyle w:val="scfbrieftext"/>
              <w:jc w:val="center"/>
              <w:rPr>
                <w:rFonts w:asciiTheme="minorHAnsi" w:hAnsiTheme="minorHAnsi" w:cstheme="minorHAnsi"/>
                <w:szCs w:val="22"/>
              </w:rPr>
            </w:pPr>
            <w:r w:rsidRPr="007B405E">
              <w:rPr>
                <w:rFonts w:asciiTheme="minorHAnsi" w:hAnsiTheme="minorHAnsi" w:cstheme="minorHAnsi"/>
                <w:szCs w:val="22"/>
              </w:rPr>
              <w:lastRenderedPageBreak/>
              <w:t>§ 3</w:t>
            </w:r>
          </w:p>
          <w:p w14:paraId="0FC9F46C" w14:textId="77777777" w:rsidR="00575502" w:rsidRPr="007B405E" w:rsidRDefault="00812512" w:rsidP="002262E6">
            <w:pPr>
              <w:autoSpaceDE w:val="0"/>
              <w:autoSpaceDN w:val="0"/>
              <w:adjustRightInd w:val="0"/>
              <w:ind w:left="360" w:hanging="360"/>
              <w:rPr>
                <w:rFonts w:asciiTheme="minorHAnsi" w:hAnsiTheme="minorHAnsi" w:cstheme="minorHAnsi"/>
                <w:sz w:val="22"/>
                <w:szCs w:val="22"/>
                <w:u w:val="single"/>
              </w:rPr>
            </w:pPr>
            <w:r w:rsidRPr="007B405E">
              <w:rPr>
                <w:rFonts w:asciiTheme="minorHAnsi" w:hAnsiTheme="minorHAnsi" w:cstheme="minorHAnsi"/>
                <w:sz w:val="22"/>
                <w:szCs w:val="22"/>
                <w:u w:val="single"/>
              </w:rPr>
              <w:t>Cena i warunki płatności</w:t>
            </w:r>
          </w:p>
          <w:p w14:paraId="51B28B21" w14:textId="3F848C28" w:rsidR="003B3EF0" w:rsidRPr="007B405E" w:rsidRDefault="00575502" w:rsidP="007D7693">
            <w:pPr>
              <w:pStyle w:val="Akapitzlist"/>
              <w:numPr>
                <w:ilvl w:val="0"/>
                <w:numId w:val="6"/>
              </w:numPr>
              <w:contextualSpacing w:val="0"/>
              <w:jc w:val="both"/>
              <w:rPr>
                <w:rFonts w:asciiTheme="minorHAnsi" w:hAnsiTheme="minorHAnsi" w:cstheme="minorHAnsi"/>
                <w:spacing w:val="-4"/>
                <w:sz w:val="22"/>
                <w:szCs w:val="22"/>
              </w:rPr>
            </w:pPr>
            <w:r w:rsidRPr="007B405E">
              <w:rPr>
                <w:rFonts w:asciiTheme="minorHAnsi" w:hAnsiTheme="minorHAnsi" w:cstheme="minorHAnsi"/>
                <w:spacing w:val="-4"/>
                <w:sz w:val="22"/>
                <w:szCs w:val="22"/>
              </w:rPr>
              <w:t xml:space="preserve">Zamawiający zobowiązuje się zapłacić za realizację przedmiotu </w:t>
            </w:r>
            <w:r w:rsidR="00DB29D0">
              <w:rPr>
                <w:rFonts w:asciiTheme="minorHAnsi" w:hAnsiTheme="minorHAnsi" w:cstheme="minorHAnsi"/>
                <w:spacing w:val="-4"/>
                <w:sz w:val="22"/>
                <w:szCs w:val="22"/>
              </w:rPr>
              <w:t>Umow</w:t>
            </w:r>
            <w:r w:rsidRPr="007B405E">
              <w:rPr>
                <w:rFonts w:asciiTheme="minorHAnsi" w:hAnsiTheme="minorHAnsi" w:cstheme="minorHAnsi"/>
                <w:spacing w:val="-4"/>
                <w:sz w:val="22"/>
                <w:szCs w:val="22"/>
              </w:rPr>
              <w:t>y cenę</w:t>
            </w:r>
            <w:r w:rsidR="000B5CD7" w:rsidRPr="007B405E">
              <w:rPr>
                <w:rFonts w:asciiTheme="minorHAnsi" w:hAnsiTheme="minorHAnsi" w:cstheme="minorHAnsi"/>
                <w:spacing w:val="-4"/>
                <w:sz w:val="22"/>
                <w:szCs w:val="22"/>
              </w:rPr>
              <w:t xml:space="preserve"> podaną w ofercie Wykonawcy</w:t>
            </w:r>
            <w:r w:rsidRPr="007B405E">
              <w:rPr>
                <w:rFonts w:asciiTheme="minorHAnsi" w:hAnsiTheme="minorHAnsi" w:cstheme="minorHAnsi"/>
                <w:spacing w:val="-4"/>
                <w:sz w:val="22"/>
                <w:szCs w:val="22"/>
              </w:rPr>
              <w:t xml:space="preserve"> ………………. (słownie: ……………)</w:t>
            </w:r>
            <w:r w:rsidR="0046269C" w:rsidRPr="007B405E">
              <w:rPr>
                <w:rFonts w:asciiTheme="minorHAnsi" w:hAnsiTheme="minorHAnsi" w:cstheme="minorHAnsi"/>
                <w:spacing w:val="-4"/>
                <w:sz w:val="22"/>
                <w:szCs w:val="22"/>
              </w:rPr>
              <w:t xml:space="preserve"> </w:t>
            </w:r>
            <w:r w:rsidR="005943CE" w:rsidRPr="007B405E">
              <w:rPr>
                <w:rFonts w:asciiTheme="minorHAnsi" w:hAnsiTheme="minorHAnsi" w:cstheme="minorHAnsi"/>
                <w:spacing w:val="-4"/>
                <w:sz w:val="22"/>
                <w:szCs w:val="22"/>
              </w:rPr>
              <w:t xml:space="preserve">płatną </w:t>
            </w:r>
            <w:r w:rsidR="0046269C" w:rsidRPr="007B405E">
              <w:rPr>
                <w:rFonts w:asciiTheme="minorHAnsi" w:hAnsiTheme="minorHAnsi" w:cstheme="minorHAnsi"/>
                <w:spacing w:val="-4"/>
                <w:sz w:val="22"/>
                <w:szCs w:val="22"/>
              </w:rPr>
              <w:t xml:space="preserve">w </w:t>
            </w:r>
            <w:r w:rsidR="005943CE" w:rsidRPr="007B405E">
              <w:rPr>
                <w:rFonts w:asciiTheme="minorHAnsi" w:hAnsiTheme="minorHAnsi" w:cstheme="minorHAnsi"/>
                <w:spacing w:val="-4"/>
                <w:sz w:val="22"/>
                <w:szCs w:val="22"/>
              </w:rPr>
              <w:t xml:space="preserve">częściach, po </w:t>
            </w:r>
            <w:r w:rsidR="0046269C" w:rsidRPr="007B405E">
              <w:rPr>
                <w:rFonts w:asciiTheme="minorHAnsi" w:hAnsiTheme="minorHAnsi" w:cstheme="minorHAnsi"/>
                <w:spacing w:val="-4"/>
                <w:sz w:val="22"/>
                <w:szCs w:val="22"/>
              </w:rPr>
              <w:t xml:space="preserve">realizacji kolejnych etapów przedmiotu </w:t>
            </w:r>
            <w:r w:rsidR="00DB29D0">
              <w:rPr>
                <w:rFonts w:asciiTheme="minorHAnsi" w:hAnsiTheme="minorHAnsi" w:cstheme="minorHAnsi"/>
                <w:spacing w:val="-4"/>
                <w:sz w:val="22"/>
                <w:szCs w:val="22"/>
              </w:rPr>
              <w:t>Umow</w:t>
            </w:r>
            <w:r w:rsidR="0046269C" w:rsidRPr="007B405E">
              <w:rPr>
                <w:rFonts w:asciiTheme="minorHAnsi" w:hAnsiTheme="minorHAnsi" w:cstheme="minorHAnsi"/>
                <w:spacing w:val="-4"/>
                <w:sz w:val="22"/>
                <w:szCs w:val="22"/>
              </w:rPr>
              <w:t xml:space="preserve">y, każdorazowo </w:t>
            </w:r>
            <w:r w:rsidRPr="007B405E">
              <w:rPr>
                <w:rFonts w:asciiTheme="minorHAnsi" w:hAnsiTheme="minorHAnsi" w:cstheme="minorHAnsi"/>
                <w:spacing w:val="-4"/>
                <w:sz w:val="22"/>
                <w:szCs w:val="22"/>
              </w:rPr>
              <w:t xml:space="preserve">w terminie </w:t>
            </w:r>
            <w:r w:rsidR="0046269C" w:rsidRPr="007B405E">
              <w:rPr>
                <w:rFonts w:asciiTheme="minorHAnsi" w:hAnsiTheme="minorHAnsi" w:cstheme="minorHAnsi"/>
                <w:spacing w:val="-4"/>
                <w:sz w:val="22"/>
                <w:szCs w:val="22"/>
              </w:rPr>
              <w:t>30</w:t>
            </w:r>
            <w:r w:rsidRPr="007B405E">
              <w:rPr>
                <w:rFonts w:asciiTheme="minorHAnsi" w:hAnsiTheme="minorHAnsi" w:cstheme="minorHAnsi"/>
                <w:spacing w:val="-4"/>
                <w:sz w:val="22"/>
                <w:szCs w:val="22"/>
              </w:rPr>
              <w:t xml:space="preserve"> dni od daty otrzym</w:t>
            </w:r>
            <w:r w:rsidR="005943CE" w:rsidRPr="007B405E">
              <w:rPr>
                <w:rFonts w:asciiTheme="minorHAnsi" w:hAnsiTheme="minorHAnsi" w:cstheme="minorHAnsi"/>
                <w:spacing w:val="-4"/>
                <w:sz w:val="22"/>
                <w:szCs w:val="22"/>
              </w:rPr>
              <w:t xml:space="preserve">ania </w:t>
            </w:r>
            <w:r w:rsidRPr="007B405E">
              <w:rPr>
                <w:rFonts w:asciiTheme="minorHAnsi" w:hAnsiTheme="minorHAnsi" w:cstheme="minorHAnsi"/>
                <w:spacing w:val="-4"/>
                <w:sz w:val="22"/>
                <w:szCs w:val="22"/>
              </w:rPr>
              <w:t>prawidłowo wystawionej faktury za wykonan</w:t>
            </w:r>
            <w:r w:rsidR="0046269C" w:rsidRPr="007B405E">
              <w:rPr>
                <w:rFonts w:asciiTheme="minorHAnsi" w:hAnsiTheme="minorHAnsi" w:cstheme="minorHAnsi"/>
                <w:spacing w:val="-4"/>
                <w:sz w:val="22"/>
                <w:szCs w:val="22"/>
              </w:rPr>
              <w:t>i</w:t>
            </w:r>
            <w:r w:rsidR="00877D5E" w:rsidRPr="007B405E">
              <w:rPr>
                <w:rFonts w:asciiTheme="minorHAnsi" w:hAnsiTheme="minorHAnsi" w:cstheme="minorHAnsi"/>
                <w:spacing w:val="-4"/>
                <w:sz w:val="22"/>
                <w:szCs w:val="22"/>
              </w:rPr>
              <w:t>e</w:t>
            </w:r>
            <w:r w:rsidRPr="007B405E">
              <w:rPr>
                <w:rFonts w:asciiTheme="minorHAnsi" w:hAnsiTheme="minorHAnsi" w:cstheme="minorHAnsi"/>
                <w:spacing w:val="-4"/>
                <w:sz w:val="22"/>
                <w:szCs w:val="22"/>
              </w:rPr>
              <w:t xml:space="preserve"> </w:t>
            </w:r>
            <w:r w:rsidR="005929E6" w:rsidRPr="007B405E">
              <w:rPr>
                <w:rFonts w:asciiTheme="minorHAnsi" w:hAnsiTheme="minorHAnsi" w:cstheme="minorHAnsi"/>
                <w:spacing w:val="-4"/>
                <w:sz w:val="22"/>
                <w:szCs w:val="22"/>
              </w:rPr>
              <w:t>danego etapu</w:t>
            </w:r>
            <w:r w:rsidR="003B3EF0" w:rsidRPr="007B405E">
              <w:rPr>
                <w:rFonts w:asciiTheme="minorHAnsi" w:hAnsiTheme="minorHAnsi" w:cstheme="minorHAnsi"/>
                <w:spacing w:val="-4"/>
                <w:sz w:val="22"/>
                <w:szCs w:val="22"/>
              </w:rPr>
              <w:t xml:space="preserve"> zamówienia</w:t>
            </w:r>
            <w:r w:rsidR="005929E6" w:rsidRPr="007B405E">
              <w:rPr>
                <w:rFonts w:asciiTheme="minorHAnsi" w:hAnsiTheme="minorHAnsi" w:cstheme="minorHAnsi"/>
                <w:spacing w:val="-4"/>
                <w:sz w:val="22"/>
                <w:szCs w:val="22"/>
              </w:rPr>
              <w:t xml:space="preserve"> </w:t>
            </w:r>
            <w:r w:rsidRPr="007B405E">
              <w:rPr>
                <w:rFonts w:asciiTheme="minorHAnsi" w:hAnsiTheme="minorHAnsi" w:cstheme="minorHAnsi"/>
                <w:spacing w:val="-4"/>
                <w:sz w:val="22"/>
                <w:szCs w:val="22"/>
              </w:rPr>
              <w:t xml:space="preserve">potwierdzone </w:t>
            </w:r>
            <w:r w:rsidR="003B3EF0" w:rsidRPr="007B405E">
              <w:rPr>
                <w:rFonts w:asciiTheme="minorHAnsi" w:hAnsiTheme="minorHAnsi" w:cstheme="minorHAnsi"/>
                <w:spacing w:val="-4"/>
                <w:sz w:val="22"/>
                <w:szCs w:val="22"/>
              </w:rPr>
              <w:t>stosownym</w:t>
            </w:r>
            <w:r w:rsidR="00535A94" w:rsidRPr="007B405E">
              <w:rPr>
                <w:rFonts w:asciiTheme="minorHAnsi" w:hAnsiTheme="minorHAnsi" w:cstheme="minorHAnsi"/>
                <w:spacing w:val="-4"/>
                <w:sz w:val="22"/>
                <w:szCs w:val="22"/>
              </w:rPr>
              <w:t>, obustronnie podpisanym,</w:t>
            </w:r>
            <w:r w:rsidR="003B3EF0" w:rsidRPr="007B405E">
              <w:rPr>
                <w:rFonts w:asciiTheme="minorHAnsi" w:hAnsiTheme="minorHAnsi" w:cstheme="minorHAnsi"/>
                <w:spacing w:val="-4"/>
                <w:sz w:val="22"/>
                <w:szCs w:val="22"/>
              </w:rPr>
              <w:t xml:space="preserve"> </w:t>
            </w:r>
            <w:r w:rsidRPr="007B405E">
              <w:rPr>
                <w:rFonts w:asciiTheme="minorHAnsi" w:hAnsiTheme="minorHAnsi" w:cstheme="minorHAnsi"/>
                <w:spacing w:val="-4"/>
                <w:sz w:val="22"/>
                <w:szCs w:val="22"/>
              </w:rPr>
              <w:t>protokołem odbioru</w:t>
            </w:r>
            <w:r w:rsidR="003B3EF0" w:rsidRPr="007B405E">
              <w:rPr>
                <w:rFonts w:asciiTheme="minorHAnsi" w:hAnsiTheme="minorHAnsi" w:cstheme="minorHAnsi"/>
                <w:spacing w:val="-4"/>
                <w:sz w:val="22"/>
                <w:szCs w:val="22"/>
              </w:rPr>
              <w:t>:</w:t>
            </w:r>
          </w:p>
          <w:p w14:paraId="49905E29" w14:textId="77777777" w:rsidR="00222464" w:rsidRPr="007B405E" w:rsidRDefault="00222464" w:rsidP="007D7693">
            <w:pPr>
              <w:pStyle w:val="Akapitzlist"/>
              <w:ind w:left="360"/>
              <w:contextualSpacing w:val="0"/>
              <w:jc w:val="both"/>
              <w:rPr>
                <w:rFonts w:asciiTheme="minorHAnsi" w:hAnsiTheme="minorHAnsi" w:cstheme="minorHAnsi"/>
                <w:spacing w:val="-4"/>
                <w:sz w:val="22"/>
                <w:szCs w:val="22"/>
              </w:rPr>
            </w:pPr>
          </w:p>
          <w:p w14:paraId="42791752" w14:textId="77777777" w:rsidR="00222464" w:rsidRPr="007B405E" w:rsidRDefault="00222464" w:rsidP="007D7693">
            <w:pPr>
              <w:pStyle w:val="Akapitzlist"/>
              <w:ind w:left="360"/>
              <w:contextualSpacing w:val="0"/>
              <w:jc w:val="both"/>
              <w:rPr>
                <w:rFonts w:asciiTheme="minorHAnsi" w:hAnsiTheme="minorHAnsi" w:cstheme="minorHAnsi"/>
                <w:spacing w:val="-4"/>
                <w:sz w:val="22"/>
                <w:szCs w:val="22"/>
              </w:rPr>
            </w:pPr>
          </w:p>
          <w:p w14:paraId="3A80891E" w14:textId="63F719CC" w:rsidR="003D0CCB" w:rsidRPr="007B405E" w:rsidRDefault="002262E6"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Przedpłata: </w:t>
            </w:r>
            <w:r w:rsidR="003D0CCB" w:rsidRPr="007B405E">
              <w:rPr>
                <w:rFonts w:asciiTheme="minorHAnsi" w:hAnsiTheme="minorHAnsi" w:cstheme="minorHAnsi"/>
                <w:spacing w:val="-4"/>
                <w:szCs w:val="22"/>
              </w:rPr>
              <w:t>………………</w:t>
            </w:r>
            <w:r w:rsidR="00535A94" w:rsidRPr="007B405E">
              <w:rPr>
                <w:rFonts w:asciiTheme="minorHAnsi" w:hAnsiTheme="minorHAnsi" w:cstheme="minorHAnsi"/>
                <w:spacing w:val="-4"/>
                <w:szCs w:val="22"/>
              </w:rPr>
              <w:t>……..</w:t>
            </w:r>
            <w:r w:rsidR="003D0CCB" w:rsidRPr="007B405E">
              <w:rPr>
                <w:rFonts w:asciiTheme="minorHAnsi" w:hAnsiTheme="minorHAnsi" w:cstheme="minorHAnsi"/>
                <w:spacing w:val="-4"/>
                <w:szCs w:val="22"/>
              </w:rPr>
              <w:t xml:space="preserve"> (słownie: ……………)</w:t>
            </w:r>
          </w:p>
          <w:p w14:paraId="7019260D" w14:textId="77777777" w:rsidR="003B3EF0" w:rsidRPr="007B405E" w:rsidRDefault="003B3EF0"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1: </w:t>
            </w:r>
            <w:r w:rsidRPr="007B405E">
              <w:rPr>
                <w:rFonts w:asciiTheme="minorHAnsi" w:hAnsiTheme="minorHAnsi" w:cstheme="minorHAnsi"/>
                <w:spacing w:val="-4"/>
                <w:szCs w:val="22"/>
              </w:rPr>
              <w:t>………………. (słownie: ……………)</w:t>
            </w:r>
          </w:p>
          <w:p w14:paraId="0FD5BEFB" w14:textId="77777777" w:rsidR="003B3EF0" w:rsidRPr="007B405E" w:rsidRDefault="003B3EF0"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2: </w:t>
            </w:r>
            <w:r w:rsidRPr="007B405E">
              <w:rPr>
                <w:rFonts w:asciiTheme="minorHAnsi" w:hAnsiTheme="minorHAnsi" w:cstheme="minorHAnsi"/>
                <w:spacing w:val="-4"/>
                <w:szCs w:val="22"/>
              </w:rPr>
              <w:t>………………. (słownie: ……………)</w:t>
            </w:r>
          </w:p>
          <w:p w14:paraId="160C5936"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3: </w:t>
            </w:r>
            <w:r w:rsidRPr="007B405E">
              <w:rPr>
                <w:rFonts w:asciiTheme="minorHAnsi" w:hAnsiTheme="minorHAnsi" w:cstheme="minorHAnsi"/>
                <w:spacing w:val="-4"/>
                <w:szCs w:val="22"/>
              </w:rPr>
              <w:t>………………. (słownie: ……………)</w:t>
            </w:r>
          </w:p>
          <w:p w14:paraId="72C71EAB"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4: </w:t>
            </w:r>
            <w:r w:rsidRPr="007B405E">
              <w:rPr>
                <w:rFonts w:asciiTheme="minorHAnsi" w:hAnsiTheme="minorHAnsi" w:cstheme="minorHAnsi"/>
                <w:spacing w:val="-4"/>
                <w:szCs w:val="22"/>
              </w:rPr>
              <w:t>………………. (słownie: ……………)</w:t>
            </w:r>
          </w:p>
          <w:p w14:paraId="5BF06CD9"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5: </w:t>
            </w:r>
            <w:r w:rsidRPr="007B405E">
              <w:rPr>
                <w:rFonts w:asciiTheme="minorHAnsi" w:hAnsiTheme="minorHAnsi" w:cstheme="minorHAnsi"/>
                <w:spacing w:val="-4"/>
                <w:szCs w:val="22"/>
              </w:rPr>
              <w:t>………………. (słownie: ……………)</w:t>
            </w:r>
          </w:p>
          <w:p w14:paraId="318C9BDF"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6: </w:t>
            </w:r>
            <w:r w:rsidRPr="007B405E">
              <w:rPr>
                <w:rFonts w:asciiTheme="minorHAnsi" w:hAnsiTheme="minorHAnsi" w:cstheme="minorHAnsi"/>
                <w:spacing w:val="-4"/>
                <w:szCs w:val="22"/>
              </w:rPr>
              <w:t>………………. (słownie: ……………)</w:t>
            </w:r>
          </w:p>
          <w:p w14:paraId="7A448815"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7: </w:t>
            </w:r>
            <w:r w:rsidRPr="007B405E">
              <w:rPr>
                <w:rFonts w:asciiTheme="minorHAnsi" w:hAnsiTheme="minorHAnsi" w:cstheme="minorHAnsi"/>
                <w:spacing w:val="-4"/>
                <w:szCs w:val="22"/>
              </w:rPr>
              <w:t>………………. (słownie: ……………)</w:t>
            </w:r>
          </w:p>
          <w:p w14:paraId="3225982C"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8: </w:t>
            </w:r>
            <w:r w:rsidRPr="007B405E">
              <w:rPr>
                <w:rFonts w:asciiTheme="minorHAnsi" w:hAnsiTheme="minorHAnsi" w:cstheme="minorHAnsi"/>
                <w:spacing w:val="-4"/>
                <w:szCs w:val="22"/>
              </w:rPr>
              <w:t>………………. (słownie: ……………)</w:t>
            </w:r>
          </w:p>
          <w:p w14:paraId="674BA447" w14:textId="77777777" w:rsidR="003B3EF0" w:rsidRPr="007B405E" w:rsidRDefault="006C0629" w:rsidP="007D7693">
            <w:pPr>
              <w:pStyle w:val="scfbrieftext"/>
              <w:numPr>
                <w:ilvl w:val="0"/>
                <w:numId w:val="35"/>
              </w:numPr>
              <w:tabs>
                <w:tab w:val="left" w:pos="318"/>
              </w:tabs>
              <w:jc w:val="both"/>
              <w:rPr>
                <w:rFonts w:asciiTheme="minorHAnsi" w:hAnsiTheme="minorHAnsi" w:cstheme="minorHAnsi"/>
                <w:szCs w:val="22"/>
              </w:rPr>
            </w:pPr>
            <w:r w:rsidRPr="007B405E">
              <w:rPr>
                <w:rFonts w:asciiTheme="minorHAnsi" w:hAnsiTheme="minorHAnsi" w:cstheme="minorHAnsi"/>
                <w:szCs w:val="22"/>
              </w:rPr>
              <w:t xml:space="preserve">Za realizację Etapu 9: </w:t>
            </w:r>
            <w:r w:rsidRPr="007B405E">
              <w:rPr>
                <w:rFonts w:asciiTheme="minorHAnsi" w:hAnsiTheme="minorHAnsi" w:cstheme="minorHAnsi"/>
                <w:spacing w:val="-4"/>
                <w:szCs w:val="22"/>
              </w:rPr>
              <w:t>………………. (słownie: ……………)</w:t>
            </w:r>
          </w:p>
          <w:p w14:paraId="5BEA1EE5" w14:textId="5B019DBE" w:rsidR="008E434B" w:rsidRPr="007B405E" w:rsidRDefault="006C0629" w:rsidP="007D7693">
            <w:pPr>
              <w:pStyle w:val="Akapitzlist"/>
              <w:numPr>
                <w:ilvl w:val="0"/>
                <w:numId w:val="6"/>
              </w:numPr>
              <w:contextualSpacing w:val="0"/>
              <w:jc w:val="both"/>
              <w:rPr>
                <w:rFonts w:asciiTheme="minorHAnsi" w:hAnsiTheme="minorHAnsi" w:cstheme="minorHAnsi"/>
                <w:spacing w:val="-4"/>
                <w:sz w:val="22"/>
                <w:szCs w:val="22"/>
              </w:rPr>
            </w:pPr>
            <w:r w:rsidRPr="007B405E">
              <w:rPr>
                <w:rFonts w:asciiTheme="minorHAnsi" w:hAnsiTheme="minorHAnsi" w:cstheme="minorHAnsi"/>
                <w:sz w:val="22"/>
                <w:szCs w:val="22"/>
              </w:rPr>
              <w:t xml:space="preserve">Zamawiający dopuszcza przedpłatę do 30% wartości </w:t>
            </w:r>
            <w:r w:rsidR="00DB29D0">
              <w:rPr>
                <w:rFonts w:asciiTheme="minorHAnsi" w:hAnsiTheme="minorHAnsi" w:cstheme="minorHAnsi"/>
                <w:sz w:val="22"/>
                <w:szCs w:val="22"/>
              </w:rPr>
              <w:t>Umow</w:t>
            </w:r>
            <w:r w:rsidRPr="007B405E">
              <w:rPr>
                <w:rFonts w:asciiTheme="minorHAnsi" w:hAnsiTheme="minorHAnsi" w:cstheme="minorHAnsi"/>
                <w:sz w:val="22"/>
                <w:szCs w:val="22"/>
              </w:rPr>
              <w:t>y tytułem zaliczki w terminie 30 dni od daty zawarcia Umowy, pod warunkiem otrzymania prawidłowo wystawionej faktury</w:t>
            </w:r>
            <w:r w:rsidR="008E434B" w:rsidRPr="007B405E">
              <w:rPr>
                <w:rFonts w:asciiTheme="minorHAnsi" w:hAnsiTheme="minorHAnsi" w:cstheme="minorHAnsi"/>
                <w:sz w:val="22"/>
                <w:szCs w:val="22"/>
              </w:rPr>
              <w:t xml:space="preserve">. </w:t>
            </w:r>
          </w:p>
          <w:p w14:paraId="3FB00EA2" w14:textId="34E1DE23" w:rsidR="00B562E2" w:rsidRPr="007B405E" w:rsidRDefault="008E434B" w:rsidP="007D7693">
            <w:pPr>
              <w:pStyle w:val="Akapitzlist"/>
              <w:ind w:left="360"/>
              <w:contextualSpacing w:val="0"/>
              <w:jc w:val="both"/>
              <w:rPr>
                <w:rFonts w:asciiTheme="minorHAnsi" w:hAnsiTheme="minorHAnsi" w:cstheme="minorHAnsi"/>
                <w:sz w:val="22"/>
                <w:szCs w:val="22"/>
              </w:rPr>
            </w:pPr>
            <w:r w:rsidRPr="007B405E">
              <w:rPr>
                <w:rFonts w:asciiTheme="minorHAnsi" w:hAnsiTheme="minorHAnsi" w:cstheme="minorHAnsi"/>
                <w:sz w:val="22"/>
                <w:szCs w:val="22"/>
              </w:rPr>
              <w:t>Przedpłata musi być za</w:t>
            </w:r>
            <w:r w:rsidR="00F676A4" w:rsidRPr="007B405E">
              <w:rPr>
                <w:rFonts w:asciiTheme="minorHAnsi" w:hAnsiTheme="minorHAnsi" w:cstheme="minorHAnsi"/>
                <w:sz w:val="22"/>
                <w:szCs w:val="22"/>
              </w:rPr>
              <w:t>bezpieczona nieodwołalną, płatną</w:t>
            </w:r>
            <w:r w:rsidRPr="007B405E">
              <w:rPr>
                <w:rFonts w:asciiTheme="minorHAnsi" w:hAnsiTheme="minorHAnsi" w:cstheme="minorHAnsi"/>
                <w:sz w:val="22"/>
                <w:szCs w:val="22"/>
              </w:rPr>
              <w:t xml:space="preserve"> na </w:t>
            </w:r>
            <w:r w:rsidR="00F676A4" w:rsidRPr="007B405E">
              <w:rPr>
                <w:rFonts w:asciiTheme="minorHAnsi" w:hAnsiTheme="minorHAnsi" w:cstheme="minorHAnsi"/>
                <w:sz w:val="22"/>
                <w:szCs w:val="22"/>
              </w:rPr>
              <w:t xml:space="preserve">pierwsze </w:t>
            </w:r>
            <w:r w:rsidRPr="007B405E">
              <w:rPr>
                <w:rFonts w:asciiTheme="minorHAnsi" w:hAnsiTheme="minorHAnsi" w:cstheme="minorHAnsi"/>
                <w:sz w:val="22"/>
                <w:szCs w:val="22"/>
              </w:rPr>
              <w:t xml:space="preserve">żądanie </w:t>
            </w:r>
            <w:r w:rsidR="00126C8A" w:rsidRPr="007B405E">
              <w:rPr>
                <w:rFonts w:asciiTheme="minorHAnsi" w:hAnsiTheme="minorHAnsi" w:cstheme="minorHAnsi"/>
                <w:sz w:val="22"/>
                <w:szCs w:val="22"/>
              </w:rPr>
              <w:t>G</w:t>
            </w:r>
            <w:r w:rsidRPr="007B405E">
              <w:rPr>
                <w:rFonts w:asciiTheme="minorHAnsi" w:hAnsiTheme="minorHAnsi" w:cstheme="minorHAnsi"/>
                <w:sz w:val="22"/>
                <w:szCs w:val="22"/>
              </w:rPr>
              <w:t xml:space="preserve">warancją </w:t>
            </w:r>
            <w:r w:rsidR="00126C8A" w:rsidRPr="007B405E">
              <w:rPr>
                <w:rFonts w:asciiTheme="minorHAnsi" w:hAnsiTheme="minorHAnsi" w:cstheme="minorHAnsi"/>
                <w:sz w:val="22"/>
                <w:szCs w:val="22"/>
              </w:rPr>
              <w:t>B</w:t>
            </w:r>
            <w:r w:rsidRPr="007B405E">
              <w:rPr>
                <w:rFonts w:asciiTheme="minorHAnsi" w:hAnsiTheme="minorHAnsi" w:cstheme="minorHAnsi"/>
                <w:sz w:val="22"/>
                <w:szCs w:val="22"/>
              </w:rPr>
              <w:t xml:space="preserve">ankową wystawioną na Zamawiającego przez </w:t>
            </w:r>
            <w:r w:rsidR="00222464" w:rsidRPr="007B405E">
              <w:rPr>
                <w:rFonts w:asciiTheme="minorHAnsi" w:hAnsiTheme="minorHAnsi" w:cstheme="minorHAnsi"/>
                <w:sz w:val="22"/>
                <w:szCs w:val="22"/>
              </w:rPr>
              <w:t xml:space="preserve">bank </w:t>
            </w:r>
            <w:r w:rsidR="00F676A4" w:rsidRPr="007B405E">
              <w:rPr>
                <w:rFonts w:asciiTheme="minorHAnsi" w:hAnsiTheme="minorHAnsi" w:cstheme="minorHAnsi"/>
                <w:sz w:val="22"/>
                <w:szCs w:val="22"/>
              </w:rPr>
              <w:t>Wykonawcy</w:t>
            </w:r>
            <w:r w:rsidR="00222464" w:rsidRPr="007B405E">
              <w:rPr>
                <w:rFonts w:asciiTheme="minorHAnsi" w:hAnsiTheme="minorHAnsi" w:cstheme="minorHAnsi"/>
                <w:sz w:val="22"/>
                <w:szCs w:val="22"/>
              </w:rPr>
              <w:t xml:space="preserve"> za pośrednictwem międzynarodowego</w:t>
            </w:r>
            <w:r w:rsidRPr="007B405E">
              <w:rPr>
                <w:rFonts w:asciiTheme="minorHAnsi" w:hAnsiTheme="minorHAnsi" w:cstheme="minorHAnsi"/>
                <w:sz w:val="22"/>
                <w:szCs w:val="22"/>
              </w:rPr>
              <w:t xml:space="preserve"> bank</w:t>
            </w:r>
            <w:r w:rsidR="00222464" w:rsidRPr="007B405E">
              <w:rPr>
                <w:rFonts w:asciiTheme="minorHAnsi" w:hAnsiTheme="minorHAnsi" w:cstheme="minorHAnsi"/>
                <w:sz w:val="22"/>
                <w:szCs w:val="22"/>
              </w:rPr>
              <w:t>u</w:t>
            </w:r>
            <w:r w:rsidRPr="007B405E">
              <w:rPr>
                <w:rFonts w:asciiTheme="minorHAnsi" w:hAnsiTheme="minorHAnsi" w:cstheme="minorHAnsi"/>
                <w:sz w:val="22"/>
                <w:szCs w:val="22"/>
              </w:rPr>
              <w:t xml:space="preserve"> o wysokiej wiarygodności. Termin ważności </w:t>
            </w:r>
            <w:r w:rsidR="00126C8A" w:rsidRPr="007B405E">
              <w:rPr>
                <w:rFonts w:asciiTheme="minorHAnsi" w:hAnsiTheme="minorHAnsi" w:cstheme="minorHAnsi"/>
                <w:sz w:val="22"/>
                <w:szCs w:val="22"/>
              </w:rPr>
              <w:t>tej G</w:t>
            </w:r>
            <w:r w:rsidRPr="007B405E">
              <w:rPr>
                <w:rFonts w:asciiTheme="minorHAnsi" w:hAnsiTheme="minorHAnsi" w:cstheme="minorHAnsi"/>
                <w:sz w:val="22"/>
                <w:szCs w:val="22"/>
              </w:rPr>
              <w:t xml:space="preserve">warancji nie może być krótszy niż termin realizacji kontraktu, określony w §2, powiększony o 60 dni. </w:t>
            </w:r>
          </w:p>
          <w:p w14:paraId="602E35B7" w14:textId="5813B496" w:rsidR="00B562E2" w:rsidRPr="007B405E" w:rsidRDefault="00B562E2" w:rsidP="007D7693">
            <w:pPr>
              <w:pStyle w:val="Akapitzlist"/>
              <w:ind w:left="360"/>
              <w:contextualSpacing w:val="0"/>
              <w:jc w:val="both"/>
              <w:rPr>
                <w:rFonts w:asciiTheme="minorHAnsi" w:hAnsiTheme="minorHAnsi" w:cstheme="minorHAnsi"/>
                <w:sz w:val="22"/>
                <w:szCs w:val="22"/>
              </w:rPr>
            </w:pPr>
            <w:r w:rsidRPr="007B405E">
              <w:rPr>
                <w:rFonts w:asciiTheme="minorHAnsi" w:hAnsiTheme="minorHAnsi" w:cstheme="minorHAnsi"/>
                <w:sz w:val="22"/>
                <w:szCs w:val="22"/>
              </w:rPr>
              <w:t>Gwarancja Ba</w:t>
            </w:r>
            <w:r w:rsidR="00F676A4" w:rsidRPr="007B405E">
              <w:rPr>
                <w:rFonts w:asciiTheme="minorHAnsi" w:hAnsiTheme="minorHAnsi" w:cstheme="minorHAnsi"/>
                <w:sz w:val="22"/>
                <w:szCs w:val="22"/>
              </w:rPr>
              <w:t>nkowa zostanie uznana za otwartą</w:t>
            </w:r>
            <w:r w:rsidRPr="007B405E">
              <w:rPr>
                <w:rFonts w:asciiTheme="minorHAnsi" w:hAnsiTheme="minorHAnsi" w:cstheme="minorHAnsi"/>
                <w:sz w:val="22"/>
                <w:szCs w:val="22"/>
              </w:rPr>
              <w:t xml:space="preserve"> w momencie jej otrzymania przez bank Zamawiającego.</w:t>
            </w:r>
          </w:p>
          <w:p w14:paraId="67CF97A7" w14:textId="6325637B" w:rsidR="008E434B" w:rsidRPr="007B405E" w:rsidRDefault="002E72B1" w:rsidP="007D7693">
            <w:pPr>
              <w:pStyle w:val="Akapitzlist"/>
              <w:ind w:left="360"/>
              <w:contextualSpacing w:val="0"/>
              <w:jc w:val="both"/>
              <w:rPr>
                <w:rFonts w:asciiTheme="minorHAnsi" w:hAnsiTheme="minorHAnsi" w:cstheme="minorHAnsi"/>
                <w:sz w:val="22"/>
                <w:szCs w:val="22"/>
              </w:rPr>
            </w:pPr>
            <w:r w:rsidRPr="007B405E">
              <w:rPr>
                <w:rFonts w:asciiTheme="minorHAnsi" w:hAnsiTheme="minorHAnsi" w:cstheme="minorHAnsi"/>
                <w:sz w:val="22"/>
                <w:szCs w:val="22"/>
              </w:rPr>
              <w:t xml:space="preserve">W przypadku wystąpienia roszczeń </w:t>
            </w:r>
            <w:r w:rsidRPr="007B405E">
              <w:rPr>
                <w:rFonts w:asciiTheme="minorHAnsi" w:hAnsiTheme="minorHAnsi" w:cstheme="minorHAnsi"/>
                <w:sz w:val="22"/>
                <w:szCs w:val="22"/>
              </w:rPr>
              <w:lastRenderedPageBreak/>
              <w:t xml:space="preserve">Zamawiającego wynikających z niewłaściwego wykonania przedmiotu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y przez Wykonawcę lub w przypadku opóźnienia w realizacji </w:t>
            </w:r>
            <w:r w:rsidR="00DB29D0">
              <w:rPr>
                <w:rFonts w:asciiTheme="minorHAnsi" w:hAnsiTheme="minorHAnsi" w:cstheme="minorHAnsi"/>
                <w:sz w:val="22"/>
                <w:szCs w:val="22"/>
              </w:rPr>
              <w:t>Umow</w:t>
            </w:r>
            <w:r w:rsidRPr="007B405E">
              <w:rPr>
                <w:rFonts w:asciiTheme="minorHAnsi" w:hAnsiTheme="minorHAnsi" w:cstheme="minorHAnsi"/>
                <w:sz w:val="22"/>
                <w:szCs w:val="22"/>
              </w:rPr>
              <w:t xml:space="preserve">y, Wykonawca będzie zobowiązany do przedłużenia </w:t>
            </w:r>
            <w:r w:rsidR="00126C8A" w:rsidRPr="007B405E">
              <w:rPr>
                <w:rFonts w:asciiTheme="minorHAnsi" w:hAnsiTheme="minorHAnsi" w:cstheme="minorHAnsi"/>
                <w:sz w:val="22"/>
                <w:szCs w:val="22"/>
              </w:rPr>
              <w:t>G</w:t>
            </w:r>
            <w:r w:rsidRPr="007B405E">
              <w:rPr>
                <w:rFonts w:asciiTheme="minorHAnsi" w:hAnsiTheme="minorHAnsi" w:cstheme="minorHAnsi"/>
                <w:sz w:val="22"/>
                <w:szCs w:val="22"/>
              </w:rPr>
              <w:t>warancji o okres wskazany przez Zamawiającego, niezbędny do wywiązania się Wykonawcy ze wszystkich zobowiązań i terminów dostawy.</w:t>
            </w:r>
          </w:p>
          <w:p w14:paraId="21F9CA45" w14:textId="714E1E8C" w:rsidR="006C0629" w:rsidRPr="007B405E" w:rsidRDefault="008E434B" w:rsidP="00084A64">
            <w:pPr>
              <w:pStyle w:val="Akapitzlist"/>
              <w:spacing w:after="120"/>
              <w:ind w:left="357"/>
              <w:contextualSpacing w:val="0"/>
              <w:jc w:val="both"/>
              <w:rPr>
                <w:rFonts w:asciiTheme="minorHAnsi" w:hAnsiTheme="minorHAnsi" w:cstheme="minorHAnsi"/>
                <w:spacing w:val="-4"/>
                <w:sz w:val="22"/>
                <w:szCs w:val="22"/>
              </w:rPr>
            </w:pPr>
            <w:r w:rsidRPr="007B405E">
              <w:rPr>
                <w:rFonts w:asciiTheme="minorHAnsi" w:hAnsiTheme="minorHAnsi" w:cstheme="minorHAnsi"/>
                <w:sz w:val="22"/>
                <w:szCs w:val="22"/>
              </w:rPr>
              <w:t xml:space="preserve">Gwarancja zostanie zwolniona </w:t>
            </w:r>
            <w:r w:rsidR="002E72B1" w:rsidRPr="007B405E">
              <w:rPr>
                <w:rFonts w:asciiTheme="minorHAnsi" w:hAnsiTheme="minorHAnsi" w:cstheme="minorHAnsi"/>
                <w:sz w:val="22"/>
                <w:szCs w:val="22"/>
              </w:rPr>
              <w:t xml:space="preserve">przez Zamawiającego </w:t>
            </w:r>
            <w:r w:rsidR="00F676A4" w:rsidRPr="007B405E">
              <w:rPr>
                <w:rFonts w:asciiTheme="minorHAnsi" w:hAnsiTheme="minorHAnsi" w:cstheme="minorHAnsi"/>
                <w:sz w:val="22"/>
                <w:szCs w:val="22"/>
              </w:rPr>
              <w:t>po dokonaniu</w:t>
            </w:r>
            <w:r w:rsidRPr="007B405E">
              <w:rPr>
                <w:rFonts w:asciiTheme="minorHAnsi" w:hAnsiTheme="minorHAnsi" w:cstheme="minorHAnsi"/>
                <w:sz w:val="22"/>
                <w:szCs w:val="22"/>
              </w:rPr>
              <w:t xml:space="preserve"> odbioru końcowego przedmiotu zamówienia.</w:t>
            </w:r>
          </w:p>
          <w:p w14:paraId="06D1826D" w14:textId="77777777" w:rsidR="006C0629" w:rsidRPr="007B405E" w:rsidRDefault="006C0629" w:rsidP="00084A64">
            <w:pPr>
              <w:pStyle w:val="Akapitzlist"/>
              <w:numPr>
                <w:ilvl w:val="0"/>
                <w:numId w:val="6"/>
              </w:numPr>
              <w:spacing w:after="120"/>
              <w:ind w:left="357"/>
              <w:contextualSpacing w:val="0"/>
              <w:jc w:val="both"/>
              <w:rPr>
                <w:rFonts w:asciiTheme="minorHAnsi" w:hAnsiTheme="minorHAnsi" w:cstheme="minorHAnsi"/>
                <w:spacing w:val="-4"/>
                <w:sz w:val="22"/>
                <w:szCs w:val="22"/>
              </w:rPr>
            </w:pPr>
            <w:r w:rsidRPr="007B405E">
              <w:rPr>
                <w:rFonts w:asciiTheme="minorHAnsi" w:hAnsiTheme="minorHAnsi" w:cstheme="minorHAnsi"/>
                <w:spacing w:val="-4"/>
                <w:sz w:val="22"/>
                <w:szCs w:val="22"/>
              </w:rPr>
              <w:t xml:space="preserve">Zamawiający </w:t>
            </w:r>
            <w:r w:rsidR="002E72B1" w:rsidRPr="007B405E">
              <w:rPr>
                <w:rFonts w:asciiTheme="minorHAnsi" w:hAnsiTheme="minorHAnsi" w:cstheme="minorHAnsi"/>
                <w:spacing w:val="-4"/>
                <w:sz w:val="22"/>
                <w:szCs w:val="22"/>
              </w:rPr>
              <w:t xml:space="preserve">każdorazowo </w:t>
            </w:r>
            <w:r w:rsidRPr="007B405E">
              <w:rPr>
                <w:rFonts w:asciiTheme="minorHAnsi" w:hAnsiTheme="minorHAnsi" w:cstheme="minorHAnsi"/>
                <w:spacing w:val="-4"/>
                <w:sz w:val="22"/>
                <w:szCs w:val="22"/>
              </w:rPr>
              <w:t xml:space="preserve">dokona płatności </w:t>
            </w:r>
            <w:r w:rsidR="00575502" w:rsidRPr="007B405E">
              <w:rPr>
                <w:rFonts w:asciiTheme="minorHAnsi" w:hAnsiTheme="minorHAnsi" w:cstheme="minorHAnsi"/>
                <w:spacing w:val="-4"/>
                <w:sz w:val="22"/>
                <w:szCs w:val="22"/>
              </w:rPr>
              <w:t xml:space="preserve">przelewem na konto bankowe Wykonawcy wskazane na fakturze. </w:t>
            </w:r>
          </w:p>
          <w:p w14:paraId="2E853C68" w14:textId="77777777" w:rsidR="00925235" w:rsidRPr="007B405E" w:rsidRDefault="00AB3DD8" w:rsidP="00084A64">
            <w:pPr>
              <w:pStyle w:val="Akapitzlist"/>
              <w:numPr>
                <w:ilvl w:val="0"/>
                <w:numId w:val="6"/>
              </w:numPr>
              <w:spacing w:after="120"/>
              <w:ind w:left="357"/>
              <w:contextualSpacing w:val="0"/>
              <w:jc w:val="both"/>
              <w:rPr>
                <w:rFonts w:asciiTheme="minorHAnsi" w:hAnsiTheme="minorHAnsi" w:cstheme="minorHAnsi"/>
                <w:spacing w:val="-4"/>
                <w:sz w:val="22"/>
                <w:szCs w:val="22"/>
              </w:rPr>
            </w:pPr>
            <w:r w:rsidRPr="007B405E">
              <w:rPr>
                <w:rFonts w:asciiTheme="minorHAnsi" w:hAnsiTheme="minorHAnsi" w:cstheme="minorHAnsi"/>
                <w:spacing w:val="-4"/>
                <w:sz w:val="22"/>
                <w:szCs w:val="22"/>
              </w:rPr>
              <w:t>Za dzień zapłaty uznany będzie dzień dokonania obciążenia ra</w:t>
            </w:r>
            <w:r w:rsidR="00925235" w:rsidRPr="007B405E">
              <w:rPr>
                <w:rFonts w:asciiTheme="minorHAnsi" w:hAnsiTheme="minorHAnsi" w:cstheme="minorHAnsi"/>
                <w:spacing w:val="-4"/>
                <w:sz w:val="22"/>
                <w:szCs w:val="22"/>
              </w:rPr>
              <w:t>chunku bankowego Zamawiającego.</w:t>
            </w:r>
          </w:p>
          <w:p w14:paraId="52AD6D86" w14:textId="77777777" w:rsidR="00812512" w:rsidRPr="007B405E" w:rsidRDefault="00812512" w:rsidP="00084A64">
            <w:pPr>
              <w:numPr>
                <w:ilvl w:val="0"/>
                <w:numId w:val="6"/>
              </w:numPr>
              <w:autoSpaceDE w:val="0"/>
              <w:autoSpaceDN w:val="0"/>
              <w:adjustRightInd w:val="0"/>
              <w:spacing w:after="120"/>
              <w:ind w:left="357"/>
              <w:jc w:val="both"/>
              <w:rPr>
                <w:rFonts w:asciiTheme="minorHAnsi" w:hAnsiTheme="minorHAnsi" w:cstheme="minorHAnsi"/>
                <w:sz w:val="22"/>
                <w:szCs w:val="22"/>
              </w:rPr>
            </w:pPr>
            <w:r w:rsidRPr="007B405E">
              <w:rPr>
                <w:rFonts w:asciiTheme="minorHAnsi" w:hAnsiTheme="minorHAnsi" w:cstheme="minorHAnsi"/>
                <w:sz w:val="22"/>
                <w:szCs w:val="22"/>
              </w:rPr>
              <w:t xml:space="preserve">Cena obejmuje wszelkie czynności, koszty i wydatki Wykonawcy niezbędne dla kompleksowego przygotowania i terminowego wykonania Umowy, a w szczególności: </w:t>
            </w:r>
          </w:p>
          <w:p w14:paraId="624F80EC" w14:textId="77777777" w:rsidR="00CC3398"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D</w:t>
            </w:r>
            <w:r w:rsidR="00CC3398" w:rsidRPr="007B405E">
              <w:rPr>
                <w:rFonts w:asciiTheme="minorHAnsi" w:hAnsiTheme="minorHAnsi" w:cstheme="minorHAnsi"/>
                <w:sz w:val="22"/>
                <w:szCs w:val="22"/>
              </w:rPr>
              <w:t>ostaw</w:t>
            </w:r>
            <w:r w:rsidRPr="007B405E">
              <w:rPr>
                <w:rFonts w:asciiTheme="minorHAnsi" w:hAnsiTheme="minorHAnsi" w:cstheme="minorHAnsi"/>
                <w:sz w:val="22"/>
                <w:szCs w:val="22"/>
              </w:rPr>
              <w:t>ę</w:t>
            </w:r>
            <w:r w:rsidR="00CC3398" w:rsidRPr="007B405E">
              <w:rPr>
                <w:rFonts w:asciiTheme="minorHAnsi" w:hAnsiTheme="minorHAnsi" w:cstheme="minorHAnsi"/>
                <w:sz w:val="22"/>
                <w:szCs w:val="22"/>
              </w:rPr>
              <w:t xml:space="preserve"> zgodnie z warunkami DDP (</w:t>
            </w:r>
            <w:proofErr w:type="spellStart"/>
            <w:r w:rsidR="00CC3398" w:rsidRPr="007B405E">
              <w:rPr>
                <w:rFonts w:asciiTheme="minorHAnsi" w:hAnsiTheme="minorHAnsi" w:cstheme="minorHAnsi"/>
                <w:sz w:val="22"/>
                <w:szCs w:val="22"/>
              </w:rPr>
              <w:t>Incoterms</w:t>
            </w:r>
            <w:proofErr w:type="spellEnd"/>
            <w:r w:rsidR="00CC3398" w:rsidRPr="007B405E">
              <w:rPr>
                <w:rFonts w:asciiTheme="minorHAnsi" w:hAnsiTheme="minorHAnsi" w:cstheme="minorHAnsi"/>
                <w:sz w:val="22"/>
                <w:szCs w:val="22"/>
              </w:rPr>
              <w:t xml:space="preserve"> 2010)</w:t>
            </w:r>
          </w:p>
          <w:p w14:paraId="1F11D65F" w14:textId="77777777" w:rsidR="00CC3398" w:rsidRPr="007B405E" w:rsidRDefault="00CC3398"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Wykonani</w:t>
            </w:r>
            <w:r w:rsidR="00126C8A" w:rsidRPr="007B405E">
              <w:rPr>
                <w:rFonts w:asciiTheme="minorHAnsi" w:hAnsiTheme="minorHAnsi" w:cstheme="minorHAnsi"/>
                <w:sz w:val="22"/>
                <w:szCs w:val="22"/>
              </w:rPr>
              <w:t>e</w:t>
            </w:r>
            <w:r w:rsidRPr="007B405E">
              <w:rPr>
                <w:rFonts w:asciiTheme="minorHAnsi" w:hAnsiTheme="minorHAnsi" w:cstheme="minorHAnsi"/>
                <w:sz w:val="22"/>
                <w:szCs w:val="22"/>
              </w:rPr>
              <w:t xml:space="preserve"> testów komponentów</w:t>
            </w:r>
          </w:p>
          <w:p w14:paraId="0A59BEED" w14:textId="77777777" w:rsidR="00CC3398" w:rsidRPr="007B405E" w:rsidRDefault="00CC3398"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Wykonanie fabrycznych testów odbiorczych (FAT)</w:t>
            </w:r>
          </w:p>
          <w:p w14:paraId="2FFE375B" w14:textId="5CF6E40F" w:rsidR="00CC3398" w:rsidRPr="007B405E" w:rsidRDefault="006C0063" w:rsidP="006C0063">
            <w:pPr>
              <w:numPr>
                <w:ilvl w:val="1"/>
                <w:numId w:val="6"/>
              </w:numPr>
              <w:autoSpaceDE w:val="0"/>
              <w:autoSpaceDN w:val="0"/>
              <w:adjustRightInd w:val="0"/>
              <w:rPr>
                <w:rFonts w:asciiTheme="minorHAnsi" w:hAnsiTheme="minorHAnsi" w:cstheme="minorHAnsi"/>
                <w:sz w:val="22"/>
                <w:szCs w:val="22"/>
              </w:rPr>
            </w:pPr>
            <w:r w:rsidRPr="007B405E">
              <w:rPr>
                <w:rFonts w:asciiTheme="minorHAnsi" w:hAnsiTheme="minorHAnsi" w:cstheme="minorHAnsi"/>
                <w:sz w:val="22"/>
                <w:szCs w:val="22"/>
              </w:rPr>
              <w:t xml:space="preserve">Przygotowanie opakowania zabezpieczającego </w:t>
            </w:r>
            <w:r w:rsidR="00CC3398" w:rsidRPr="007B405E">
              <w:rPr>
                <w:rFonts w:asciiTheme="minorHAnsi" w:hAnsiTheme="minorHAnsi" w:cstheme="minorHAnsi"/>
                <w:sz w:val="22"/>
                <w:szCs w:val="22"/>
              </w:rPr>
              <w:t>na czas transportu</w:t>
            </w:r>
          </w:p>
          <w:p w14:paraId="469E6CCF" w14:textId="77777777" w:rsidR="00126C8A"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Załadunek i rozładunek</w:t>
            </w:r>
          </w:p>
          <w:p w14:paraId="46C1175E" w14:textId="77777777" w:rsidR="00126C8A"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Instalację i uruchomienie w siedzibie Zamawiającego – we współpracy z Zamawiającym</w:t>
            </w:r>
          </w:p>
          <w:p w14:paraId="78AA46A3" w14:textId="77777777" w:rsidR="00126C8A"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Wykonanie końcowych testów odbiorczych (SAT)</w:t>
            </w:r>
          </w:p>
          <w:p w14:paraId="3764E515" w14:textId="77777777" w:rsidR="00416F64"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Protoko</w:t>
            </w:r>
            <w:r w:rsidR="00416F64" w:rsidRPr="007B405E">
              <w:rPr>
                <w:rFonts w:asciiTheme="minorHAnsi" w:hAnsiTheme="minorHAnsi" w:cstheme="minorHAnsi"/>
                <w:sz w:val="22"/>
                <w:szCs w:val="22"/>
              </w:rPr>
              <w:t>ł</w:t>
            </w:r>
            <w:r w:rsidRPr="007B405E">
              <w:rPr>
                <w:rFonts w:asciiTheme="minorHAnsi" w:hAnsiTheme="minorHAnsi" w:cstheme="minorHAnsi"/>
                <w:sz w:val="22"/>
                <w:szCs w:val="22"/>
              </w:rPr>
              <w:t>y odbiorcze</w:t>
            </w:r>
          </w:p>
          <w:p w14:paraId="34B538DC" w14:textId="77777777" w:rsidR="00CB432E" w:rsidRPr="007B405E" w:rsidRDefault="00416F64"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Instrukcję obsługi</w:t>
            </w:r>
            <w:r w:rsidR="00126C8A" w:rsidRPr="007B405E">
              <w:rPr>
                <w:rFonts w:asciiTheme="minorHAnsi" w:hAnsiTheme="minorHAnsi" w:cstheme="minorHAnsi"/>
                <w:sz w:val="22"/>
                <w:szCs w:val="22"/>
              </w:rPr>
              <w:t xml:space="preserve"> i konserwacji</w:t>
            </w:r>
          </w:p>
          <w:p w14:paraId="27532EC8" w14:textId="77777777" w:rsidR="00126C8A" w:rsidRPr="007B405E" w:rsidRDefault="00126C8A" w:rsidP="007D7693">
            <w:pPr>
              <w:numPr>
                <w:ilvl w:val="1"/>
                <w:numId w:val="6"/>
              </w:numPr>
              <w:autoSpaceDE w:val="0"/>
              <w:autoSpaceDN w:val="0"/>
              <w:adjustRightInd w:val="0"/>
              <w:jc w:val="both"/>
              <w:rPr>
                <w:rFonts w:asciiTheme="minorHAnsi" w:hAnsiTheme="minorHAnsi" w:cstheme="minorHAnsi"/>
                <w:sz w:val="22"/>
                <w:szCs w:val="22"/>
              </w:rPr>
            </w:pPr>
            <w:r w:rsidRPr="007B405E">
              <w:rPr>
                <w:rFonts w:asciiTheme="minorHAnsi" w:hAnsiTheme="minorHAnsi" w:cstheme="minorHAnsi"/>
                <w:sz w:val="22"/>
                <w:szCs w:val="22"/>
              </w:rPr>
              <w:t>Szkolenie stanowiskowe w zakresie obsługi</w:t>
            </w:r>
          </w:p>
          <w:p w14:paraId="33A49ACF" w14:textId="77777777" w:rsidR="00F676A4" w:rsidRDefault="00126C8A" w:rsidP="00E73D7E">
            <w:pPr>
              <w:numPr>
                <w:ilvl w:val="1"/>
                <w:numId w:val="6"/>
              </w:numPr>
              <w:autoSpaceDE w:val="0"/>
              <w:autoSpaceDN w:val="0"/>
              <w:adjustRightInd w:val="0"/>
              <w:rPr>
                <w:rFonts w:asciiTheme="minorHAnsi" w:hAnsiTheme="minorHAnsi" w:cstheme="minorHAnsi"/>
                <w:sz w:val="22"/>
                <w:szCs w:val="22"/>
              </w:rPr>
            </w:pPr>
            <w:r w:rsidRPr="007B405E">
              <w:rPr>
                <w:rFonts w:asciiTheme="minorHAnsi" w:hAnsiTheme="minorHAnsi" w:cstheme="minorHAnsi"/>
                <w:sz w:val="22"/>
                <w:szCs w:val="22"/>
              </w:rPr>
              <w:t>W</w:t>
            </w:r>
            <w:r w:rsidR="00421A6D" w:rsidRPr="007B405E">
              <w:rPr>
                <w:rFonts w:asciiTheme="minorHAnsi" w:hAnsiTheme="minorHAnsi" w:cstheme="minorHAnsi"/>
                <w:sz w:val="22"/>
                <w:szCs w:val="22"/>
              </w:rPr>
              <w:t xml:space="preserve">ykonywanie obowiązków wynikających z gwarancji. </w:t>
            </w:r>
          </w:p>
          <w:p w14:paraId="3D3686D9" w14:textId="77777777" w:rsidR="008D4369" w:rsidRPr="007B405E" w:rsidRDefault="008D4369" w:rsidP="008D4369">
            <w:pPr>
              <w:autoSpaceDE w:val="0"/>
              <w:autoSpaceDN w:val="0"/>
              <w:adjustRightInd w:val="0"/>
              <w:ind w:left="873"/>
              <w:rPr>
                <w:rFonts w:asciiTheme="minorHAnsi" w:hAnsiTheme="minorHAnsi" w:cstheme="minorHAnsi"/>
                <w:sz w:val="22"/>
                <w:szCs w:val="22"/>
              </w:rPr>
            </w:pPr>
          </w:p>
        </w:tc>
        <w:tc>
          <w:tcPr>
            <w:tcW w:w="4678" w:type="dxa"/>
          </w:tcPr>
          <w:p w14:paraId="6FE004A7" w14:textId="77777777" w:rsidR="002262E6" w:rsidRPr="007B405E" w:rsidRDefault="002262E6" w:rsidP="002262E6">
            <w:pPr>
              <w:ind w:right="72"/>
              <w:jc w:val="center"/>
              <w:rPr>
                <w:rFonts w:asciiTheme="minorHAnsi" w:hAnsiTheme="minorHAnsi" w:cstheme="minorHAnsi"/>
                <w:sz w:val="22"/>
                <w:szCs w:val="22"/>
                <w:lang w:val="en-US"/>
              </w:rPr>
            </w:pPr>
            <w:r w:rsidRPr="007B405E">
              <w:rPr>
                <w:rFonts w:asciiTheme="minorHAnsi" w:hAnsiTheme="minorHAnsi" w:cstheme="minorHAnsi"/>
                <w:sz w:val="22"/>
                <w:szCs w:val="22"/>
                <w:lang w:val="en-US"/>
              </w:rPr>
              <w:lastRenderedPageBreak/>
              <w:t>§ 3</w:t>
            </w:r>
          </w:p>
          <w:p w14:paraId="001F6200" w14:textId="77777777" w:rsidR="002262E6" w:rsidRPr="007B405E" w:rsidRDefault="002262E6" w:rsidP="002262E6">
            <w:pPr>
              <w:ind w:right="72"/>
              <w:rPr>
                <w:rFonts w:asciiTheme="minorHAnsi" w:hAnsiTheme="minorHAnsi" w:cstheme="minorHAnsi"/>
                <w:sz w:val="22"/>
                <w:szCs w:val="22"/>
                <w:u w:val="single"/>
                <w:lang w:val="en-US"/>
              </w:rPr>
            </w:pPr>
            <w:r w:rsidRPr="007B405E">
              <w:rPr>
                <w:rFonts w:asciiTheme="minorHAnsi" w:hAnsiTheme="minorHAnsi" w:cstheme="minorHAnsi"/>
                <w:sz w:val="22"/>
                <w:szCs w:val="22"/>
                <w:u w:val="single"/>
                <w:lang w:val="en-US"/>
              </w:rPr>
              <w:t>Price and terms of payment</w:t>
            </w:r>
          </w:p>
          <w:p w14:paraId="4EFF39B2" w14:textId="6DECB7D1" w:rsidR="002262E6" w:rsidRPr="007B405E" w:rsidRDefault="002262E6" w:rsidP="002262E6">
            <w:pPr>
              <w:pStyle w:val="Akapitzlist"/>
              <w:numPr>
                <w:ilvl w:val="0"/>
                <w:numId w:val="9"/>
              </w:numPr>
              <w:ind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is obliged to pay for the execution of the scope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the price determined in the Contractor’s offer: …………………………..…… (read:………………….) payable in installments, upon completion of consecutive stages, each time within 30 days since the date of receiving the properly issued invoice for the completion of the given stage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confirmed by the respective mutually signed acceptance protocol: </w:t>
            </w:r>
          </w:p>
          <w:p w14:paraId="30553523" w14:textId="43F2A02E" w:rsidR="002262E6" w:rsidRPr="007B405E" w:rsidRDefault="00535A94" w:rsidP="002262E6">
            <w:pPr>
              <w:pStyle w:val="scfbrieftext"/>
              <w:numPr>
                <w:ilvl w:val="0"/>
                <w:numId w:val="35"/>
              </w:numPr>
              <w:tabs>
                <w:tab w:val="left" w:pos="318"/>
              </w:tabs>
              <w:jc w:val="both"/>
              <w:rPr>
                <w:rFonts w:asciiTheme="minorHAnsi" w:hAnsiTheme="minorHAnsi" w:cstheme="minorHAnsi"/>
                <w:szCs w:val="22"/>
              </w:rPr>
            </w:pPr>
            <w:r w:rsidRPr="00D25D47">
              <w:rPr>
                <w:rFonts w:ascii="Calibri" w:hAnsi="Calibri" w:cs="Calibri"/>
                <w:szCs w:val="22"/>
              </w:rPr>
              <w:t>Down</w:t>
            </w:r>
            <w:r w:rsidR="002262E6" w:rsidRPr="007B405E">
              <w:rPr>
                <w:rFonts w:asciiTheme="minorHAnsi" w:hAnsiTheme="minorHAnsi" w:cstheme="minorHAnsi"/>
                <w:szCs w:val="22"/>
              </w:rPr>
              <w:t xml:space="preserve"> </w:t>
            </w:r>
            <w:proofErr w:type="spellStart"/>
            <w:r w:rsidR="002262E6" w:rsidRPr="007B405E">
              <w:rPr>
                <w:rFonts w:asciiTheme="minorHAnsi" w:hAnsiTheme="minorHAnsi" w:cstheme="minorHAnsi"/>
                <w:szCs w:val="22"/>
              </w:rPr>
              <w:t>payment</w:t>
            </w:r>
            <w:proofErr w:type="spellEnd"/>
            <w:r w:rsidR="002262E6" w:rsidRPr="007B405E">
              <w:rPr>
                <w:rFonts w:asciiTheme="minorHAnsi" w:hAnsiTheme="minorHAnsi" w:cstheme="minorHAnsi"/>
                <w:szCs w:val="22"/>
              </w:rPr>
              <w:t xml:space="preserve">: </w:t>
            </w:r>
            <w:r w:rsidR="002262E6" w:rsidRPr="007B405E">
              <w:rPr>
                <w:rFonts w:asciiTheme="minorHAnsi" w:hAnsiTheme="minorHAnsi" w:cstheme="minorHAnsi"/>
                <w:spacing w:val="-4"/>
                <w:szCs w:val="22"/>
              </w:rPr>
              <w:t>………………. (</w:t>
            </w:r>
            <w:proofErr w:type="spellStart"/>
            <w:r w:rsidR="002262E6" w:rsidRPr="007B405E">
              <w:rPr>
                <w:rFonts w:asciiTheme="minorHAnsi" w:hAnsiTheme="minorHAnsi" w:cstheme="minorHAnsi"/>
                <w:spacing w:val="-4"/>
                <w:szCs w:val="22"/>
              </w:rPr>
              <w:t>read</w:t>
            </w:r>
            <w:proofErr w:type="spellEnd"/>
            <w:r w:rsidR="002262E6" w:rsidRPr="007B405E">
              <w:rPr>
                <w:rFonts w:asciiTheme="minorHAnsi" w:hAnsiTheme="minorHAnsi" w:cstheme="minorHAnsi"/>
                <w:spacing w:val="-4"/>
                <w:szCs w:val="22"/>
              </w:rPr>
              <w:t>: ……………)</w:t>
            </w:r>
          </w:p>
          <w:p w14:paraId="4FE44EEA" w14:textId="393712EA"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1: </w:t>
            </w:r>
            <w:r w:rsidRPr="007B405E">
              <w:rPr>
                <w:rFonts w:asciiTheme="minorHAnsi" w:hAnsiTheme="minorHAnsi" w:cstheme="minorHAnsi"/>
                <w:spacing w:val="-4"/>
                <w:szCs w:val="22"/>
                <w:lang w:val="en-US"/>
              </w:rPr>
              <w:t>………………. (read: ……………)</w:t>
            </w:r>
          </w:p>
          <w:p w14:paraId="04B440A0" w14:textId="1AAD5C72"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For the completion of the Stage 2:</w:t>
            </w:r>
          </w:p>
          <w:p w14:paraId="121FF6E5" w14:textId="77777777" w:rsidR="002262E6" w:rsidRPr="007B405E" w:rsidRDefault="002262E6" w:rsidP="00E73D7E">
            <w:pPr>
              <w:pStyle w:val="scfbrieftext"/>
              <w:tabs>
                <w:tab w:val="left" w:pos="318"/>
              </w:tabs>
              <w:ind w:left="1068"/>
              <w:jc w:val="both"/>
              <w:rPr>
                <w:rFonts w:asciiTheme="minorHAnsi" w:hAnsiTheme="minorHAnsi" w:cstheme="minorHAnsi"/>
                <w:szCs w:val="22"/>
                <w:lang w:val="en-US"/>
              </w:rPr>
            </w:pPr>
            <w:r w:rsidRPr="007B405E">
              <w:rPr>
                <w:rFonts w:asciiTheme="minorHAnsi" w:hAnsiTheme="minorHAnsi" w:cstheme="minorHAnsi"/>
                <w:spacing w:val="-4"/>
                <w:szCs w:val="22"/>
                <w:lang w:val="en-US"/>
              </w:rPr>
              <w:t>………………. (read: ……………)</w:t>
            </w:r>
          </w:p>
          <w:p w14:paraId="6F4F6E94" w14:textId="07C04BE6"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3: </w:t>
            </w:r>
            <w:r w:rsidRPr="007B405E">
              <w:rPr>
                <w:rFonts w:asciiTheme="minorHAnsi" w:hAnsiTheme="minorHAnsi" w:cstheme="minorHAnsi"/>
                <w:spacing w:val="-4"/>
                <w:szCs w:val="22"/>
                <w:lang w:val="en-US"/>
              </w:rPr>
              <w:t>………………. (</w:t>
            </w:r>
            <w:r w:rsidR="00F676A4" w:rsidRPr="007B405E">
              <w:rPr>
                <w:rFonts w:asciiTheme="minorHAnsi" w:hAnsiTheme="minorHAnsi" w:cstheme="minorHAnsi"/>
                <w:spacing w:val="-4"/>
                <w:szCs w:val="22"/>
                <w:lang w:val="en-US"/>
              </w:rPr>
              <w:t>read</w:t>
            </w:r>
            <w:r w:rsidRPr="007B405E">
              <w:rPr>
                <w:rFonts w:asciiTheme="minorHAnsi" w:hAnsiTheme="minorHAnsi" w:cstheme="minorHAnsi"/>
                <w:spacing w:val="-4"/>
                <w:szCs w:val="22"/>
                <w:lang w:val="en-US"/>
              </w:rPr>
              <w:t>: ……………)</w:t>
            </w:r>
          </w:p>
          <w:p w14:paraId="5552173B" w14:textId="772C58CB"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4: </w:t>
            </w:r>
            <w:r w:rsidRPr="007B405E">
              <w:rPr>
                <w:rFonts w:asciiTheme="minorHAnsi" w:hAnsiTheme="minorHAnsi" w:cstheme="minorHAnsi"/>
                <w:spacing w:val="-4"/>
                <w:szCs w:val="22"/>
                <w:lang w:val="en-US"/>
              </w:rPr>
              <w:t>………………. (read: ……………)</w:t>
            </w:r>
          </w:p>
          <w:p w14:paraId="495208D3" w14:textId="7B576452"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5: </w:t>
            </w:r>
            <w:r w:rsidRPr="007B405E">
              <w:rPr>
                <w:rFonts w:asciiTheme="minorHAnsi" w:hAnsiTheme="minorHAnsi" w:cstheme="minorHAnsi"/>
                <w:spacing w:val="-4"/>
                <w:szCs w:val="22"/>
                <w:lang w:val="en-US"/>
              </w:rPr>
              <w:t>………………. (read: ……………)</w:t>
            </w:r>
          </w:p>
          <w:p w14:paraId="6B29710C" w14:textId="62B0924D"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6: </w:t>
            </w:r>
            <w:r w:rsidRPr="007B405E">
              <w:rPr>
                <w:rFonts w:asciiTheme="minorHAnsi" w:hAnsiTheme="minorHAnsi" w:cstheme="minorHAnsi"/>
                <w:spacing w:val="-4"/>
                <w:szCs w:val="22"/>
                <w:lang w:val="en-US"/>
              </w:rPr>
              <w:t>………………. (read: ……………)</w:t>
            </w:r>
          </w:p>
          <w:p w14:paraId="2FE2D6DE" w14:textId="2AE97F32"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7: </w:t>
            </w:r>
            <w:r w:rsidRPr="007B405E">
              <w:rPr>
                <w:rFonts w:asciiTheme="minorHAnsi" w:hAnsiTheme="minorHAnsi" w:cstheme="minorHAnsi"/>
                <w:spacing w:val="-4"/>
                <w:szCs w:val="22"/>
                <w:lang w:val="en-US"/>
              </w:rPr>
              <w:t>………………. (read: ……………)</w:t>
            </w:r>
          </w:p>
          <w:p w14:paraId="2C59BFB7" w14:textId="5AC1783B"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8: </w:t>
            </w:r>
            <w:r w:rsidRPr="007B405E">
              <w:rPr>
                <w:rFonts w:asciiTheme="minorHAnsi" w:hAnsiTheme="minorHAnsi" w:cstheme="minorHAnsi"/>
                <w:spacing w:val="-4"/>
                <w:szCs w:val="22"/>
                <w:lang w:val="en-US"/>
              </w:rPr>
              <w:t>………………. (read: ……………)</w:t>
            </w:r>
          </w:p>
          <w:p w14:paraId="0A1CAABF" w14:textId="4B2E4BD2" w:rsidR="002262E6" w:rsidRPr="007B405E" w:rsidRDefault="002262E6" w:rsidP="002262E6">
            <w:pPr>
              <w:pStyle w:val="scfbrieftext"/>
              <w:numPr>
                <w:ilvl w:val="0"/>
                <w:numId w:val="35"/>
              </w:numPr>
              <w:tabs>
                <w:tab w:val="left" w:pos="318"/>
              </w:tabs>
              <w:jc w:val="both"/>
              <w:rPr>
                <w:rFonts w:asciiTheme="minorHAnsi" w:hAnsiTheme="minorHAnsi" w:cstheme="minorHAnsi"/>
                <w:szCs w:val="22"/>
                <w:lang w:val="en-US"/>
              </w:rPr>
            </w:pPr>
            <w:r w:rsidRPr="007B405E">
              <w:rPr>
                <w:rFonts w:asciiTheme="minorHAnsi" w:hAnsiTheme="minorHAnsi" w:cstheme="minorHAnsi"/>
                <w:szCs w:val="22"/>
                <w:lang w:val="en-US"/>
              </w:rPr>
              <w:t xml:space="preserve">For the completion of the Stage 9: </w:t>
            </w:r>
            <w:r w:rsidRPr="007B405E">
              <w:rPr>
                <w:rFonts w:asciiTheme="minorHAnsi" w:hAnsiTheme="minorHAnsi" w:cstheme="minorHAnsi"/>
                <w:spacing w:val="-4"/>
                <w:szCs w:val="22"/>
                <w:lang w:val="en-US"/>
              </w:rPr>
              <w:t>………………. (read: ……………)</w:t>
            </w:r>
          </w:p>
          <w:p w14:paraId="08CF1E02" w14:textId="2D54C736" w:rsidR="00222464" w:rsidRPr="007B405E" w:rsidRDefault="00222464" w:rsidP="007D7693">
            <w:pPr>
              <w:pStyle w:val="Akapitzlist"/>
              <w:numPr>
                <w:ilvl w:val="0"/>
                <w:numId w:val="9"/>
              </w:numPr>
              <w:ind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allows for the </w:t>
            </w:r>
            <w:r>
              <w:rPr>
                <w:rFonts w:asciiTheme="minorHAnsi" w:hAnsiTheme="minorHAnsi" w:cstheme="minorHAnsi"/>
                <w:color w:val="000000" w:themeColor="text1"/>
                <w:sz w:val="22"/>
                <w:szCs w:val="22"/>
                <w:lang w:val="en-US"/>
              </w:rPr>
              <w:t>down</w:t>
            </w:r>
            <w:r w:rsidRPr="007B405E">
              <w:rPr>
                <w:rFonts w:asciiTheme="minorHAnsi" w:hAnsiTheme="minorHAnsi" w:cstheme="minorHAnsi"/>
                <w:sz w:val="22"/>
                <w:szCs w:val="22"/>
                <w:lang w:val="en-US"/>
              </w:rPr>
              <w:t xml:space="preserve"> payment of up to 30 %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value as the advance, within 30 days from the date the Contr</w:t>
            </w:r>
            <w:r w:rsidR="00F676A4" w:rsidRPr="007B405E">
              <w:rPr>
                <w:rFonts w:asciiTheme="minorHAnsi" w:hAnsiTheme="minorHAnsi" w:cstheme="minorHAnsi"/>
                <w:sz w:val="22"/>
                <w:szCs w:val="22"/>
                <w:lang w:val="en-US"/>
              </w:rPr>
              <w:t xml:space="preserve">act, subject to the receipt of </w:t>
            </w:r>
            <w:r w:rsidRPr="007B405E">
              <w:rPr>
                <w:rFonts w:asciiTheme="minorHAnsi" w:hAnsiTheme="minorHAnsi" w:cstheme="minorHAnsi"/>
                <w:sz w:val="22"/>
                <w:szCs w:val="22"/>
                <w:lang w:val="en-US"/>
              </w:rPr>
              <w:t>the correct invoice).</w:t>
            </w:r>
          </w:p>
          <w:p w14:paraId="0CBEE42F" w14:textId="286B26E1" w:rsidR="00535A94" w:rsidRPr="007B405E" w:rsidRDefault="00222464" w:rsidP="00F676A4">
            <w:pPr>
              <w:pStyle w:val="Akapitzlist"/>
              <w:ind w:left="360"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The Contractor is obliged to secure the advance by way of a Bank Guarantee</w:t>
            </w:r>
            <w:r w:rsidR="00F676A4" w:rsidRPr="007B405E">
              <w:rPr>
                <w:rFonts w:asciiTheme="minorHAnsi" w:hAnsiTheme="minorHAnsi" w:cstheme="minorHAnsi"/>
                <w:sz w:val="22"/>
                <w:szCs w:val="22"/>
                <w:lang w:val="en-US"/>
              </w:rPr>
              <w:t xml:space="preserve"> </w:t>
            </w:r>
            <w:r w:rsidR="00E73D7E" w:rsidRPr="007B405E">
              <w:rPr>
                <w:rFonts w:asciiTheme="minorHAnsi" w:hAnsiTheme="minorHAnsi" w:cstheme="minorHAnsi"/>
                <w:sz w:val="22"/>
                <w:szCs w:val="22"/>
                <w:lang w:val="en-US"/>
              </w:rPr>
              <w:t>from Contractor</w:t>
            </w:r>
            <w:r w:rsidRPr="007B405E">
              <w:rPr>
                <w:rFonts w:asciiTheme="minorHAnsi" w:hAnsiTheme="minorHAnsi" w:cstheme="minorHAnsi"/>
                <w:sz w:val="22"/>
                <w:szCs w:val="22"/>
                <w:lang w:val="en-US"/>
              </w:rPr>
              <w:t xml:space="preserve">’s Bank through an internationally </w:t>
            </w:r>
            <w:proofErr w:type="spellStart"/>
            <w:r w:rsidRPr="007B405E">
              <w:rPr>
                <w:rFonts w:asciiTheme="minorHAnsi" w:hAnsiTheme="minorHAnsi" w:cstheme="minorHAnsi"/>
                <w:sz w:val="22"/>
                <w:szCs w:val="22"/>
                <w:lang w:val="en-US"/>
              </w:rPr>
              <w:t>recognised</w:t>
            </w:r>
            <w:proofErr w:type="spellEnd"/>
            <w:r w:rsidRPr="007B405E">
              <w:rPr>
                <w:rFonts w:asciiTheme="minorHAnsi" w:hAnsiTheme="minorHAnsi" w:cstheme="minorHAnsi"/>
                <w:sz w:val="22"/>
                <w:szCs w:val="22"/>
                <w:lang w:val="en-US"/>
              </w:rPr>
              <w:t xml:space="preserve"> first class Bank in </w:t>
            </w:r>
            <w:proofErr w:type="spellStart"/>
            <w:r w:rsidRPr="007B405E">
              <w:rPr>
                <w:rFonts w:asciiTheme="minorHAnsi" w:hAnsiTheme="minorHAnsi" w:cstheme="minorHAnsi"/>
                <w:sz w:val="22"/>
                <w:szCs w:val="22"/>
                <w:lang w:val="en-US"/>
              </w:rPr>
              <w:t>favour</w:t>
            </w:r>
            <w:proofErr w:type="spellEnd"/>
            <w:r w:rsidRPr="007B405E">
              <w:rPr>
                <w:rFonts w:asciiTheme="minorHAnsi" w:hAnsiTheme="minorHAnsi" w:cstheme="minorHAnsi"/>
                <w:sz w:val="22"/>
                <w:szCs w:val="22"/>
                <w:lang w:val="en-US"/>
              </w:rPr>
              <w:t xml:space="preserve"> of 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The Bank Guarantee </w:t>
            </w:r>
            <w:r w:rsidR="00B562E2" w:rsidRPr="007B405E">
              <w:rPr>
                <w:rFonts w:asciiTheme="minorHAnsi" w:hAnsiTheme="minorHAnsi" w:cstheme="minorHAnsi"/>
                <w:sz w:val="22"/>
                <w:szCs w:val="22"/>
                <w:lang w:val="en-US"/>
              </w:rPr>
              <w:t>must</w:t>
            </w:r>
            <w:r w:rsidRPr="007B405E">
              <w:rPr>
                <w:rFonts w:asciiTheme="minorHAnsi" w:hAnsiTheme="minorHAnsi" w:cstheme="minorHAnsi"/>
                <w:sz w:val="22"/>
                <w:szCs w:val="22"/>
                <w:lang w:val="en-US"/>
              </w:rPr>
              <w:t xml:space="preserve"> be valid up to 60 days beyond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period</w:t>
            </w:r>
            <w:r w:rsidR="00B562E2" w:rsidRPr="007B405E">
              <w:rPr>
                <w:rFonts w:asciiTheme="minorHAnsi" w:hAnsiTheme="minorHAnsi" w:cstheme="minorHAnsi"/>
                <w:sz w:val="22"/>
                <w:szCs w:val="22"/>
                <w:lang w:val="en-US"/>
              </w:rPr>
              <w:t>, as determined in §</w:t>
            </w:r>
            <w:r w:rsidR="007B405E">
              <w:rPr>
                <w:rFonts w:asciiTheme="minorHAnsi" w:hAnsiTheme="minorHAnsi" w:cstheme="minorHAnsi"/>
                <w:sz w:val="22"/>
                <w:szCs w:val="22"/>
                <w:lang w:val="en-US"/>
              </w:rPr>
              <w:t xml:space="preserve"> </w:t>
            </w:r>
            <w:r w:rsidR="00B562E2" w:rsidRPr="007B405E">
              <w:rPr>
                <w:rFonts w:asciiTheme="minorHAnsi" w:hAnsiTheme="minorHAnsi" w:cstheme="minorHAnsi"/>
                <w:sz w:val="22"/>
                <w:szCs w:val="22"/>
                <w:lang w:val="en-US"/>
              </w:rPr>
              <w:t>2</w:t>
            </w:r>
            <w:r w:rsidRPr="007B405E">
              <w:rPr>
                <w:rFonts w:asciiTheme="minorHAnsi" w:hAnsiTheme="minorHAnsi" w:cstheme="minorHAnsi"/>
                <w:sz w:val="22"/>
                <w:szCs w:val="22"/>
                <w:lang w:val="en-US"/>
              </w:rPr>
              <w:t xml:space="preserve">. The Bank Guarantee shall be considered open upon receipt by the </w:t>
            </w:r>
            <w:proofErr w:type="spellStart"/>
            <w:r w:rsidR="0075105F">
              <w:rPr>
                <w:rFonts w:asciiTheme="minorHAnsi" w:hAnsiTheme="minorHAnsi" w:cstheme="minorHAnsi"/>
                <w:sz w:val="22"/>
                <w:szCs w:val="22"/>
                <w:lang w:val="en-US"/>
              </w:rPr>
              <w:t>Orderer’s</w:t>
            </w:r>
            <w:proofErr w:type="spellEnd"/>
            <w:r w:rsidR="0075105F" w:rsidRPr="007B405E">
              <w:rPr>
                <w:rFonts w:asciiTheme="minorHAnsi" w:hAnsiTheme="minorHAnsi" w:cstheme="minorHAnsi"/>
                <w:sz w:val="22"/>
                <w:szCs w:val="22"/>
                <w:lang w:val="en-US"/>
              </w:rPr>
              <w:t xml:space="preserve"> </w:t>
            </w:r>
            <w:r w:rsidRPr="007B405E">
              <w:rPr>
                <w:rFonts w:asciiTheme="minorHAnsi" w:hAnsiTheme="minorHAnsi" w:cstheme="minorHAnsi"/>
                <w:sz w:val="22"/>
                <w:szCs w:val="22"/>
                <w:lang w:val="en-US"/>
              </w:rPr>
              <w:t>Bank.</w:t>
            </w:r>
          </w:p>
          <w:p w14:paraId="12448E0F" w14:textId="12BD453B" w:rsidR="00535A94" w:rsidRPr="007B405E" w:rsidRDefault="00B562E2" w:rsidP="007D7693">
            <w:pPr>
              <w:pStyle w:val="Akapitzlist"/>
              <w:ind w:left="360"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In case any claims or any other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obligations are outstanding, the Contractor </w:t>
            </w:r>
            <w:r w:rsidRPr="007B405E">
              <w:rPr>
                <w:rFonts w:asciiTheme="minorHAnsi" w:hAnsiTheme="minorHAnsi" w:cstheme="minorHAnsi"/>
                <w:sz w:val="22"/>
                <w:szCs w:val="22"/>
                <w:lang w:val="en-US"/>
              </w:rPr>
              <w:lastRenderedPageBreak/>
              <w:t xml:space="preserve">will extend the Bank Guarantee as asked for by 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till such time as the Contractor settles all claims and completes all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obligations.</w:t>
            </w:r>
          </w:p>
          <w:p w14:paraId="6B0A84A7" w14:textId="77777777" w:rsidR="00535A94" w:rsidRPr="007B405E" w:rsidRDefault="00B562E2" w:rsidP="007D7693">
            <w:pPr>
              <w:pStyle w:val="Akapitzlist"/>
              <w:ind w:left="360"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Bank Guarantee shall be released by 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upon completion of the scope of the Contract, as demonstrated by the final acceptance protocol.</w:t>
            </w:r>
          </w:p>
          <w:p w14:paraId="63B7148A" w14:textId="77777777" w:rsidR="00007B3C" w:rsidRPr="0075369C" w:rsidRDefault="00007B3C" w:rsidP="0075369C">
            <w:pPr>
              <w:ind w:right="74"/>
              <w:jc w:val="both"/>
              <w:rPr>
                <w:rFonts w:asciiTheme="minorHAnsi" w:hAnsiTheme="minorHAnsi" w:cstheme="minorHAnsi"/>
                <w:sz w:val="22"/>
                <w:szCs w:val="22"/>
                <w:lang w:val="en-US"/>
              </w:rPr>
            </w:pPr>
          </w:p>
          <w:p w14:paraId="019BE90C" w14:textId="77777777" w:rsidR="00E942C5" w:rsidRPr="007B405E" w:rsidRDefault="00266A49" w:rsidP="00084A64">
            <w:pPr>
              <w:pStyle w:val="Akapitzlist"/>
              <w:numPr>
                <w:ilvl w:val="0"/>
                <w:numId w:val="9"/>
              </w:numPr>
              <w:spacing w:after="120"/>
              <w:ind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shall execute each payment by means of </w:t>
            </w:r>
            <w:r w:rsidR="00575502" w:rsidRPr="007B405E">
              <w:rPr>
                <w:rFonts w:asciiTheme="minorHAnsi" w:hAnsiTheme="minorHAnsi" w:cstheme="minorHAnsi"/>
                <w:sz w:val="22"/>
                <w:szCs w:val="22"/>
                <w:lang w:val="en-US"/>
              </w:rPr>
              <w:t xml:space="preserve">transfer to a bank account of the Contractor indicated in the invoice. </w:t>
            </w:r>
          </w:p>
          <w:p w14:paraId="55482EF3" w14:textId="77777777" w:rsidR="00532FD6" w:rsidRPr="007B405E" w:rsidRDefault="00812512" w:rsidP="00084A64">
            <w:pPr>
              <w:pStyle w:val="Akapitzlist"/>
              <w:numPr>
                <w:ilvl w:val="0"/>
                <w:numId w:val="9"/>
              </w:numPr>
              <w:spacing w:after="120"/>
              <w:ind w:right="74"/>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day of charging the bank account of 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will be </w:t>
            </w:r>
            <w:r w:rsidR="00007B3C" w:rsidRPr="007B405E">
              <w:rPr>
                <w:rFonts w:asciiTheme="minorHAnsi" w:hAnsiTheme="minorHAnsi" w:cstheme="minorHAnsi"/>
                <w:sz w:val="22"/>
                <w:szCs w:val="22"/>
                <w:lang w:val="en-US"/>
              </w:rPr>
              <w:t>regarded</w:t>
            </w:r>
            <w:r w:rsidRPr="007B405E">
              <w:rPr>
                <w:rFonts w:asciiTheme="minorHAnsi" w:hAnsiTheme="minorHAnsi" w:cstheme="minorHAnsi"/>
                <w:sz w:val="22"/>
                <w:szCs w:val="22"/>
                <w:lang w:val="en-US"/>
              </w:rPr>
              <w:t xml:space="preserve"> as the day of </w:t>
            </w:r>
            <w:r w:rsidR="00007B3C" w:rsidRPr="007B405E">
              <w:rPr>
                <w:rFonts w:asciiTheme="minorHAnsi" w:hAnsiTheme="minorHAnsi" w:cstheme="minorHAnsi"/>
                <w:sz w:val="22"/>
                <w:szCs w:val="22"/>
                <w:lang w:val="en-US"/>
              </w:rPr>
              <w:t xml:space="preserve">the </w:t>
            </w:r>
            <w:r w:rsidRPr="007B405E">
              <w:rPr>
                <w:rFonts w:asciiTheme="minorHAnsi" w:hAnsiTheme="minorHAnsi" w:cstheme="minorHAnsi"/>
                <w:sz w:val="22"/>
                <w:szCs w:val="22"/>
                <w:lang w:val="en-US"/>
              </w:rPr>
              <w:t>payment.</w:t>
            </w:r>
          </w:p>
          <w:p w14:paraId="4D3E05F5" w14:textId="77777777" w:rsidR="00007B3C" w:rsidRPr="007B405E" w:rsidRDefault="00812512" w:rsidP="00084A64">
            <w:pPr>
              <w:numPr>
                <w:ilvl w:val="0"/>
                <w:numId w:val="9"/>
              </w:numPr>
              <w:spacing w:after="120"/>
              <w:ind w:left="277" w:right="72" w:hanging="277"/>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The price includes all activities, costs and expenses of the Contractor necessary for full preparation and prompt execution of the Contract, and in particular:</w:t>
            </w:r>
          </w:p>
          <w:p w14:paraId="5F775999"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Delivery according to the DDP conditions (Incoterms 2010)</w:t>
            </w:r>
          </w:p>
          <w:p w14:paraId="00B53B5F"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Component tests</w:t>
            </w:r>
          </w:p>
          <w:p w14:paraId="43B3577F" w14:textId="77777777" w:rsidR="00416F64" w:rsidRPr="007B405E" w:rsidRDefault="00416F64"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Factory </w:t>
            </w:r>
            <w:proofErr w:type="spellStart"/>
            <w:r w:rsidRPr="007B405E">
              <w:rPr>
                <w:rFonts w:asciiTheme="minorHAnsi" w:hAnsiTheme="minorHAnsi" w:cstheme="minorHAnsi"/>
                <w:sz w:val="22"/>
                <w:szCs w:val="22"/>
              </w:rPr>
              <w:t>Acceptance</w:t>
            </w:r>
            <w:proofErr w:type="spellEnd"/>
            <w:r w:rsidRPr="007B405E">
              <w:rPr>
                <w:rFonts w:asciiTheme="minorHAnsi" w:hAnsiTheme="minorHAnsi" w:cstheme="minorHAnsi"/>
                <w:sz w:val="22"/>
                <w:szCs w:val="22"/>
              </w:rPr>
              <w:t xml:space="preserve"> </w:t>
            </w:r>
            <w:proofErr w:type="spellStart"/>
            <w:r w:rsidRPr="007B405E">
              <w:rPr>
                <w:rFonts w:asciiTheme="minorHAnsi" w:hAnsiTheme="minorHAnsi" w:cstheme="minorHAnsi"/>
                <w:sz w:val="22"/>
                <w:szCs w:val="22"/>
              </w:rPr>
              <w:t>Test</w:t>
            </w:r>
            <w:r w:rsidR="00266A49" w:rsidRPr="007B405E">
              <w:rPr>
                <w:rFonts w:asciiTheme="minorHAnsi" w:hAnsiTheme="minorHAnsi" w:cstheme="minorHAnsi"/>
                <w:sz w:val="22"/>
                <w:szCs w:val="22"/>
              </w:rPr>
              <w:t>s</w:t>
            </w:r>
            <w:proofErr w:type="spellEnd"/>
            <w:r w:rsidR="00266A49" w:rsidRPr="007B405E">
              <w:rPr>
                <w:rFonts w:asciiTheme="minorHAnsi" w:hAnsiTheme="minorHAnsi" w:cstheme="minorHAnsi"/>
                <w:sz w:val="22"/>
                <w:szCs w:val="22"/>
              </w:rPr>
              <w:t xml:space="preserve"> (FAT)</w:t>
            </w:r>
          </w:p>
          <w:p w14:paraId="52306E84"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Preparation of a protective packaging </w:t>
            </w:r>
            <w:r w:rsidR="00007B3C" w:rsidRPr="007B405E">
              <w:rPr>
                <w:rFonts w:asciiTheme="minorHAnsi" w:hAnsiTheme="minorHAnsi" w:cstheme="minorHAnsi"/>
                <w:sz w:val="22"/>
                <w:szCs w:val="22"/>
                <w:lang w:val="en-US"/>
              </w:rPr>
              <w:t>for the transportation</w:t>
            </w:r>
          </w:p>
          <w:p w14:paraId="270C98EB"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Loading and unloading</w:t>
            </w:r>
          </w:p>
          <w:p w14:paraId="2953367B"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Installation and commissioning at </w:t>
            </w:r>
            <w:proofErr w:type="spellStart"/>
            <w:r w:rsidRPr="007B405E">
              <w:rPr>
                <w:rFonts w:asciiTheme="minorHAnsi" w:hAnsiTheme="minorHAnsi" w:cstheme="minorHAnsi"/>
                <w:sz w:val="22"/>
                <w:szCs w:val="22"/>
                <w:lang w:val="en-US"/>
              </w:rPr>
              <w:t>Orderer’s</w:t>
            </w:r>
            <w:proofErr w:type="spellEnd"/>
            <w:r w:rsidRPr="007B405E">
              <w:rPr>
                <w:rFonts w:asciiTheme="minorHAnsi" w:hAnsiTheme="minorHAnsi" w:cstheme="minorHAnsi"/>
                <w:sz w:val="22"/>
                <w:szCs w:val="22"/>
                <w:lang w:val="en-US"/>
              </w:rPr>
              <w:t xml:space="preserve"> premises – in collaboration with the </w:t>
            </w:r>
            <w:proofErr w:type="spellStart"/>
            <w:r w:rsidRPr="007B405E">
              <w:rPr>
                <w:rFonts w:asciiTheme="minorHAnsi" w:hAnsiTheme="minorHAnsi" w:cstheme="minorHAnsi"/>
                <w:sz w:val="22"/>
                <w:szCs w:val="22"/>
                <w:lang w:val="en-US"/>
              </w:rPr>
              <w:t>Orderer</w:t>
            </w:r>
            <w:proofErr w:type="spellEnd"/>
          </w:p>
          <w:p w14:paraId="785DCE9E"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Site Acceptance Tests (SAT)</w:t>
            </w:r>
          </w:p>
          <w:p w14:paraId="41CC7D9B"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Acceptance protocols</w:t>
            </w:r>
          </w:p>
          <w:p w14:paraId="5CFB8709" w14:textId="77777777" w:rsidR="003B6A85" w:rsidRPr="007B405E" w:rsidRDefault="003B6A85"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Operational and Service Manual</w:t>
            </w:r>
          </w:p>
          <w:p w14:paraId="38785B68" w14:textId="77777777" w:rsidR="00266A49"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Induction training</w:t>
            </w:r>
          </w:p>
          <w:p w14:paraId="7C577746" w14:textId="77777777" w:rsidR="00421A6D" w:rsidRPr="007B405E" w:rsidRDefault="00266A49" w:rsidP="007D7693">
            <w:pPr>
              <w:numPr>
                <w:ilvl w:val="0"/>
                <w:numId w:val="12"/>
              </w:numPr>
              <w:ind w:left="561" w:hanging="28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C</w:t>
            </w:r>
            <w:r w:rsidR="00421A6D" w:rsidRPr="007B405E">
              <w:rPr>
                <w:rFonts w:asciiTheme="minorHAnsi" w:hAnsiTheme="minorHAnsi" w:cstheme="minorHAnsi"/>
                <w:sz w:val="22"/>
                <w:szCs w:val="22"/>
                <w:lang w:val="en-US"/>
              </w:rPr>
              <w:t>arrying duties arising from the warranty</w:t>
            </w:r>
          </w:p>
          <w:p w14:paraId="4287B81C" w14:textId="77777777" w:rsidR="00421A6D" w:rsidRPr="007B405E" w:rsidRDefault="00421A6D" w:rsidP="007D7693">
            <w:pPr>
              <w:jc w:val="both"/>
              <w:rPr>
                <w:rFonts w:asciiTheme="minorHAnsi" w:hAnsiTheme="minorHAnsi" w:cstheme="minorHAnsi"/>
                <w:sz w:val="22"/>
                <w:szCs w:val="22"/>
                <w:lang w:val="en-US"/>
              </w:rPr>
            </w:pPr>
          </w:p>
          <w:p w14:paraId="4CD3CD5E" w14:textId="77777777" w:rsidR="00F37772" w:rsidRDefault="00F37772" w:rsidP="007D7693">
            <w:pPr>
              <w:ind w:left="277" w:right="74"/>
              <w:jc w:val="both"/>
              <w:rPr>
                <w:rFonts w:asciiTheme="minorHAnsi" w:hAnsiTheme="minorHAnsi" w:cstheme="minorHAnsi"/>
                <w:sz w:val="22"/>
                <w:szCs w:val="22"/>
                <w:lang w:val="en-US"/>
              </w:rPr>
            </w:pPr>
          </w:p>
          <w:p w14:paraId="747A64A4" w14:textId="77777777" w:rsidR="008D4369" w:rsidRDefault="008D4369" w:rsidP="007D7693">
            <w:pPr>
              <w:ind w:left="277" w:right="74"/>
              <w:jc w:val="both"/>
              <w:rPr>
                <w:rFonts w:asciiTheme="minorHAnsi" w:hAnsiTheme="minorHAnsi" w:cstheme="minorHAnsi"/>
                <w:sz w:val="22"/>
                <w:szCs w:val="22"/>
                <w:lang w:val="en-US"/>
              </w:rPr>
            </w:pPr>
          </w:p>
          <w:p w14:paraId="6BAED16D" w14:textId="77777777" w:rsidR="008D4369" w:rsidRPr="007B405E" w:rsidRDefault="008D4369" w:rsidP="008D4369">
            <w:pPr>
              <w:ind w:right="74"/>
              <w:jc w:val="both"/>
              <w:rPr>
                <w:rFonts w:asciiTheme="minorHAnsi" w:hAnsiTheme="minorHAnsi" w:cstheme="minorHAnsi"/>
                <w:sz w:val="22"/>
                <w:szCs w:val="22"/>
                <w:lang w:val="en-US"/>
              </w:rPr>
            </w:pPr>
          </w:p>
        </w:tc>
      </w:tr>
      <w:tr w:rsidR="007B405E" w:rsidRPr="004A09A5" w14:paraId="0357D19D" w14:textId="77777777" w:rsidTr="007B405E">
        <w:trPr>
          <w:trHeight w:val="1123"/>
        </w:trPr>
        <w:tc>
          <w:tcPr>
            <w:tcW w:w="5103" w:type="dxa"/>
          </w:tcPr>
          <w:p w14:paraId="59823558" w14:textId="77777777" w:rsidR="00A4196E" w:rsidRPr="007B405E" w:rsidRDefault="00A4196E" w:rsidP="007D7693">
            <w:pPr>
              <w:pStyle w:val="scfbrieftext"/>
              <w:tabs>
                <w:tab w:val="left" w:pos="426"/>
              </w:tabs>
              <w:jc w:val="center"/>
              <w:rPr>
                <w:rFonts w:asciiTheme="minorHAnsi" w:hAnsiTheme="minorHAnsi" w:cstheme="minorHAnsi"/>
                <w:szCs w:val="22"/>
              </w:rPr>
            </w:pPr>
            <w:r w:rsidRPr="007B405E">
              <w:rPr>
                <w:rFonts w:asciiTheme="minorHAnsi" w:hAnsiTheme="minorHAnsi" w:cstheme="minorHAnsi"/>
                <w:szCs w:val="22"/>
              </w:rPr>
              <w:lastRenderedPageBreak/>
              <w:t>§ 4</w:t>
            </w:r>
          </w:p>
          <w:p w14:paraId="7345555F" w14:textId="77777777" w:rsidR="00A4196E" w:rsidRPr="007B405E" w:rsidRDefault="00A4196E" w:rsidP="007D7693">
            <w:pPr>
              <w:pStyle w:val="Nagwek2"/>
              <w:spacing w:after="0"/>
              <w:rPr>
                <w:rFonts w:asciiTheme="minorHAnsi" w:hAnsiTheme="minorHAnsi" w:cstheme="minorHAnsi"/>
                <w:szCs w:val="22"/>
              </w:rPr>
            </w:pPr>
            <w:r w:rsidRPr="007B405E">
              <w:rPr>
                <w:rFonts w:asciiTheme="minorHAnsi" w:hAnsiTheme="minorHAnsi" w:cstheme="minorHAnsi"/>
                <w:szCs w:val="22"/>
              </w:rPr>
              <w:t>Kary umowne</w:t>
            </w:r>
            <w:r w:rsidR="00946BC5" w:rsidRPr="007B405E">
              <w:rPr>
                <w:rFonts w:asciiTheme="minorHAnsi" w:hAnsiTheme="minorHAnsi" w:cstheme="minorHAnsi"/>
                <w:szCs w:val="22"/>
              </w:rPr>
              <w:t xml:space="preserve"> i odsetki</w:t>
            </w:r>
          </w:p>
          <w:p w14:paraId="45E906A3" w14:textId="0215977E" w:rsidR="003B6A85" w:rsidRPr="007B405E" w:rsidRDefault="00A4196E" w:rsidP="007D7693">
            <w:pPr>
              <w:numPr>
                <w:ilvl w:val="0"/>
                <w:numId w:val="1"/>
              </w:numPr>
              <w:jc w:val="both"/>
              <w:rPr>
                <w:rFonts w:asciiTheme="minorHAnsi" w:hAnsiTheme="minorHAnsi" w:cstheme="minorHAnsi"/>
                <w:sz w:val="22"/>
                <w:szCs w:val="22"/>
                <w:u w:val="single"/>
              </w:rPr>
            </w:pPr>
            <w:r w:rsidRPr="007B405E">
              <w:rPr>
                <w:rFonts w:asciiTheme="minorHAnsi" w:hAnsiTheme="minorHAnsi" w:cstheme="minorHAnsi"/>
                <w:sz w:val="22"/>
                <w:szCs w:val="22"/>
              </w:rPr>
              <w:t xml:space="preserve">W razie </w:t>
            </w:r>
            <w:r w:rsidR="00197CD0" w:rsidRPr="007B405E">
              <w:rPr>
                <w:rFonts w:asciiTheme="minorHAnsi" w:hAnsiTheme="minorHAnsi" w:cstheme="minorHAnsi"/>
                <w:sz w:val="22"/>
                <w:szCs w:val="22"/>
              </w:rPr>
              <w:t>opóźnienia</w:t>
            </w:r>
            <w:r w:rsidRPr="007B405E">
              <w:rPr>
                <w:rFonts w:asciiTheme="minorHAnsi" w:hAnsiTheme="minorHAnsi" w:cstheme="minorHAnsi"/>
                <w:sz w:val="22"/>
                <w:szCs w:val="22"/>
              </w:rPr>
              <w:t xml:space="preserve"> w realizacji przedmiotu </w:t>
            </w:r>
            <w:r w:rsidR="00DB29D0">
              <w:rPr>
                <w:rFonts w:asciiTheme="minorHAnsi" w:hAnsiTheme="minorHAnsi" w:cstheme="minorHAnsi"/>
                <w:sz w:val="22"/>
                <w:szCs w:val="22"/>
              </w:rPr>
              <w:t>Umow</w:t>
            </w:r>
            <w:r w:rsidRPr="007B405E">
              <w:rPr>
                <w:rFonts w:asciiTheme="minorHAnsi" w:hAnsiTheme="minorHAnsi" w:cstheme="minorHAnsi"/>
                <w:sz w:val="22"/>
                <w:szCs w:val="22"/>
              </w:rPr>
              <w:t>y Wykonawca zobowiązany jest do zapłacenia kary umownej</w:t>
            </w:r>
            <w:r w:rsidR="003B6A85" w:rsidRPr="007B405E">
              <w:rPr>
                <w:rFonts w:asciiTheme="minorHAnsi" w:hAnsiTheme="minorHAnsi" w:cstheme="minorHAnsi"/>
                <w:sz w:val="22"/>
                <w:szCs w:val="22"/>
              </w:rPr>
              <w:t>:</w:t>
            </w:r>
          </w:p>
          <w:p w14:paraId="17B06F10" w14:textId="62839444" w:rsidR="00483015" w:rsidRPr="007B405E" w:rsidRDefault="003B6A85" w:rsidP="007D7693">
            <w:pPr>
              <w:pStyle w:val="Akapitzlist"/>
              <w:numPr>
                <w:ilvl w:val="0"/>
                <w:numId w:val="36"/>
              </w:numPr>
              <w:contextualSpacing w:val="0"/>
              <w:jc w:val="both"/>
              <w:rPr>
                <w:rFonts w:asciiTheme="minorHAnsi" w:hAnsiTheme="minorHAnsi" w:cstheme="minorHAnsi"/>
                <w:sz w:val="22"/>
                <w:szCs w:val="22"/>
              </w:rPr>
            </w:pPr>
            <w:r w:rsidRPr="007B405E">
              <w:rPr>
                <w:rFonts w:asciiTheme="minorHAnsi" w:hAnsiTheme="minorHAnsi" w:cstheme="minorHAnsi"/>
                <w:sz w:val="22"/>
                <w:szCs w:val="22"/>
              </w:rPr>
              <w:t>w przypadku opóźnieni</w:t>
            </w:r>
            <w:r w:rsidR="00C44ABC" w:rsidRPr="007B405E">
              <w:rPr>
                <w:rFonts w:asciiTheme="minorHAnsi" w:hAnsiTheme="minorHAnsi" w:cstheme="minorHAnsi"/>
                <w:sz w:val="22"/>
                <w:szCs w:val="22"/>
              </w:rPr>
              <w:t>a realizacji e</w:t>
            </w:r>
            <w:r w:rsidR="001A2AC9" w:rsidRPr="007B405E">
              <w:rPr>
                <w:rFonts w:asciiTheme="minorHAnsi" w:hAnsiTheme="minorHAnsi" w:cstheme="minorHAnsi"/>
                <w:sz w:val="22"/>
                <w:szCs w:val="22"/>
              </w:rPr>
              <w:t>tapu pośredniego –</w:t>
            </w:r>
            <w:r w:rsidRPr="007B405E">
              <w:rPr>
                <w:rFonts w:asciiTheme="minorHAnsi" w:hAnsiTheme="minorHAnsi" w:cstheme="minorHAnsi"/>
                <w:sz w:val="22"/>
                <w:szCs w:val="22"/>
              </w:rPr>
              <w:t xml:space="preserve"> </w:t>
            </w:r>
            <w:r w:rsidR="001A2AC9" w:rsidRPr="007B405E">
              <w:rPr>
                <w:rFonts w:asciiTheme="minorHAnsi" w:hAnsiTheme="minorHAnsi" w:cstheme="minorHAnsi"/>
                <w:sz w:val="22"/>
                <w:szCs w:val="22"/>
              </w:rPr>
              <w:t xml:space="preserve">w wysokości 0,02% wartości </w:t>
            </w:r>
            <w:r w:rsidR="00DB29D0">
              <w:rPr>
                <w:rFonts w:asciiTheme="minorHAnsi" w:hAnsiTheme="minorHAnsi" w:cstheme="minorHAnsi"/>
                <w:sz w:val="22"/>
                <w:szCs w:val="22"/>
              </w:rPr>
              <w:t>Umow</w:t>
            </w:r>
            <w:r w:rsidR="001A2AC9" w:rsidRPr="007B405E">
              <w:rPr>
                <w:rFonts w:asciiTheme="minorHAnsi" w:hAnsiTheme="minorHAnsi" w:cstheme="minorHAnsi"/>
                <w:sz w:val="22"/>
                <w:szCs w:val="22"/>
              </w:rPr>
              <w:t xml:space="preserve">y za każdy dzień </w:t>
            </w:r>
            <w:r w:rsidR="00C44ABC" w:rsidRPr="007B405E">
              <w:rPr>
                <w:rFonts w:asciiTheme="minorHAnsi" w:hAnsiTheme="minorHAnsi" w:cstheme="minorHAnsi"/>
                <w:sz w:val="22"/>
                <w:szCs w:val="22"/>
              </w:rPr>
              <w:t>opóźnienia od terminu realizacji danego etapu określonego w § 2 ust. </w:t>
            </w:r>
            <w:r w:rsidR="001A2AC9" w:rsidRPr="007B405E">
              <w:rPr>
                <w:rFonts w:asciiTheme="minorHAnsi" w:hAnsiTheme="minorHAnsi" w:cstheme="minorHAnsi"/>
                <w:sz w:val="22"/>
                <w:szCs w:val="22"/>
              </w:rPr>
              <w:t xml:space="preserve">1 niniejszej </w:t>
            </w:r>
            <w:r w:rsidR="00DB29D0">
              <w:rPr>
                <w:rFonts w:asciiTheme="minorHAnsi" w:hAnsiTheme="minorHAnsi" w:cstheme="minorHAnsi"/>
                <w:sz w:val="22"/>
                <w:szCs w:val="22"/>
              </w:rPr>
              <w:t>Umow</w:t>
            </w:r>
            <w:r w:rsidR="001A2AC9" w:rsidRPr="007B405E">
              <w:rPr>
                <w:rFonts w:asciiTheme="minorHAnsi" w:hAnsiTheme="minorHAnsi" w:cstheme="minorHAnsi"/>
                <w:sz w:val="22"/>
                <w:szCs w:val="22"/>
              </w:rPr>
              <w:t>y</w:t>
            </w:r>
            <w:r w:rsidR="002E7952" w:rsidRPr="007B405E">
              <w:rPr>
                <w:rFonts w:asciiTheme="minorHAnsi" w:hAnsiTheme="minorHAnsi" w:cstheme="minorHAnsi"/>
                <w:sz w:val="22"/>
                <w:szCs w:val="22"/>
              </w:rPr>
              <w:t>;</w:t>
            </w:r>
          </w:p>
          <w:p w14:paraId="66A1761A" w14:textId="5A19F8BD" w:rsidR="00BA4AF5" w:rsidRPr="007B405E" w:rsidRDefault="00A4196E" w:rsidP="007D7693">
            <w:pPr>
              <w:pStyle w:val="Akapitzlist"/>
              <w:numPr>
                <w:ilvl w:val="0"/>
                <w:numId w:val="36"/>
              </w:numPr>
              <w:contextualSpacing w:val="0"/>
              <w:jc w:val="both"/>
              <w:rPr>
                <w:rFonts w:asciiTheme="minorHAnsi" w:hAnsiTheme="minorHAnsi" w:cstheme="minorHAnsi"/>
                <w:sz w:val="22"/>
                <w:szCs w:val="22"/>
              </w:rPr>
            </w:pPr>
            <w:r w:rsidRPr="007B405E">
              <w:rPr>
                <w:rFonts w:asciiTheme="minorHAnsi" w:hAnsiTheme="minorHAnsi" w:cstheme="minorHAnsi"/>
                <w:sz w:val="22"/>
                <w:szCs w:val="22"/>
              </w:rPr>
              <w:lastRenderedPageBreak/>
              <w:t xml:space="preserve">w </w:t>
            </w:r>
            <w:r w:rsidR="001A2AC9" w:rsidRPr="007B405E">
              <w:rPr>
                <w:rFonts w:asciiTheme="minorHAnsi" w:hAnsiTheme="minorHAnsi" w:cstheme="minorHAnsi"/>
                <w:sz w:val="22"/>
                <w:szCs w:val="22"/>
              </w:rPr>
              <w:t xml:space="preserve">przypadku opóźnienia w realizacji Etapu 9 – w </w:t>
            </w:r>
            <w:r w:rsidRPr="007B405E">
              <w:rPr>
                <w:rFonts w:asciiTheme="minorHAnsi" w:hAnsiTheme="minorHAnsi" w:cstheme="minorHAnsi"/>
                <w:sz w:val="22"/>
                <w:szCs w:val="22"/>
              </w:rPr>
              <w:t xml:space="preserve">wysokości 0,1% wartości </w:t>
            </w:r>
            <w:r w:rsidR="00DB29D0">
              <w:rPr>
                <w:rFonts w:asciiTheme="minorHAnsi" w:hAnsiTheme="minorHAnsi" w:cstheme="minorHAnsi"/>
                <w:sz w:val="22"/>
                <w:szCs w:val="22"/>
              </w:rPr>
              <w:t>Umow</w:t>
            </w:r>
            <w:r w:rsidRPr="007B405E">
              <w:rPr>
                <w:rFonts w:asciiTheme="minorHAnsi" w:hAnsiTheme="minorHAnsi" w:cstheme="minorHAnsi"/>
                <w:sz w:val="22"/>
                <w:szCs w:val="22"/>
              </w:rPr>
              <w:t>y za k</w:t>
            </w:r>
            <w:r w:rsidR="00C44ABC" w:rsidRPr="007B405E">
              <w:rPr>
                <w:rFonts w:asciiTheme="minorHAnsi" w:hAnsiTheme="minorHAnsi" w:cstheme="minorHAnsi"/>
                <w:sz w:val="22"/>
                <w:szCs w:val="22"/>
              </w:rPr>
              <w:t>ażdy dzień opóźnienia</w:t>
            </w:r>
            <w:r w:rsidRPr="007B405E">
              <w:rPr>
                <w:rFonts w:asciiTheme="minorHAnsi" w:hAnsiTheme="minorHAnsi" w:cstheme="minorHAnsi"/>
                <w:sz w:val="22"/>
                <w:szCs w:val="22"/>
              </w:rPr>
              <w:t xml:space="preserve"> od terminu </w:t>
            </w:r>
            <w:r w:rsidR="002E7952" w:rsidRPr="007B405E">
              <w:rPr>
                <w:rFonts w:asciiTheme="minorHAnsi" w:hAnsiTheme="minorHAnsi" w:cstheme="minorHAnsi"/>
                <w:sz w:val="22"/>
                <w:szCs w:val="22"/>
              </w:rPr>
              <w:t xml:space="preserve">realizacji </w:t>
            </w:r>
            <w:r w:rsidR="00DB29D0">
              <w:rPr>
                <w:rFonts w:asciiTheme="minorHAnsi" w:hAnsiTheme="minorHAnsi" w:cstheme="minorHAnsi"/>
                <w:sz w:val="22"/>
                <w:szCs w:val="22"/>
              </w:rPr>
              <w:t>Umow</w:t>
            </w:r>
            <w:r w:rsidR="002E7952" w:rsidRPr="007B405E">
              <w:rPr>
                <w:rFonts w:asciiTheme="minorHAnsi" w:hAnsiTheme="minorHAnsi" w:cstheme="minorHAnsi"/>
                <w:sz w:val="22"/>
                <w:szCs w:val="22"/>
              </w:rPr>
              <w:t xml:space="preserve">y </w:t>
            </w:r>
            <w:r w:rsidRPr="007B405E">
              <w:rPr>
                <w:rFonts w:asciiTheme="minorHAnsi" w:hAnsiTheme="minorHAnsi" w:cstheme="minorHAnsi"/>
                <w:sz w:val="22"/>
                <w:szCs w:val="22"/>
              </w:rPr>
              <w:t xml:space="preserve">określonego w § 2 ust. 1 niniejszej </w:t>
            </w:r>
            <w:r w:rsidR="00DB29D0">
              <w:rPr>
                <w:rFonts w:asciiTheme="minorHAnsi" w:hAnsiTheme="minorHAnsi" w:cstheme="minorHAnsi"/>
                <w:sz w:val="22"/>
                <w:szCs w:val="22"/>
              </w:rPr>
              <w:t>Umow</w:t>
            </w:r>
            <w:r w:rsidRPr="007B405E">
              <w:rPr>
                <w:rFonts w:asciiTheme="minorHAnsi" w:hAnsiTheme="minorHAnsi" w:cstheme="minorHAnsi"/>
                <w:sz w:val="22"/>
                <w:szCs w:val="22"/>
              </w:rPr>
              <w:t>y.</w:t>
            </w:r>
          </w:p>
          <w:p w14:paraId="5B3CB39D" w14:textId="77777777" w:rsidR="00483015" w:rsidRPr="007B405E" w:rsidRDefault="00483015" w:rsidP="007D7693">
            <w:pPr>
              <w:ind w:left="360"/>
              <w:jc w:val="both"/>
              <w:rPr>
                <w:rFonts w:asciiTheme="minorHAnsi" w:hAnsiTheme="minorHAnsi" w:cstheme="minorHAnsi"/>
                <w:sz w:val="22"/>
                <w:szCs w:val="22"/>
              </w:rPr>
            </w:pPr>
          </w:p>
          <w:p w14:paraId="42C364A7" w14:textId="77777777" w:rsidR="00483015" w:rsidRPr="007B405E" w:rsidRDefault="00483015" w:rsidP="007D7693">
            <w:pPr>
              <w:ind w:left="360"/>
              <w:jc w:val="both"/>
              <w:rPr>
                <w:rFonts w:asciiTheme="minorHAnsi" w:hAnsiTheme="minorHAnsi" w:cstheme="minorHAnsi"/>
                <w:sz w:val="22"/>
                <w:szCs w:val="22"/>
              </w:rPr>
            </w:pPr>
          </w:p>
          <w:p w14:paraId="5CF9339B" w14:textId="31685702" w:rsidR="00483015" w:rsidRPr="007B405E" w:rsidRDefault="00483015" w:rsidP="007D7693">
            <w:pPr>
              <w:numPr>
                <w:ilvl w:val="0"/>
                <w:numId w:val="1"/>
              </w:numPr>
              <w:jc w:val="both"/>
              <w:rPr>
                <w:rFonts w:asciiTheme="minorHAnsi" w:hAnsiTheme="minorHAnsi" w:cstheme="minorHAnsi"/>
                <w:sz w:val="22"/>
                <w:szCs w:val="22"/>
              </w:rPr>
            </w:pPr>
            <w:r w:rsidRPr="007B405E">
              <w:rPr>
                <w:rFonts w:asciiTheme="minorHAnsi" w:hAnsiTheme="minorHAnsi" w:cstheme="minorHAnsi"/>
                <w:sz w:val="22"/>
                <w:szCs w:val="22"/>
              </w:rPr>
              <w:t xml:space="preserve">Łączna wysokość kar umownych nie może przekroczyć 15% wartości </w:t>
            </w:r>
            <w:r w:rsidR="00DB29D0">
              <w:rPr>
                <w:rFonts w:asciiTheme="minorHAnsi" w:hAnsiTheme="minorHAnsi" w:cstheme="minorHAnsi"/>
                <w:sz w:val="22"/>
                <w:szCs w:val="22"/>
              </w:rPr>
              <w:t>Umow</w:t>
            </w:r>
            <w:r w:rsidRPr="007B405E">
              <w:rPr>
                <w:rFonts w:asciiTheme="minorHAnsi" w:hAnsiTheme="minorHAnsi" w:cstheme="minorHAnsi"/>
                <w:sz w:val="22"/>
                <w:szCs w:val="22"/>
              </w:rPr>
              <w:t>y.</w:t>
            </w:r>
          </w:p>
          <w:p w14:paraId="5F3DB273" w14:textId="77777777" w:rsidR="00946BC5" w:rsidRPr="007B405E" w:rsidRDefault="00946BC5" w:rsidP="00946BC5">
            <w:pPr>
              <w:ind w:left="360"/>
              <w:jc w:val="both"/>
              <w:rPr>
                <w:rFonts w:asciiTheme="minorHAnsi" w:hAnsiTheme="minorHAnsi" w:cstheme="minorHAnsi"/>
                <w:sz w:val="22"/>
                <w:szCs w:val="22"/>
              </w:rPr>
            </w:pPr>
          </w:p>
          <w:p w14:paraId="5CF3CA41" w14:textId="77777777" w:rsidR="00483015" w:rsidRPr="007B405E" w:rsidRDefault="00483015" w:rsidP="007D7693">
            <w:pPr>
              <w:numPr>
                <w:ilvl w:val="0"/>
                <w:numId w:val="1"/>
              </w:numPr>
              <w:jc w:val="both"/>
              <w:rPr>
                <w:rFonts w:asciiTheme="minorHAnsi" w:hAnsiTheme="minorHAnsi" w:cstheme="minorHAnsi"/>
                <w:sz w:val="22"/>
                <w:szCs w:val="22"/>
              </w:rPr>
            </w:pPr>
            <w:r w:rsidRPr="007B405E">
              <w:rPr>
                <w:rFonts w:asciiTheme="minorHAnsi" w:hAnsiTheme="minorHAnsi" w:cstheme="minorHAnsi"/>
                <w:sz w:val="22"/>
                <w:szCs w:val="22"/>
              </w:rPr>
              <w:t>Zapłata kary umownej przez Wykonawcę nie pozbawia Zamawiającego możliwości dochodzenia odszkodowania przewyższającego jej wysokość na zasadach ogólnych.</w:t>
            </w:r>
          </w:p>
          <w:p w14:paraId="0FA30FB6" w14:textId="77777777" w:rsidR="00C44ABC" w:rsidRPr="007B405E" w:rsidRDefault="00C44ABC" w:rsidP="00946BC5">
            <w:pPr>
              <w:jc w:val="both"/>
              <w:rPr>
                <w:rFonts w:asciiTheme="minorHAnsi" w:hAnsiTheme="minorHAnsi" w:cstheme="minorHAnsi"/>
                <w:sz w:val="22"/>
                <w:szCs w:val="22"/>
              </w:rPr>
            </w:pPr>
          </w:p>
          <w:p w14:paraId="4E3104FF" w14:textId="77777777" w:rsidR="00A4196E" w:rsidRDefault="00A4196E" w:rsidP="007D7693">
            <w:pPr>
              <w:numPr>
                <w:ilvl w:val="0"/>
                <w:numId w:val="1"/>
              </w:numPr>
              <w:jc w:val="both"/>
              <w:rPr>
                <w:rFonts w:asciiTheme="minorHAnsi" w:hAnsiTheme="minorHAnsi" w:cstheme="minorHAnsi"/>
                <w:sz w:val="22"/>
                <w:szCs w:val="22"/>
              </w:rPr>
            </w:pPr>
            <w:r w:rsidRPr="007B405E">
              <w:rPr>
                <w:rFonts w:asciiTheme="minorHAnsi" w:hAnsiTheme="minorHAnsi" w:cstheme="minorHAnsi"/>
                <w:sz w:val="22"/>
                <w:szCs w:val="22"/>
              </w:rPr>
              <w:t xml:space="preserve">Zamawiający jest zobowiązany zapłacić Wykonawcy </w:t>
            </w:r>
            <w:r w:rsidR="00E91B21" w:rsidRPr="007B405E">
              <w:rPr>
                <w:rFonts w:asciiTheme="minorHAnsi" w:hAnsiTheme="minorHAnsi" w:cstheme="minorHAnsi"/>
                <w:sz w:val="22"/>
                <w:szCs w:val="22"/>
              </w:rPr>
              <w:t>odsetki ustawowe</w:t>
            </w:r>
            <w:r w:rsidR="00C44ABC" w:rsidRPr="007B405E">
              <w:rPr>
                <w:rFonts w:asciiTheme="minorHAnsi" w:hAnsiTheme="minorHAnsi" w:cstheme="minorHAnsi"/>
                <w:sz w:val="22"/>
                <w:szCs w:val="22"/>
              </w:rPr>
              <w:t xml:space="preserve"> za każdy dzień</w:t>
            </w:r>
            <w:r w:rsidRPr="007B405E">
              <w:rPr>
                <w:rFonts w:asciiTheme="minorHAnsi" w:hAnsiTheme="minorHAnsi" w:cstheme="minorHAnsi"/>
                <w:sz w:val="22"/>
                <w:szCs w:val="22"/>
              </w:rPr>
              <w:t xml:space="preserve"> </w:t>
            </w:r>
            <w:r w:rsidR="00C1451D" w:rsidRPr="007B405E">
              <w:rPr>
                <w:rFonts w:asciiTheme="minorHAnsi" w:hAnsiTheme="minorHAnsi" w:cstheme="minorHAnsi"/>
                <w:sz w:val="22"/>
                <w:szCs w:val="22"/>
              </w:rPr>
              <w:t>opóźnienia</w:t>
            </w:r>
            <w:r w:rsidRPr="007B405E">
              <w:rPr>
                <w:rFonts w:asciiTheme="minorHAnsi" w:hAnsiTheme="minorHAnsi" w:cstheme="minorHAnsi"/>
                <w:sz w:val="22"/>
                <w:szCs w:val="22"/>
              </w:rPr>
              <w:t xml:space="preserve"> w zapłacie liczonej od dnia następnego po dniu, w którym zapłata miała być dokonana.</w:t>
            </w:r>
          </w:p>
          <w:p w14:paraId="49998A65" w14:textId="77777777" w:rsidR="008D4369" w:rsidRDefault="008D4369" w:rsidP="008D4369">
            <w:pPr>
              <w:pStyle w:val="Akapitzlist"/>
              <w:rPr>
                <w:rFonts w:asciiTheme="minorHAnsi" w:hAnsiTheme="minorHAnsi" w:cstheme="minorHAnsi"/>
                <w:sz w:val="22"/>
                <w:szCs w:val="22"/>
              </w:rPr>
            </w:pPr>
          </w:p>
          <w:p w14:paraId="7D9E6266" w14:textId="77777777" w:rsidR="008D4369" w:rsidRPr="007B405E" w:rsidRDefault="008D4369" w:rsidP="008D4369">
            <w:pPr>
              <w:ind w:left="360"/>
              <w:jc w:val="both"/>
              <w:rPr>
                <w:rFonts w:asciiTheme="minorHAnsi" w:hAnsiTheme="minorHAnsi" w:cstheme="minorHAnsi"/>
                <w:sz w:val="22"/>
                <w:szCs w:val="22"/>
              </w:rPr>
            </w:pPr>
          </w:p>
        </w:tc>
        <w:tc>
          <w:tcPr>
            <w:tcW w:w="4678" w:type="dxa"/>
          </w:tcPr>
          <w:p w14:paraId="4031E67B" w14:textId="77777777" w:rsidR="00A4196E" w:rsidRPr="007B405E" w:rsidRDefault="00A4196E" w:rsidP="00E73D7E">
            <w:pPr>
              <w:ind w:right="74"/>
              <w:jc w:val="center"/>
              <w:rPr>
                <w:rFonts w:asciiTheme="minorHAnsi" w:hAnsiTheme="minorHAnsi" w:cstheme="minorHAnsi"/>
                <w:sz w:val="22"/>
                <w:szCs w:val="22"/>
                <w:lang w:val="en-US"/>
              </w:rPr>
            </w:pPr>
            <w:r w:rsidRPr="007B405E">
              <w:rPr>
                <w:rFonts w:asciiTheme="minorHAnsi" w:hAnsiTheme="minorHAnsi" w:cstheme="minorHAnsi"/>
                <w:sz w:val="22"/>
                <w:szCs w:val="22"/>
                <w:lang w:val="en-US"/>
              </w:rPr>
              <w:lastRenderedPageBreak/>
              <w:t>§ 4</w:t>
            </w:r>
          </w:p>
          <w:p w14:paraId="5563C716" w14:textId="628E9CC1" w:rsidR="00A4196E" w:rsidRPr="007B405E" w:rsidRDefault="006C0063" w:rsidP="007D7693">
            <w:pPr>
              <w:ind w:right="74"/>
              <w:jc w:val="both"/>
              <w:rPr>
                <w:rFonts w:asciiTheme="minorHAnsi" w:hAnsiTheme="minorHAnsi" w:cstheme="minorHAnsi"/>
                <w:sz w:val="22"/>
                <w:szCs w:val="22"/>
                <w:u w:val="single"/>
                <w:lang w:val="en-US"/>
              </w:rPr>
            </w:pPr>
            <w:r w:rsidRPr="007B405E">
              <w:rPr>
                <w:rFonts w:asciiTheme="minorHAnsi" w:hAnsiTheme="minorHAnsi" w:cstheme="minorHAnsi"/>
                <w:sz w:val="22"/>
                <w:szCs w:val="22"/>
                <w:u w:val="single"/>
                <w:lang w:val="en-US"/>
              </w:rPr>
              <w:t>Contractu</w:t>
            </w:r>
            <w:r w:rsidR="00A4196E" w:rsidRPr="007B405E">
              <w:rPr>
                <w:rFonts w:asciiTheme="minorHAnsi" w:hAnsiTheme="minorHAnsi" w:cstheme="minorHAnsi"/>
                <w:sz w:val="22"/>
                <w:szCs w:val="22"/>
                <w:u w:val="single"/>
                <w:lang w:val="en-US"/>
              </w:rPr>
              <w:t>al penalty</w:t>
            </w:r>
            <w:r w:rsidR="00946BC5" w:rsidRPr="007B405E">
              <w:rPr>
                <w:rFonts w:asciiTheme="minorHAnsi" w:hAnsiTheme="minorHAnsi" w:cstheme="minorHAnsi"/>
                <w:sz w:val="22"/>
                <w:szCs w:val="22"/>
                <w:u w:val="single"/>
                <w:lang w:val="en-US"/>
              </w:rPr>
              <w:t xml:space="preserve"> and interest</w:t>
            </w:r>
            <w:r w:rsidR="0075105F">
              <w:rPr>
                <w:rFonts w:asciiTheme="minorHAnsi" w:hAnsiTheme="minorHAnsi" w:cstheme="minorHAnsi"/>
                <w:sz w:val="22"/>
                <w:szCs w:val="22"/>
                <w:u w:val="single"/>
                <w:lang w:val="en-US"/>
              </w:rPr>
              <w:t>s</w:t>
            </w:r>
          </w:p>
          <w:p w14:paraId="6FD97EFD" w14:textId="0ADEB43B" w:rsidR="002E7952" w:rsidRPr="007B405E" w:rsidRDefault="00A4196E" w:rsidP="007D7693">
            <w:pPr>
              <w:numPr>
                <w:ilvl w:val="0"/>
                <w:numId w:val="4"/>
              </w:num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In case of a delay in </w:t>
            </w:r>
            <w:r w:rsidR="002E7952" w:rsidRPr="007B405E">
              <w:rPr>
                <w:rFonts w:asciiTheme="minorHAnsi" w:hAnsiTheme="minorHAnsi" w:cstheme="minorHAnsi"/>
                <w:sz w:val="22"/>
                <w:szCs w:val="22"/>
                <w:lang w:val="en-US"/>
              </w:rPr>
              <w:t xml:space="preserve">execution of the </w:t>
            </w:r>
            <w:r w:rsidR="00DB29D0">
              <w:rPr>
                <w:rFonts w:asciiTheme="minorHAnsi" w:hAnsiTheme="minorHAnsi" w:cstheme="minorHAnsi"/>
                <w:sz w:val="22"/>
                <w:szCs w:val="22"/>
                <w:lang w:val="en-US"/>
              </w:rPr>
              <w:t>Contract</w:t>
            </w:r>
            <w:r w:rsidR="002E7952" w:rsidRPr="007B405E">
              <w:rPr>
                <w:rFonts w:asciiTheme="minorHAnsi" w:hAnsiTheme="minorHAnsi" w:cstheme="minorHAnsi"/>
                <w:sz w:val="22"/>
                <w:szCs w:val="22"/>
                <w:lang w:val="en-US"/>
              </w:rPr>
              <w:t xml:space="preserve">, </w:t>
            </w:r>
            <w:r w:rsidRPr="007B405E">
              <w:rPr>
                <w:rFonts w:asciiTheme="minorHAnsi" w:hAnsiTheme="minorHAnsi" w:cstheme="minorHAnsi"/>
                <w:sz w:val="22"/>
                <w:szCs w:val="22"/>
                <w:lang w:val="en-US"/>
              </w:rPr>
              <w:t>the Contractor is obliged to pay the conventional penalty</w:t>
            </w:r>
            <w:r w:rsidR="002E7952" w:rsidRPr="007B405E">
              <w:rPr>
                <w:rFonts w:asciiTheme="minorHAnsi" w:hAnsiTheme="minorHAnsi" w:cstheme="minorHAnsi"/>
                <w:sz w:val="22"/>
                <w:szCs w:val="22"/>
                <w:lang w:val="en-US"/>
              </w:rPr>
              <w:t>:</w:t>
            </w:r>
          </w:p>
          <w:p w14:paraId="05E9B49D" w14:textId="66DBF42E" w:rsidR="002E7952" w:rsidRPr="007B405E" w:rsidRDefault="002E7952" w:rsidP="007D7693">
            <w:pPr>
              <w:pStyle w:val="Akapitzlist"/>
              <w:numPr>
                <w:ilvl w:val="0"/>
                <w:numId w:val="36"/>
              </w:numPr>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In case of a delay in</w:t>
            </w:r>
            <w:r w:rsidR="00C44ABC" w:rsidRPr="007B405E">
              <w:rPr>
                <w:rFonts w:asciiTheme="minorHAnsi" w:hAnsiTheme="minorHAnsi" w:cstheme="minorHAnsi"/>
                <w:sz w:val="22"/>
                <w:szCs w:val="22"/>
                <w:lang w:val="en-US"/>
              </w:rPr>
              <w:t xml:space="preserve"> completion of an intermediate s</w:t>
            </w:r>
            <w:r w:rsidRPr="007B405E">
              <w:rPr>
                <w:rFonts w:asciiTheme="minorHAnsi" w:hAnsiTheme="minorHAnsi" w:cstheme="minorHAnsi"/>
                <w:sz w:val="22"/>
                <w:szCs w:val="22"/>
                <w:lang w:val="en-US"/>
              </w:rPr>
              <w:t xml:space="preserve">tage – in the amount of 0.02%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value for every day of delay since the date o</w:t>
            </w:r>
            <w:r w:rsidR="00C44ABC" w:rsidRPr="007B405E">
              <w:rPr>
                <w:rFonts w:asciiTheme="minorHAnsi" w:hAnsiTheme="minorHAnsi" w:cstheme="minorHAnsi"/>
                <w:sz w:val="22"/>
                <w:szCs w:val="22"/>
                <w:lang w:val="en-US"/>
              </w:rPr>
              <w:t>f such s</w:t>
            </w:r>
            <w:r w:rsidRPr="007B405E">
              <w:rPr>
                <w:rFonts w:asciiTheme="minorHAnsi" w:hAnsiTheme="minorHAnsi" w:cstheme="minorHAnsi"/>
                <w:sz w:val="22"/>
                <w:szCs w:val="22"/>
                <w:lang w:val="en-US"/>
              </w:rPr>
              <w:t>tage</w:t>
            </w:r>
            <w:r w:rsidR="00C44ABC" w:rsidRPr="007B405E">
              <w:rPr>
                <w:rFonts w:asciiTheme="minorHAnsi" w:hAnsiTheme="minorHAnsi" w:cstheme="minorHAnsi"/>
                <w:sz w:val="22"/>
                <w:szCs w:val="22"/>
                <w:lang w:val="en-US"/>
              </w:rPr>
              <w:t>’s</w:t>
            </w:r>
            <w:r w:rsidRPr="007B405E">
              <w:rPr>
                <w:rFonts w:asciiTheme="minorHAnsi" w:hAnsiTheme="minorHAnsi" w:cstheme="minorHAnsi"/>
                <w:sz w:val="22"/>
                <w:szCs w:val="22"/>
                <w:lang w:val="en-US"/>
              </w:rPr>
              <w:t xml:space="preserve"> completion as defined in § 2 Clause 1 of </w:t>
            </w:r>
            <w:r w:rsidRPr="007B405E">
              <w:rPr>
                <w:rFonts w:asciiTheme="minorHAnsi" w:hAnsiTheme="minorHAnsi" w:cstheme="minorHAnsi"/>
                <w:sz w:val="22"/>
                <w:szCs w:val="22"/>
                <w:lang w:val="en-US"/>
              </w:rPr>
              <w:lastRenderedPageBreak/>
              <w:t xml:space="preserve">this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w:t>
            </w:r>
          </w:p>
          <w:p w14:paraId="71C29285" w14:textId="0E2F1EE6" w:rsidR="002E7952" w:rsidRPr="007B405E" w:rsidRDefault="002E7952" w:rsidP="007D7693">
            <w:pPr>
              <w:pStyle w:val="Akapitzlist"/>
              <w:numPr>
                <w:ilvl w:val="0"/>
                <w:numId w:val="36"/>
              </w:numPr>
              <w:contextualSpacing w:val="0"/>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In case of a delay in completion of the Stage 9 – in the amount of 0.1%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value for every day of delay since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execution date as defined in § 2 Clause 1 of this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w:t>
            </w:r>
          </w:p>
          <w:p w14:paraId="507BEDF4" w14:textId="40C123EA" w:rsidR="00483015" w:rsidRPr="007B405E" w:rsidRDefault="00483015" w:rsidP="007D7693">
            <w:pPr>
              <w:numPr>
                <w:ilvl w:val="0"/>
                <w:numId w:val="4"/>
              </w:num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The aggregated amount of the</w:t>
            </w:r>
            <w:r w:rsidR="00C44ABC" w:rsidRPr="007B405E">
              <w:rPr>
                <w:rFonts w:asciiTheme="minorHAnsi" w:hAnsiTheme="minorHAnsi" w:cstheme="minorHAnsi"/>
                <w:sz w:val="22"/>
                <w:szCs w:val="22"/>
                <w:lang w:val="en-US"/>
              </w:rPr>
              <w:t xml:space="preserve"> contractual</w:t>
            </w:r>
            <w:r w:rsidRPr="007B405E">
              <w:rPr>
                <w:rFonts w:asciiTheme="minorHAnsi" w:hAnsiTheme="minorHAnsi" w:cstheme="minorHAnsi"/>
                <w:sz w:val="22"/>
                <w:szCs w:val="22"/>
                <w:lang w:val="en-US"/>
              </w:rPr>
              <w:t xml:space="preserve"> penalties is limited to 15% of the </w:t>
            </w:r>
            <w:r w:rsidR="00DB29D0">
              <w:rPr>
                <w:rFonts w:asciiTheme="minorHAnsi" w:hAnsiTheme="minorHAnsi" w:cstheme="minorHAnsi"/>
                <w:sz w:val="22"/>
                <w:szCs w:val="22"/>
                <w:lang w:val="en-US"/>
              </w:rPr>
              <w:t>Contract</w:t>
            </w:r>
            <w:r w:rsidRPr="007B405E">
              <w:rPr>
                <w:rFonts w:asciiTheme="minorHAnsi" w:hAnsiTheme="minorHAnsi" w:cstheme="minorHAnsi"/>
                <w:sz w:val="22"/>
                <w:szCs w:val="22"/>
                <w:lang w:val="en-US"/>
              </w:rPr>
              <w:t xml:space="preserve"> value.</w:t>
            </w:r>
          </w:p>
          <w:p w14:paraId="3D648A39" w14:textId="3F3E6718" w:rsidR="00483015" w:rsidRPr="007B405E" w:rsidRDefault="00483015" w:rsidP="007D7693">
            <w:pPr>
              <w:numPr>
                <w:ilvl w:val="0"/>
                <w:numId w:val="4"/>
              </w:num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payment of the </w:t>
            </w:r>
            <w:r w:rsidR="00C44ABC" w:rsidRPr="007B405E">
              <w:rPr>
                <w:rFonts w:asciiTheme="minorHAnsi" w:hAnsiTheme="minorHAnsi" w:cstheme="minorHAnsi"/>
                <w:sz w:val="22"/>
                <w:szCs w:val="22"/>
                <w:lang w:val="en-US"/>
              </w:rPr>
              <w:t xml:space="preserve">contractual </w:t>
            </w:r>
            <w:r w:rsidRPr="007B405E">
              <w:rPr>
                <w:rFonts w:asciiTheme="minorHAnsi" w:hAnsiTheme="minorHAnsi" w:cstheme="minorHAnsi"/>
                <w:sz w:val="22"/>
                <w:szCs w:val="22"/>
                <w:lang w:val="en-US"/>
              </w:rPr>
              <w:t xml:space="preserve">penalty by the Contractor does not deprive the </w:t>
            </w:r>
            <w:proofErr w:type="spellStart"/>
            <w:r w:rsidRPr="007B405E">
              <w:rPr>
                <w:rFonts w:asciiTheme="minorHAnsi" w:hAnsiTheme="minorHAnsi" w:cstheme="minorHAnsi"/>
                <w:sz w:val="22"/>
                <w:szCs w:val="22"/>
                <w:lang w:val="en-US"/>
              </w:rPr>
              <w:t>Ord</w:t>
            </w:r>
            <w:r w:rsidR="00C44ABC" w:rsidRPr="007B405E">
              <w:rPr>
                <w:rFonts w:asciiTheme="minorHAnsi" w:hAnsiTheme="minorHAnsi" w:cstheme="minorHAnsi"/>
                <w:sz w:val="22"/>
                <w:szCs w:val="22"/>
                <w:lang w:val="en-US"/>
              </w:rPr>
              <w:t>erer</w:t>
            </w:r>
            <w:proofErr w:type="spellEnd"/>
            <w:r w:rsidR="00C44ABC" w:rsidRPr="007B405E">
              <w:rPr>
                <w:rFonts w:asciiTheme="minorHAnsi" w:hAnsiTheme="minorHAnsi" w:cstheme="minorHAnsi"/>
                <w:sz w:val="22"/>
                <w:szCs w:val="22"/>
                <w:lang w:val="en-US"/>
              </w:rPr>
              <w:t xml:space="preserve"> the possibility to demand compensation</w:t>
            </w:r>
            <w:r w:rsidRPr="007B405E">
              <w:rPr>
                <w:rFonts w:asciiTheme="minorHAnsi" w:hAnsiTheme="minorHAnsi" w:cstheme="minorHAnsi"/>
                <w:sz w:val="22"/>
                <w:szCs w:val="22"/>
                <w:lang w:val="en-US"/>
              </w:rPr>
              <w:t xml:space="preserve"> exceeding the amount of the stipulated </w:t>
            </w:r>
            <w:r w:rsidR="00C44ABC" w:rsidRPr="007B405E">
              <w:rPr>
                <w:rFonts w:asciiTheme="minorHAnsi" w:hAnsiTheme="minorHAnsi" w:cstheme="minorHAnsi"/>
                <w:sz w:val="22"/>
                <w:szCs w:val="22"/>
                <w:lang w:val="en-US"/>
              </w:rPr>
              <w:t xml:space="preserve">contractual </w:t>
            </w:r>
            <w:r w:rsidRPr="007B405E">
              <w:rPr>
                <w:rFonts w:asciiTheme="minorHAnsi" w:hAnsiTheme="minorHAnsi" w:cstheme="minorHAnsi"/>
                <w:sz w:val="22"/>
                <w:szCs w:val="22"/>
                <w:lang w:val="en-US"/>
              </w:rPr>
              <w:t>penalty on general terms.</w:t>
            </w:r>
          </w:p>
          <w:p w14:paraId="55178BB7" w14:textId="77777777" w:rsidR="00A4196E" w:rsidRPr="007B405E" w:rsidRDefault="00E91B21" w:rsidP="007D7693">
            <w:pPr>
              <w:numPr>
                <w:ilvl w:val="0"/>
                <w:numId w:val="4"/>
              </w:numPr>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is oblige</w:t>
            </w:r>
            <w:r w:rsidR="00946BC5" w:rsidRPr="007B405E">
              <w:rPr>
                <w:rFonts w:asciiTheme="minorHAnsi" w:hAnsiTheme="minorHAnsi" w:cstheme="minorHAnsi"/>
                <w:sz w:val="22"/>
                <w:szCs w:val="22"/>
                <w:lang w:val="en-US"/>
              </w:rPr>
              <w:t>d to pay the statutory interest</w:t>
            </w:r>
            <w:r w:rsidRPr="007B405E">
              <w:rPr>
                <w:rFonts w:asciiTheme="minorHAnsi" w:hAnsiTheme="minorHAnsi" w:cstheme="minorHAnsi"/>
                <w:sz w:val="22"/>
                <w:szCs w:val="22"/>
                <w:lang w:val="en-US"/>
              </w:rPr>
              <w:t xml:space="preserve"> for every day of delay in payment counted from the next day after the </w:t>
            </w:r>
            <w:r w:rsidR="00483015" w:rsidRPr="007B405E">
              <w:rPr>
                <w:rFonts w:asciiTheme="minorHAnsi" w:hAnsiTheme="minorHAnsi" w:cstheme="minorHAnsi"/>
                <w:sz w:val="22"/>
                <w:szCs w:val="22"/>
                <w:lang w:val="en-US"/>
              </w:rPr>
              <w:t>contractual payment date</w:t>
            </w:r>
            <w:r w:rsidRPr="007B405E">
              <w:rPr>
                <w:rFonts w:asciiTheme="minorHAnsi" w:hAnsiTheme="minorHAnsi" w:cstheme="minorHAnsi"/>
                <w:sz w:val="22"/>
                <w:szCs w:val="22"/>
                <w:lang w:val="en-US"/>
              </w:rPr>
              <w:t>.</w:t>
            </w:r>
          </w:p>
        </w:tc>
      </w:tr>
      <w:tr w:rsidR="007B405E" w:rsidRPr="004A09A5" w14:paraId="1FF75BAF" w14:textId="77777777" w:rsidTr="007B405E">
        <w:tc>
          <w:tcPr>
            <w:tcW w:w="5103" w:type="dxa"/>
          </w:tcPr>
          <w:p w14:paraId="5B111740" w14:textId="77777777" w:rsidR="00A4196E" w:rsidRPr="007B405E" w:rsidRDefault="00A4196E" w:rsidP="007D7693">
            <w:pPr>
              <w:pStyle w:val="scfbrieftext"/>
              <w:jc w:val="center"/>
              <w:rPr>
                <w:rFonts w:asciiTheme="minorHAnsi" w:hAnsiTheme="minorHAnsi" w:cstheme="minorHAnsi"/>
                <w:szCs w:val="22"/>
              </w:rPr>
            </w:pPr>
            <w:r w:rsidRPr="007B405E">
              <w:rPr>
                <w:rFonts w:asciiTheme="minorHAnsi" w:hAnsiTheme="minorHAnsi" w:cstheme="minorHAnsi"/>
                <w:szCs w:val="22"/>
              </w:rPr>
              <w:lastRenderedPageBreak/>
              <w:t>§ 5</w:t>
            </w:r>
          </w:p>
          <w:p w14:paraId="39B5DA53" w14:textId="77777777" w:rsidR="00A4196E" w:rsidRPr="007B405E" w:rsidRDefault="00A4196E" w:rsidP="00946BC5">
            <w:pPr>
              <w:pStyle w:val="Nagwek2"/>
              <w:tabs>
                <w:tab w:val="clear" w:pos="454"/>
              </w:tabs>
              <w:spacing w:after="0"/>
              <w:ind w:left="0" w:firstLine="0"/>
              <w:rPr>
                <w:rFonts w:asciiTheme="minorHAnsi" w:hAnsiTheme="minorHAnsi" w:cstheme="minorHAnsi"/>
                <w:szCs w:val="22"/>
              </w:rPr>
            </w:pPr>
            <w:r w:rsidRPr="007B405E">
              <w:rPr>
                <w:rFonts w:asciiTheme="minorHAnsi" w:hAnsiTheme="minorHAnsi" w:cstheme="minorHAnsi"/>
                <w:szCs w:val="22"/>
              </w:rPr>
              <w:t xml:space="preserve">Warunki gwarancji </w:t>
            </w:r>
            <w:r w:rsidR="00EC7090" w:rsidRPr="007B405E">
              <w:rPr>
                <w:rFonts w:asciiTheme="minorHAnsi" w:hAnsiTheme="minorHAnsi" w:cstheme="minorHAnsi"/>
                <w:szCs w:val="22"/>
              </w:rPr>
              <w:t>i serwisu</w:t>
            </w:r>
          </w:p>
          <w:p w14:paraId="10858775" w14:textId="4C8B90FD" w:rsidR="00CA0D15" w:rsidRPr="007B405E" w:rsidRDefault="00A4196E" w:rsidP="00946BC5">
            <w:pPr>
              <w:pStyle w:val="Tekstpodstawowywcity"/>
              <w:spacing w:after="0"/>
              <w:ind w:left="0"/>
              <w:jc w:val="both"/>
              <w:rPr>
                <w:rFonts w:asciiTheme="minorHAnsi" w:hAnsiTheme="minorHAnsi" w:cstheme="minorHAnsi"/>
                <w:sz w:val="22"/>
                <w:szCs w:val="22"/>
              </w:rPr>
            </w:pPr>
            <w:r w:rsidRPr="007B405E">
              <w:rPr>
                <w:rFonts w:asciiTheme="minorHAnsi" w:hAnsiTheme="minorHAnsi" w:cstheme="minorHAnsi"/>
                <w:sz w:val="22"/>
                <w:szCs w:val="22"/>
              </w:rPr>
              <w:t xml:space="preserve">Wykonawca udziela Zamawiającemu gwarancji na </w:t>
            </w:r>
            <w:r w:rsidR="00285827" w:rsidRPr="007B405E">
              <w:rPr>
                <w:rFonts w:asciiTheme="minorHAnsi" w:hAnsiTheme="minorHAnsi" w:cstheme="minorHAnsi"/>
                <w:sz w:val="22"/>
                <w:szCs w:val="22"/>
              </w:rPr>
              <w:t>prawidłowe działania urządze</w:t>
            </w:r>
            <w:r w:rsidR="00483015" w:rsidRPr="007B405E">
              <w:rPr>
                <w:rFonts w:asciiTheme="minorHAnsi" w:hAnsiTheme="minorHAnsi" w:cstheme="minorHAnsi"/>
                <w:sz w:val="22"/>
                <w:szCs w:val="22"/>
              </w:rPr>
              <w:t>ń,</w:t>
            </w:r>
            <w:r w:rsidR="00285827" w:rsidRPr="007B405E">
              <w:rPr>
                <w:rFonts w:asciiTheme="minorHAnsi" w:hAnsiTheme="minorHAnsi" w:cstheme="minorHAnsi"/>
                <w:sz w:val="22"/>
                <w:szCs w:val="22"/>
              </w:rPr>
              <w:t xml:space="preserve"> o który</w:t>
            </w:r>
            <w:r w:rsidR="00483015" w:rsidRPr="007B405E">
              <w:rPr>
                <w:rFonts w:asciiTheme="minorHAnsi" w:hAnsiTheme="minorHAnsi" w:cstheme="minorHAnsi"/>
                <w:sz w:val="22"/>
                <w:szCs w:val="22"/>
              </w:rPr>
              <w:t>ch</w:t>
            </w:r>
            <w:r w:rsidR="00285827" w:rsidRPr="007B405E">
              <w:rPr>
                <w:rFonts w:asciiTheme="minorHAnsi" w:hAnsiTheme="minorHAnsi" w:cstheme="minorHAnsi"/>
                <w:sz w:val="22"/>
                <w:szCs w:val="22"/>
              </w:rPr>
              <w:t xml:space="preserve"> mowa w § 1 na okres</w:t>
            </w:r>
            <w:r w:rsidRPr="007B405E">
              <w:rPr>
                <w:rFonts w:asciiTheme="minorHAnsi" w:hAnsiTheme="minorHAnsi" w:cstheme="minorHAnsi"/>
                <w:sz w:val="22"/>
                <w:szCs w:val="22"/>
              </w:rPr>
              <w:t xml:space="preserve"> </w:t>
            </w:r>
            <w:r w:rsidR="00935CF3" w:rsidRPr="007B405E">
              <w:rPr>
                <w:rFonts w:asciiTheme="minorHAnsi" w:hAnsiTheme="minorHAnsi" w:cstheme="minorHAnsi"/>
                <w:sz w:val="22"/>
                <w:szCs w:val="22"/>
              </w:rPr>
              <w:t>……………….</w:t>
            </w:r>
            <w:r w:rsidR="00946BC5" w:rsidRPr="007B405E">
              <w:rPr>
                <w:rFonts w:asciiTheme="minorHAnsi" w:hAnsiTheme="minorHAnsi" w:cstheme="minorHAnsi"/>
                <w:b/>
                <w:sz w:val="22"/>
                <w:szCs w:val="22"/>
              </w:rPr>
              <w:t xml:space="preserve"> </w:t>
            </w:r>
            <w:r w:rsidRPr="007B405E">
              <w:rPr>
                <w:rFonts w:asciiTheme="minorHAnsi" w:hAnsiTheme="minorHAnsi" w:cstheme="minorHAnsi"/>
                <w:sz w:val="22"/>
                <w:szCs w:val="22"/>
              </w:rPr>
              <w:t>od daty odbioru</w:t>
            </w:r>
            <w:r w:rsidR="00073908" w:rsidRPr="007B405E">
              <w:rPr>
                <w:rFonts w:asciiTheme="minorHAnsi" w:hAnsiTheme="minorHAnsi" w:cstheme="minorHAnsi"/>
                <w:sz w:val="22"/>
                <w:szCs w:val="22"/>
              </w:rPr>
              <w:t xml:space="preserve"> końcowego</w:t>
            </w:r>
            <w:r w:rsidRPr="007B405E">
              <w:rPr>
                <w:rFonts w:asciiTheme="minorHAnsi" w:hAnsiTheme="minorHAnsi" w:cstheme="minorHAnsi"/>
                <w:sz w:val="22"/>
                <w:szCs w:val="22"/>
              </w:rPr>
              <w:t xml:space="preserve"> przedmiotu </w:t>
            </w:r>
            <w:r w:rsidR="00DB29D0">
              <w:rPr>
                <w:rFonts w:asciiTheme="minorHAnsi" w:hAnsiTheme="minorHAnsi" w:cstheme="minorHAnsi"/>
                <w:sz w:val="22"/>
                <w:szCs w:val="22"/>
              </w:rPr>
              <w:t>Umow</w:t>
            </w:r>
            <w:r w:rsidRPr="007B405E">
              <w:rPr>
                <w:rFonts w:asciiTheme="minorHAnsi" w:hAnsiTheme="minorHAnsi" w:cstheme="minorHAnsi"/>
                <w:sz w:val="22"/>
                <w:szCs w:val="22"/>
              </w:rPr>
              <w:t>y.</w:t>
            </w:r>
          </w:p>
          <w:p w14:paraId="1A3FD790" w14:textId="77777777" w:rsidR="008D4369" w:rsidRDefault="00073908" w:rsidP="00946BC5">
            <w:pPr>
              <w:pStyle w:val="Tekstpodstawowywcity"/>
              <w:spacing w:after="0"/>
              <w:ind w:left="0"/>
              <w:jc w:val="both"/>
              <w:rPr>
                <w:rFonts w:ascii="Calibri" w:hAnsi="Calibri" w:cs="Calibri"/>
                <w:color w:val="4F81BD" w:themeColor="accent1"/>
                <w:sz w:val="22"/>
                <w:szCs w:val="22"/>
              </w:rPr>
            </w:pPr>
            <w:r w:rsidRPr="007B405E">
              <w:rPr>
                <w:rFonts w:asciiTheme="minorHAnsi" w:hAnsiTheme="minorHAnsi" w:cstheme="minorHAnsi"/>
                <w:sz w:val="22"/>
                <w:szCs w:val="22"/>
              </w:rPr>
              <w:t xml:space="preserve">W przypadku potwierdzonych uszkodzeń lub nieprawidłowości, Wykonawca na koszt własny niezwłocznie, według swego uznania, poprawi, zreperuje lub wymieni uszkodzone </w:t>
            </w:r>
            <w:r w:rsidRPr="0075369C">
              <w:rPr>
                <w:rFonts w:asciiTheme="minorHAnsi" w:hAnsiTheme="minorHAnsi" w:cstheme="minorHAnsi"/>
                <w:sz w:val="22"/>
                <w:szCs w:val="22"/>
              </w:rPr>
              <w:t>urządzenie</w:t>
            </w:r>
            <w:r w:rsidRPr="0075369C">
              <w:rPr>
                <w:rFonts w:ascii="Calibri" w:hAnsi="Calibri" w:cs="Calibri"/>
                <w:sz w:val="22"/>
                <w:szCs w:val="22"/>
              </w:rPr>
              <w:t xml:space="preserve"> i poprawi, dokończy lub ponownie wykona usługi</w:t>
            </w:r>
            <w:r w:rsidR="00D25D47" w:rsidRPr="0075369C">
              <w:rPr>
                <w:rFonts w:ascii="Calibri" w:hAnsi="Calibri" w:cs="Calibri"/>
                <w:sz w:val="22"/>
                <w:szCs w:val="22"/>
              </w:rPr>
              <w:t xml:space="preserve"> instalacji i uruchomienia urządzeń, o których mowa w § 1</w:t>
            </w:r>
            <w:r w:rsidRPr="0075369C">
              <w:rPr>
                <w:rFonts w:ascii="Calibri" w:hAnsi="Calibri" w:cs="Calibri"/>
                <w:color w:val="4F81BD" w:themeColor="accent1"/>
                <w:sz w:val="22"/>
                <w:szCs w:val="22"/>
              </w:rPr>
              <w:t>.</w:t>
            </w:r>
            <w:r w:rsidRPr="00D353AE">
              <w:rPr>
                <w:rFonts w:ascii="Calibri" w:hAnsi="Calibri" w:cs="Calibri"/>
                <w:color w:val="4F81BD" w:themeColor="accent1"/>
                <w:sz w:val="22"/>
                <w:szCs w:val="22"/>
              </w:rPr>
              <w:t xml:space="preserve"> </w:t>
            </w:r>
          </w:p>
          <w:p w14:paraId="6DAA5D28" w14:textId="42D90273" w:rsidR="008D4369" w:rsidRPr="008D4369" w:rsidRDefault="008D4369" w:rsidP="00946BC5">
            <w:pPr>
              <w:pStyle w:val="Tekstpodstawowywcity"/>
              <w:spacing w:after="0"/>
              <w:ind w:left="0"/>
              <w:jc w:val="both"/>
              <w:rPr>
                <w:rFonts w:ascii="Calibri" w:hAnsi="Calibri" w:cs="Calibri"/>
                <w:color w:val="4F81BD" w:themeColor="accent1"/>
                <w:sz w:val="22"/>
                <w:szCs w:val="22"/>
              </w:rPr>
            </w:pPr>
          </w:p>
        </w:tc>
        <w:tc>
          <w:tcPr>
            <w:tcW w:w="4678" w:type="dxa"/>
          </w:tcPr>
          <w:p w14:paraId="3BC4B693" w14:textId="77777777" w:rsidR="00A4196E" w:rsidRPr="007B405E" w:rsidRDefault="00A4196E" w:rsidP="007D7693">
            <w:pPr>
              <w:ind w:right="72"/>
              <w:jc w:val="center"/>
              <w:rPr>
                <w:rFonts w:asciiTheme="minorHAnsi" w:hAnsiTheme="minorHAnsi" w:cstheme="minorHAnsi"/>
                <w:sz w:val="22"/>
                <w:szCs w:val="22"/>
                <w:lang w:val="en-US"/>
              </w:rPr>
            </w:pPr>
            <w:r w:rsidRPr="007B405E">
              <w:rPr>
                <w:rFonts w:asciiTheme="minorHAnsi" w:hAnsiTheme="minorHAnsi" w:cstheme="minorHAnsi"/>
                <w:sz w:val="22"/>
                <w:szCs w:val="22"/>
                <w:lang w:val="en-US"/>
              </w:rPr>
              <w:t>§ 5</w:t>
            </w:r>
          </w:p>
          <w:p w14:paraId="049D0697" w14:textId="77777777" w:rsidR="00A4196E" w:rsidRPr="007B405E" w:rsidRDefault="00A4196E" w:rsidP="007D7693">
            <w:pPr>
              <w:ind w:right="72"/>
              <w:jc w:val="both"/>
              <w:rPr>
                <w:rFonts w:asciiTheme="minorHAnsi" w:hAnsiTheme="minorHAnsi" w:cstheme="minorHAnsi"/>
                <w:sz w:val="22"/>
                <w:szCs w:val="22"/>
                <w:u w:val="single"/>
                <w:lang w:val="en-US"/>
              </w:rPr>
            </w:pPr>
            <w:r w:rsidRPr="007B405E">
              <w:rPr>
                <w:rFonts w:asciiTheme="minorHAnsi" w:hAnsiTheme="minorHAnsi" w:cstheme="minorHAnsi"/>
                <w:sz w:val="22"/>
                <w:szCs w:val="22"/>
                <w:u w:val="single"/>
                <w:lang w:val="en-US"/>
              </w:rPr>
              <w:t>Warranty</w:t>
            </w:r>
            <w:r w:rsidR="00983FBF" w:rsidRPr="007B405E">
              <w:rPr>
                <w:rFonts w:asciiTheme="minorHAnsi" w:hAnsiTheme="minorHAnsi" w:cstheme="minorHAnsi"/>
                <w:sz w:val="22"/>
                <w:szCs w:val="22"/>
                <w:u w:val="single"/>
                <w:lang w:val="en-US"/>
              </w:rPr>
              <w:t xml:space="preserve"> and service</w:t>
            </w:r>
            <w:r w:rsidRPr="007B405E">
              <w:rPr>
                <w:rFonts w:asciiTheme="minorHAnsi" w:hAnsiTheme="minorHAnsi" w:cstheme="minorHAnsi"/>
                <w:sz w:val="22"/>
                <w:szCs w:val="22"/>
                <w:u w:val="single"/>
                <w:lang w:val="en-US"/>
              </w:rPr>
              <w:t xml:space="preserve"> terms</w:t>
            </w:r>
          </w:p>
          <w:p w14:paraId="17127286" w14:textId="77777777" w:rsidR="003021E7" w:rsidRPr="007B405E" w:rsidRDefault="00A4196E" w:rsidP="00946BC5">
            <w:pPr>
              <w:ind w:right="74"/>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The Contractor </w:t>
            </w:r>
            <w:r w:rsidR="00483015" w:rsidRPr="007B405E">
              <w:rPr>
                <w:rFonts w:asciiTheme="minorHAnsi" w:hAnsiTheme="minorHAnsi" w:cstheme="minorHAnsi"/>
                <w:sz w:val="22"/>
                <w:szCs w:val="22"/>
                <w:lang w:val="en-US"/>
              </w:rPr>
              <w:t>warrants the</w:t>
            </w:r>
            <w:r w:rsidRPr="007B405E">
              <w:rPr>
                <w:rFonts w:asciiTheme="minorHAnsi" w:hAnsiTheme="minorHAnsi" w:cstheme="minorHAnsi"/>
                <w:sz w:val="22"/>
                <w:szCs w:val="22"/>
                <w:lang w:val="en-US"/>
              </w:rPr>
              <w:t xml:space="preserve"> </w:t>
            </w:r>
            <w:proofErr w:type="spellStart"/>
            <w:r w:rsidRPr="007B405E">
              <w:rPr>
                <w:rFonts w:asciiTheme="minorHAnsi" w:hAnsiTheme="minorHAnsi" w:cstheme="minorHAnsi"/>
                <w:sz w:val="22"/>
                <w:szCs w:val="22"/>
                <w:lang w:val="en-US"/>
              </w:rPr>
              <w:t>Orderer</w:t>
            </w:r>
            <w:proofErr w:type="spellEnd"/>
            <w:r w:rsidRPr="007B405E">
              <w:rPr>
                <w:rFonts w:asciiTheme="minorHAnsi" w:hAnsiTheme="minorHAnsi" w:cstheme="minorHAnsi"/>
                <w:sz w:val="22"/>
                <w:szCs w:val="22"/>
                <w:lang w:val="en-US"/>
              </w:rPr>
              <w:t xml:space="preserve"> the correct operation of the delivered devices mentioned in § 1 for the period </w:t>
            </w:r>
            <w:r w:rsidR="00935CF3" w:rsidRPr="007B405E">
              <w:rPr>
                <w:rFonts w:asciiTheme="minorHAnsi" w:hAnsiTheme="minorHAnsi" w:cstheme="minorHAnsi"/>
                <w:sz w:val="22"/>
                <w:szCs w:val="22"/>
                <w:lang w:val="en-US"/>
              </w:rPr>
              <w:t>………….</w:t>
            </w:r>
            <w:r w:rsidRPr="007B405E">
              <w:rPr>
                <w:rFonts w:asciiTheme="minorHAnsi" w:hAnsiTheme="minorHAnsi" w:cstheme="minorHAnsi"/>
                <w:b/>
                <w:sz w:val="22"/>
                <w:szCs w:val="22"/>
                <w:lang w:val="en-US"/>
              </w:rPr>
              <w:t xml:space="preserve"> </w:t>
            </w:r>
            <w:r w:rsidRPr="007B405E">
              <w:rPr>
                <w:rFonts w:asciiTheme="minorHAnsi" w:hAnsiTheme="minorHAnsi" w:cstheme="minorHAnsi"/>
                <w:sz w:val="22"/>
                <w:szCs w:val="22"/>
                <w:lang w:val="en-US"/>
              </w:rPr>
              <w:t>since the date</w:t>
            </w:r>
            <w:r w:rsidR="005E032C" w:rsidRPr="007B405E">
              <w:rPr>
                <w:rFonts w:asciiTheme="minorHAnsi" w:hAnsiTheme="minorHAnsi" w:cstheme="minorHAnsi"/>
                <w:sz w:val="22"/>
                <w:szCs w:val="22"/>
                <w:lang w:val="en-US"/>
              </w:rPr>
              <w:t xml:space="preserve"> of the </w:t>
            </w:r>
            <w:r w:rsidR="00073908" w:rsidRPr="007B405E">
              <w:rPr>
                <w:rFonts w:asciiTheme="minorHAnsi" w:hAnsiTheme="minorHAnsi" w:cstheme="minorHAnsi"/>
                <w:sz w:val="22"/>
                <w:szCs w:val="22"/>
                <w:lang w:val="en-US"/>
              </w:rPr>
              <w:t>final acceptance protocol</w:t>
            </w:r>
            <w:r w:rsidRPr="007B405E">
              <w:rPr>
                <w:rFonts w:asciiTheme="minorHAnsi" w:hAnsiTheme="minorHAnsi" w:cstheme="minorHAnsi"/>
                <w:sz w:val="22"/>
                <w:szCs w:val="22"/>
                <w:lang w:val="en-US"/>
              </w:rPr>
              <w:t>.</w:t>
            </w:r>
            <w:r w:rsidR="00073908" w:rsidRPr="007B405E">
              <w:rPr>
                <w:rFonts w:asciiTheme="minorHAnsi" w:hAnsiTheme="minorHAnsi" w:cstheme="minorHAnsi"/>
                <w:sz w:val="22"/>
                <w:szCs w:val="22"/>
                <w:lang w:val="en-US"/>
              </w:rPr>
              <w:t xml:space="preserve"> </w:t>
            </w:r>
          </w:p>
          <w:p w14:paraId="39C043D7" w14:textId="71A7846C" w:rsidR="00073908" w:rsidRPr="007B405E" w:rsidRDefault="00073908" w:rsidP="0075369C">
            <w:pPr>
              <w:ind w:right="72"/>
              <w:jc w:val="both"/>
              <w:rPr>
                <w:rFonts w:asciiTheme="minorHAnsi" w:hAnsiTheme="minorHAnsi" w:cstheme="minorHAnsi"/>
                <w:sz w:val="22"/>
                <w:szCs w:val="22"/>
                <w:lang w:val="en-US"/>
              </w:rPr>
            </w:pPr>
            <w:r w:rsidRPr="007B405E">
              <w:rPr>
                <w:rFonts w:asciiTheme="minorHAnsi" w:hAnsiTheme="minorHAnsi" w:cstheme="minorHAnsi"/>
                <w:sz w:val="22"/>
                <w:szCs w:val="22"/>
                <w:lang w:val="en-US"/>
              </w:rPr>
              <w:t xml:space="preserve">In case of proven defects or deficiencies the Contractor shall at its own expense and its discretion </w:t>
            </w:r>
            <w:r w:rsidR="00946BC5" w:rsidRPr="007B405E">
              <w:rPr>
                <w:rFonts w:asciiTheme="minorHAnsi" w:hAnsiTheme="minorHAnsi" w:cstheme="minorHAnsi"/>
                <w:sz w:val="22"/>
                <w:szCs w:val="22"/>
                <w:lang w:val="en-US"/>
              </w:rPr>
              <w:t xml:space="preserve">promptly </w:t>
            </w:r>
            <w:r w:rsidRPr="007B405E">
              <w:rPr>
                <w:rFonts w:asciiTheme="minorHAnsi" w:hAnsiTheme="minorHAnsi" w:cstheme="minorHAnsi"/>
                <w:sz w:val="22"/>
                <w:szCs w:val="22"/>
                <w:lang w:val="en-US"/>
              </w:rPr>
              <w:t>correct, repair or</w:t>
            </w:r>
            <w:r w:rsidR="00946BC5" w:rsidRPr="007B405E">
              <w:rPr>
                <w:rFonts w:asciiTheme="minorHAnsi" w:hAnsiTheme="minorHAnsi" w:cstheme="minorHAnsi"/>
                <w:sz w:val="22"/>
                <w:szCs w:val="22"/>
                <w:lang w:val="en-US"/>
              </w:rPr>
              <w:t xml:space="preserve"> replace such defective </w:t>
            </w:r>
            <w:r w:rsidR="0075369C">
              <w:rPr>
                <w:rFonts w:ascii="Calibri" w:hAnsi="Calibri" w:cs="Calibri"/>
                <w:sz w:val="22"/>
                <w:szCs w:val="22"/>
                <w:lang w:val="en-US"/>
              </w:rPr>
              <w:t>devices</w:t>
            </w:r>
            <w:r w:rsidR="0075369C" w:rsidRPr="00D25D47">
              <w:rPr>
                <w:rFonts w:ascii="Calibri" w:hAnsi="Calibri" w:cs="Calibri"/>
                <w:sz w:val="22"/>
                <w:szCs w:val="22"/>
                <w:lang w:val="en-US"/>
              </w:rPr>
              <w:t xml:space="preserve"> </w:t>
            </w:r>
            <w:r w:rsidRPr="00D25D47">
              <w:rPr>
                <w:rFonts w:ascii="Calibri" w:hAnsi="Calibri" w:cs="Calibri"/>
                <w:sz w:val="22"/>
                <w:szCs w:val="22"/>
                <w:lang w:val="en-US"/>
              </w:rPr>
              <w:t xml:space="preserve">and correct, complete or </w:t>
            </w:r>
            <w:proofErr w:type="spellStart"/>
            <w:r w:rsidRPr="00D25D47">
              <w:rPr>
                <w:rFonts w:ascii="Calibri" w:hAnsi="Calibri" w:cs="Calibri"/>
                <w:sz w:val="22"/>
                <w:szCs w:val="22"/>
                <w:lang w:val="en-US"/>
              </w:rPr>
              <w:t>reperform</w:t>
            </w:r>
            <w:proofErr w:type="spellEnd"/>
            <w:r w:rsidRPr="00D25D47">
              <w:rPr>
                <w:rFonts w:ascii="Calibri" w:hAnsi="Calibri" w:cs="Calibri"/>
                <w:sz w:val="22"/>
                <w:szCs w:val="22"/>
                <w:lang w:val="en-US"/>
              </w:rPr>
              <w:t xml:space="preserve"> the services</w:t>
            </w:r>
            <w:r w:rsidR="0075369C" w:rsidRPr="0075369C">
              <w:rPr>
                <w:rFonts w:ascii="Calibri" w:hAnsi="Calibri" w:cs="Calibri"/>
                <w:sz w:val="22"/>
                <w:szCs w:val="22"/>
                <w:lang w:val="en-US"/>
              </w:rPr>
              <w:t xml:space="preserve"> of</w:t>
            </w:r>
            <w:r w:rsidR="0075369C">
              <w:rPr>
                <w:rFonts w:ascii="Calibri" w:hAnsi="Calibri" w:cs="Calibri"/>
                <w:sz w:val="22"/>
                <w:szCs w:val="22"/>
                <w:lang w:val="en-US"/>
              </w:rPr>
              <w:t xml:space="preserve"> their</w:t>
            </w:r>
            <w:r w:rsidR="00D25D47" w:rsidRPr="00D25D47">
              <w:rPr>
                <w:rFonts w:asciiTheme="minorHAnsi" w:hAnsiTheme="minorHAnsi" w:cstheme="minorHAnsi"/>
                <w:b/>
                <w:sz w:val="22"/>
                <w:szCs w:val="22"/>
                <w:lang w:val="en-US"/>
              </w:rPr>
              <w:t xml:space="preserve"> </w:t>
            </w:r>
            <w:r w:rsidR="00D25D47" w:rsidRPr="0075369C">
              <w:rPr>
                <w:rFonts w:ascii="Calibri" w:hAnsi="Calibri" w:cs="Calibri"/>
                <w:sz w:val="22"/>
                <w:szCs w:val="22"/>
                <w:lang w:val="en-US"/>
              </w:rPr>
              <w:t>installation and commissioning</w:t>
            </w:r>
            <w:r w:rsidR="0075369C">
              <w:rPr>
                <w:rFonts w:ascii="Calibri" w:hAnsi="Calibri" w:cs="Calibri"/>
                <w:sz w:val="22"/>
                <w:szCs w:val="22"/>
                <w:lang w:val="en-US"/>
              </w:rPr>
              <w:t>, as determined in § 1</w:t>
            </w:r>
            <w:r w:rsidRPr="0075369C">
              <w:rPr>
                <w:rFonts w:asciiTheme="minorHAnsi" w:hAnsiTheme="minorHAnsi" w:cstheme="minorHAnsi"/>
                <w:sz w:val="22"/>
                <w:szCs w:val="22"/>
                <w:lang w:val="en-US"/>
              </w:rPr>
              <w:t>.</w:t>
            </w:r>
          </w:p>
        </w:tc>
      </w:tr>
      <w:tr w:rsidR="007B405E" w:rsidRPr="004A09A5" w14:paraId="2041EFC1" w14:textId="77777777" w:rsidTr="007B405E">
        <w:tc>
          <w:tcPr>
            <w:tcW w:w="5103" w:type="dxa"/>
          </w:tcPr>
          <w:p w14:paraId="6F851479" w14:textId="096DC6D3" w:rsidR="00A4196E" w:rsidRPr="008556DF" w:rsidRDefault="00A4196E" w:rsidP="007D7693">
            <w:pPr>
              <w:pStyle w:val="scfbrieftext"/>
              <w:jc w:val="center"/>
              <w:rPr>
                <w:rFonts w:asciiTheme="minorHAnsi" w:hAnsiTheme="minorHAnsi" w:cstheme="minorHAnsi"/>
                <w:szCs w:val="22"/>
              </w:rPr>
            </w:pPr>
            <w:r w:rsidRPr="008556DF">
              <w:rPr>
                <w:rFonts w:asciiTheme="minorHAnsi" w:hAnsiTheme="minorHAnsi" w:cstheme="minorHAnsi"/>
                <w:szCs w:val="22"/>
              </w:rPr>
              <w:t>§ 6</w:t>
            </w:r>
          </w:p>
          <w:p w14:paraId="6B712A53" w14:textId="254951E1" w:rsidR="004A09A5" w:rsidRPr="008556DF" w:rsidRDefault="004A09A5" w:rsidP="004A09A5">
            <w:pPr>
              <w:pStyle w:val="scfbrieftext"/>
              <w:jc w:val="both"/>
              <w:rPr>
                <w:rFonts w:asciiTheme="minorHAnsi" w:hAnsiTheme="minorHAnsi" w:cstheme="minorHAnsi"/>
                <w:szCs w:val="22"/>
                <w:u w:val="single"/>
              </w:rPr>
            </w:pPr>
            <w:r w:rsidRPr="008556DF">
              <w:rPr>
                <w:rFonts w:asciiTheme="minorHAnsi" w:hAnsiTheme="minorHAnsi" w:cstheme="minorHAnsi"/>
                <w:szCs w:val="22"/>
                <w:u w:val="single"/>
              </w:rPr>
              <w:t>Zmiana Umowy</w:t>
            </w:r>
          </w:p>
          <w:p w14:paraId="3F0AF4BE" w14:textId="2075AA7F" w:rsidR="004A09A5" w:rsidRPr="008556DF" w:rsidRDefault="004A09A5" w:rsidP="004A09A5">
            <w:pPr>
              <w:pStyle w:val="scfbrieftext"/>
              <w:jc w:val="both"/>
              <w:rPr>
                <w:rFonts w:asciiTheme="minorHAnsi" w:hAnsiTheme="minorHAnsi" w:cstheme="minorHAnsi"/>
                <w:szCs w:val="22"/>
              </w:rPr>
            </w:pPr>
            <w:r w:rsidRPr="008556DF">
              <w:rPr>
                <w:rFonts w:asciiTheme="minorHAnsi" w:hAnsiTheme="minorHAnsi" w:cstheme="minorHAnsi"/>
                <w:szCs w:val="22"/>
              </w:rPr>
              <w:t>Zamawiający przewiduje możliwość dokonania istotnych zmian postanowień Umowy w stosunku do treści oferty Wykonawcy w następujących przypadkach i na następujących warunkach:</w:t>
            </w:r>
          </w:p>
          <w:p w14:paraId="0154291E" w14:textId="77777777" w:rsidR="006D1D6D" w:rsidRPr="008556DF" w:rsidRDefault="006D1D6D" w:rsidP="004A09A5">
            <w:pPr>
              <w:pStyle w:val="scfbrieftext"/>
              <w:jc w:val="both"/>
              <w:rPr>
                <w:rFonts w:asciiTheme="minorHAnsi" w:hAnsiTheme="minorHAnsi" w:cstheme="minorHAnsi"/>
                <w:szCs w:val="22"/>
              </w:rPr>
            </w:pPr>
          </w:p>
          <w:p w14:paraId="20A9DD7E" w14:textId="77777777" w:rsidR="00312E99" w:rsidRPr="008556DF" w:rsidRDefault="00312E99" w:rsidP="004A09A5">
            <w:pPr>
              <w:pStyle w:val="scfbrieftext"/>
              <w:jc w:val="both"/>
              <w:rPr>
                <w:rFonts w:asciiTheme="minorHAnsi" w:hAnsiTheme="minorHAnsi" w:cstheme="minorHAnsi"/>
                <w:szCs w:val="22"/>
              </w:rPr>
            </w:pPr>
          </w:p>
          <w:p w14:paraId="51520952" w14:textId="77777777" w:rsidR="004A09A5" w:rsidRPr="008556DF" w:rsidRDefault="004A09A5" w:rsidP="004A09A5">
            <w:pPr>
              <w:pStyle w:val="scfbrieftext"/>
              <w:numPr>
                <w:ilvl w:val="0"/>
                <w:numId w:val="42"/>
              </w:numPr>
              <w:ind w:left="357" w:hanging="357"/>
              <w:jc w:val="both"/>
              <w:rPr>
                <w:rFonts w:asciiTheme="minorHAnsi" w:hAnsiTheme="minorHAnsi" w:cstheme="minorHAnsi"/>
                <w:szCs w:val="22"/>
              </w:rPr>
            </w:pPr>
            <w:r w:rsidRPr="008556DF">
              <w:rPr>
                <w:rFonts w:asciiTheme="minorHAnsi" w:hAnsiTheme="minorHAnsi" w:cstheme="minorHAnsi"/>
                <w:szCs w:val="22"/>
              </w:rPr>
              <w:t>zmiana terminu realizacji przedmiotu Umowy w następujących przypadkach:</w:t>
            </w:r>
          </w:p>
          <w:p w14:paraId="036525B8" w14:textId="77777777" w:rsidR="004A09A5" w:rsidRPr="008556DF" w:rsidRDefault="004A09A5" w:rsidP="004A09A5">
            <w:pPr>
              <w:pStyle w:val="scfbrieftext"/>
              <w:numPr>
                <w:ilvl w:val="0"/>
                <w:numId w:val="43"/>
              </w:numPr>
              <w:ind w:left="867" w:hanging="357"/>
              <w:jc w:val="both"/>
              <w:rPr>
                <w:rFonts w:asciiTheme="minorHAnsi" w:hAnsiTheme="minorHAnsi" w:cstheme="minorHAnsi"/>
                <w:szCs w:val="22"/>
              </w:rPr>
            </w:pPr>
            <w:r w:rsidRPr="008556DF">
              <w:rPr>
                <w:rFonts w:asciiTheme="minorHAnsi" w:hAnsiTheme="minorHAnsi" w:cstheme="minorHAnsi"/>
                <w:szCs w:val="22"/>
              </w:rPr>
              <w:t>przestojów i opóźnień  nie zawinionych przez Wykonawcę, mających bezpośredni wpływ na terminowość wykonania przedmiotu Umowy. Zmiana terminu skutkuje przedłużeniem o okres przestojów i opóźnień;</w:t>
            </w:r>
          </w:p>
          <w:p w14:paraId="1DBF4718" w14:textId="0B9B44B4" w:rsidR="004A09A5" w:rsidRPr="008556DF" w:rsidRDefault="004A09A5" w:rsidP="004A09A5">
            <w:pPr>
              <w:pStyle w:val="scfbrieftext"/>
              <w:numPr>
                <w:ilvl w:val="0"/>
                <w:numId w:val="43"/>
              </w:numPr>
              <w:ind w:left="867" w:hanging="357"/>
              <w:jc w:val="both"/>
              <w:rPr>
                <w:rFonts w:asciiTheme="minorHAnsi" w:hAnsiTheme="minorHAnsi" w:cstheme="minorHAnsi"/>
                <w:szCs w:val="22"/>
              </w:rPr>
            </w:pPr>
            <w:r w:rsidRPr="008556DF">
              <w:rPr>
                <w:rFonts w:asciiTheme="minorHAnsi" w:hAnsiTheme="minorHAnsi" w:cstheme="minorHAnsi"/>
                <w:szCs w:val="22"/>
              </w:rPr>
              <w:lastRenderedPageBreak/>
              <w:t xml:space="preserve">działania siły wyższej (np. klęski żywiołowe, zdarzenia losowe, katastrofy, strajki generalne lub lokalne, i inne), mające bezpośredni wpływ na terminowość wykonania przedmiotu Umowy. Zmiana terminu skutkuje przedłużeniem o czas odpowiadający okresowi ich występowania. </w:t>
            </w:r>
          </w:p>
          <w:p w14:paraId="74B64D5C" w14:textId="77777777" w:rsidR="004A09A5" w:rsidRPr="008556DF" w:rsidRDefault="004A09A5" w:rsidP="004A09A5">
            <w:pPr>
              <w:pStyle w:val="scfbrieftext"/>
              <w:jc w:val="both"/>
              <w:rPr>
                <w:rFonts w:asciiTheme="minorHAnsi" w:hAnsiTheme="minorHAnsi" w:cstheme="minorHAnsi"/>
                <w:szCs w:val="22"/>
              </w:rPr>
            </w:pPr>
          </w:p>
          <w:p w14:paraId="71458595" w14:textId="77777777" w:rsidR="00312E99" w:rsidRPr="008556DF" w:rsidRDefault="00312E99" w:rsidP="004A09A5">
            <w:pPr>
              <w:pStyle w:val="scfbrieftext"/>
              <w:jc w:val="both"/>
              <w:rPr>
                <w:rFonts w:asciiTheme="minorHAnsi" w:hAnsiTheme="minorHAnsi" w:cstheme="minorHAnsi"/>
                <w:szCs w:val="22"/>
              </w:rPr>
            </w:pPr>
          </w:p>
          <w:p w14:paraId="1322A15D" w14:textId="77777777" w:rsidR="00312E99" w:rsidRPr="008556DF" w:rsidRDefault="00312E99" w:rsidP="004A09A5">
            <w:pPr>
              <w:pStyle w:val="scfbrieftext"/>
              <w:jc w:val="both"/>
              <w:rPr>
                <w:rFonts w:asciiTheme="minorHAnsi" w:hAnsiTheme="minorHAnsi" w:cstheme="minorHAnsi"/>
                <w:szCs w:val="22"/>
              </w:rPr>
            </w:pPr>
          </w:p>
          <w:p w14:paraId="4E173038" w14:textId="19DE24C4" w:rsidR="004A09A5" w:rsidRPr="008556DF" w:rsidRDefault="00312E99" w:rsidP="004A09A5">
            <w:pPr>
              <w:pStyle w:val="scfbrieftext"/>
              <w:numPr>
                <w:ilvl w:val="0"/>
                <w:numId w:val="42"/>
              </w:numPr>
              <w:ind w:left="357" w:hanging="357"/>
              <w:jc w:val="both"/>
              <w:rPr>
                <w:rFonts w:asciiTheme="minorHAnsi" w:hAnsiTheme="minorHAnsi" w:cstheme="minorHAnsi"/>
                <w:szCs w:val="22"/>
              </w:rPr>
            </w:pPr>
            <w:r w:rsidRPr="008556DF">
              <w:rPr>
                <w:rFonts w:asciiTheme="minorHAnsi" w:hAnsiTheme="minorHAnsi" w:cstheme="minorHAnsi"/>
                <w:szCs w:val="22"/>
              </w:rPr>
              <w:t>z</w:t>
            </w:r>
            <w:r w:rsidR="004A09A5" w:rsidRPr="008556DF">
              <w:rPr>
                <w:rFonts w:asciiTheme="minorHAnsi" w:hAnsiTheme="minorHAnsi" w:cstheme="minorHAnsi"/>
                <w:szCs w:val="22"/>
              </w:rPr>
              <w:t>miany zakresu podwykonawstwa w porównaniu do wskazanego w ofercie Wykonawcy jeżeli umożliwi  to prawidłową realizację przedmiotu Umowy.</w:t>
            </w:r>
          </w:p>
          <w:p w14:paraId="757B7949" w14:textId="77777777" w:rsidR="004A09A5" w:rsidRPr="008556DF" w:rsidRDefault="004A09A5" w:rsidP="004A09A5">
            <w:pPr>
              <w:pStyle w:val="scfbrieftext"/>
              <w:ind w:left="357"/>
              <w:jc w:val="both"/>
              <w:rPr>
                <w:rFonts w:asciiTheme="minorHAnsi" w:hAnsiTheme="minorHAnsi" w:cstheme="minorHAnsi"/>
                <w:szCs w:val="22"/>
              </w:rPr>
            </w:pPr>
          </w:p>
          <w:p w14:paraId="0E82699B" w14:textId="780B2BF0" w:rsidR="004A09A5" w:rsidRPr="008556DF" w:rsidRDefault="004A09A5" w:rsidP="004A09A5">
            <w:pPr>
              <w:pStyle w:val="scfbrieftext"/>
              <w:numPr>
                <w:ilvl w:val="0"/>
                <w:numId w:val="42"/>
              </w:numPr>
              <w:ind w:left="357" w:hanging="357"/>
              <w:jc w:val="both"/>
              <w:rPr>
                <w:rFonts w:asciiTheme="minorHAnsi" w:hAnsiTheme="minorHAnsi" w:cstheme="minorHAnsi"/>
                <w:szCs w:val="22"/>
              </w:rPr>
            </w:pPr>
            <w:r w:rsidRPr="008556DF">
              <w:rPr>
                <w:rFonts w:asciiTheme="minorHAnsi" w:hAnsiTheme="minorHAnsi" w:cstheme="minorHAnsi"/>
                <w:szCs w:val="22"/>
              </w:rPr>
              <w:t xml:space="preserve">Zamawiający wprowadza możliwość zmiany wynagrodzenia </w:t>
            </w:r>
            <w:r w:rsidR="00312E99" w:rsidRPr="008556DF">
              <w:rPr>
                <w:rFonts w:asciiTheme="minorHAnsi" w:hAnsiTheme="minorHAnsi" w:cstheme="minorHAnsi"/>
                <w:szCs w:val="22"/>
              </w:rPr>
              <w:t xml:space="preserve">Wykonawcy </w:t>
            </w:r>
            <w:r w:rsidRPr="008556DF">
              <w:rPr>
                <w:rFonts w:asciiTheme="minorHAnsi" w:hAnsiTheme="minorHAnsi" w:cstheme="minorHAnsi"/>
                <w:szCs w:val="22"/>
              </w:rPr>
              <w:t>w przypadku zmiany:</w:t>
            </w:r>
          </w:p>
          <w:p w14:paraId="35BBDDC5" w14:textId="77777777" w:rsidR="004A09A5" w:rsidRPr="008556DF" w:rsidRDefault="004A09A5" w:rsidP="004A09A5">
            <w:pPr>
              <w:pStyle w:val="scfbrieftext"/>
              <w:numPr>
                <w:ilvl w:val="0"/>
                <w:numId w:val="44"/>
              </w:numPr>
              <w:ind w:left="867" w:hanging="357"/>
              <w:jc w:val="both"/>
              <w:rPr>
                <w:rFonts w:asciiTheme="minorHAnsi" w:hAnsiTheme="minorHAnsi" w:cstheme="minorHAnsi"/>
                <w:szCs w:val="22"/>
              </w:rPr>
            </w:pPr>
            <w:r w:rsidRPr="008556DF">
              <w:rPr>
                <w:rFonts w:asciiTheme="minorHAnsi" w:hAnsiTheme="minorHAnsi" w:cstheme="minorHAnsi"/>
                <w:szCs w:val="22"/>
              </w:rPr>
              <w:t>stawki podatku od towarów i usług,</w:t>
            </w:r>
          </w:p>
          <w:p w14:paraId="70AD3E93" w14:textId="77777777" w:rsidR="004A09A5" w:rsidRPr="008556DF" w:rsidRDefault="004A09A5" w:rsidP="004A09A5">
            <w:pPr>
              <w:pStyle w:val="scfbrieftext"/>
              <w:numPr>
                <w:ilvl w:val="0"/>
                <w:numId w:val="44"/>
              </w:numPr>
              <w:ind w:left="867" w:hanging="357"/>
              <w:jc w:val="both"/>
              <w:rPr>
                <w:rFonts w:asciiTheme="minorHAnsi" w:hAnsiTheme="minorHAnsi" w:cstheme="minorHAnsi"/>
                <w:szCs w:val="22"/>
              </w:rPr>
            </w:pPr>
            <w:r w:rsidRPr="008556DF">
              <w:rPr>
                <w:rFonts w:asciiTheme="minorHAnsi" w:hAnsiTheme="minorHAnsi" w:cstheme="minorHAnsi"/>
                <w:szCs w:val="22"/>
              </w:rPr>
              <w:t>wysokości minimalnego wynagrodzenia za pracę albo wysokości minimalnej stawki godzinowej, ustalonych na podstawie przepisów ustawy z dnia 10.10.2002 r. o minimalnym wynagrodzeniu za pracę,</w:t>
            </w:r>
          </w:p>
          <w:p w14:paraId="64E03C14" w14:textId="77777777" w:rsidR="004A09A5" w:rsidRPr="008556DF" w:rsidRDefault="004A09A5" w:rsidP="004A09A5">
            <w:pPr>
              <w:pStyle w:val="scfbrieftext"/>
              <w:numPr>
                <w:ilvl w:val="0"/>
                <w:numId w:val="44"/>
              </w:numPr>
              <w:ind w:left="867" w:hanging="357"/>
              <w:jc w:val="both"/>
              <w:rPr>
                <w:rFonts w:asciiTheme="minorHAnsi" w:hAnsiTheme="minorHAnsi" w:cstheme="minorHAnsi"/>
                <w:szCs w:val="22"/>
              </w:rPr>
            </w:pPr>
            <w:r w:rsidRPr="008556DF">
              <w:rPr>
                <w:rFonts w:asciiTheme="minorHAnsi" w:hAnsiTheme="minorHAnsi" w:cstheme="minorHAnsi"/>
                <w:szCs w:val="22"/>
              </w:rPr>
              <w:t>zasad podlegania ubezpieczeniom społecznym lub ubezpieczeniu zdrowotnemu lub wysokości stawki składki na ubezpieczenie społeczne lub zdrowotne,</w:t>
            </w:r>
          </w:p>
          <w:p w14:paraId="092C710C" w14:textId="53715448" w:rsidR="004A09A5" w:rsidRPr="008556DF" w:rsidRDefault="004A09A5" w:rsidP="004A09A5">
            <w:pPr>
              <w:pStyle w:val="scfbrieftext"/>
              <w:numPr>
                <w:ilvl w:val="0"/>
                <w:numId w:val="44"/>
              </w:numPr>
              <w:ind w:left="867" w:hanging="357"/>
              <w:jc w:val="both"/>
              <w:rPr>
                <w:rFonts w:asciiTheme="minorHAnsi" w:hAnsiTheme="minorHAnsi" w:cstheme="minorHAnsi"/>
                <w:szCs w:val="22"/>
              </w:rPr>
            </w:pPr>
            <w:r w:rsidRPr="008556DF">
              <w:rPr>
                <w:rFonts w:asciiTheme="minorHAnsi" w:hAnsiTheme="minorHAnsi" w:cstheme="minorHAnsi"/>
                <w:szCs w:val="22"/>
              </w:rPr>
              <w:t>zasad gromadzenia i wysokości wpłat do pracowniczych planów kapitałowych, o których mowa w ustawie z dnia 4 2018 r. o pracowniczych planach kapitałowych</w:t>
            </w:r>
          </w:p>
          <w:p w14:paraId="517F71B2" w14:textId="6B720CE6" w:rsidR="004A09A5" w:rsidRPr="008556DF" w:rsidRDefault="004A09A5" w:rsidP="00312E99">
            <w:pPr>
              <w:pStyle w:val="scfbrieftext"/>
              <w:ind w:left="317"/>
              <w:jc w:val="both"/>
              <w:rPr>
                <w:rFonts w:asciiTheme="minorHAnsi" w:hAnsiTheme="minorHAnsi" w:cstheme="minorHAnsi"/>
                <w:szCs w:val="22"/>
              </w:rPr>
            </w:pPr>
            <w:r w:rsidRPr="008556DF">
              <w:rPr>
                <w:rFonts w:asciiTheme="minorHAnsi" w:hAnsiTheme="minorHAnsi" w:cstheme="minorHAnsi"/>
                <w:szCs w:val="22"/>
              </w:rPr>
              <w:t>- jeżeli zmiany te będą miały wpływ na koszty wykonania zamówienia przez Wykonawcę</w:t>
            </w:r>
          </w:p>
          <w:p w14:paraId="0EEB68E1" w14:textId="77777777" w:rsidR="004A09A5" w:rsidRPr="008556DF" w:rsidRDefault="004A09A5" w:rsidP="004A09A5">
            <w:pPr>
              <w:pStyle w:val="scfbrieftext"/>
              <w:jc w:val="both"/>
              <w:rPr>
                <w:rFonts w:asciiTheme="minorHAnsi" w:hAnsiTheme="minorHAnsi" w:cstheme="minorHAnsi"/>
                <w:szCs w:val="22"/>
              </w:rPr>
            </w:pPr>
          </w:p>
          <w:p w14:paraId="60191FA1" w14:textId="77777777" w:rsidR="00312E99" w:rsidRPr="008556DF" w:rsidRDefault="00312E99" w:rsidP="007D7693">
            <w:pPr>
              <w:pStyle w:val="Nagwek2"/>
              <w:spacing w:after="0"/>
              <w:rPr>
                <w:rFonts w:asciiTheme="minorHAnsi" w:hAnsiTheme="minorHAnsi" w:cstheme="minorHAnsi"/>
                <w:szCs w:val="22"/>
              </w:rPr>
            </w:pPr>
          </w:p>
          <w:p w14:paraId="3EDF5082" w14:textId="77777777" w:rsidR="00312E99" w:rsidRPr="008556DF" w:rsidRDefault="00312E99" w:rsidP="007D7693">
            <w:pPr>
              <w:pStyle w:val="Nagwek2"/>
              <w:spacing w:after="0"/>
              <w:rPr>
                <w:rFonts w:asciiTheme="minorHAnsi" w:hAnsiTheme="minorHAnsi" w:cstheme="minorHAnsi"/>
                <w:szCs w:val="22"/>
              </w:rPr>
            </w:pPr>
          </w:p>
          <w:p w14:paraId="18207015" w14:textId="77777777" w:rsidR="00312E99" w:rsidRPr="008556DF" w:rsidRDefault="00312E99" w:rsidP="007D7693">
            <w:pPr>
              <w:pStyle w:val="Nagwek2"/>
              <w:spacing w:after="0"/>
              <w:rPr>
                <w:rFonts w:asciiTheme="minorHAnsi" w:hAnsiTheme="minorHAnsi" w:cstheme="minorHAnsi"/>
                <w:szCs w:val="22"/>
              </w:rPr>
            </w:pPr>
          </w:p>
          <w:p w14:paraId="2F789BD7" w14:textId="77777777" w:rsidR="00312E99" w:rsidRPr="008556DF" w:rsidRDefault="00312E99" w:rsidP="007D7693">
            <w:pPr>
              <w:pStyle w:val="Nagwek2"/>
              <w:spacing w:after="0"/>
              <w:rPr>
                <w:rFonts w:asciiTheme="minorHAnsi" w:hAnsiTheme="minorHAnsi" w:cstheme="minorHAnsi"/>
                <w:szCs w:val="22"/>
              </w:rPr>
            </w:pPr>
          </w:p>
          <w:p w14:paraId="40FF4226" w14:textId="0D380A4A" w:rsidR="00312E99" w:rsidRPr="008556DF" w:rsidRDefault="00312E99" w:rsidP="00312E99">
            <w:pPr>
              <w:pStyle w:val="Nagwek2"/>
              <w:spacing w:after="0"/>
              <w:jc w:val="center"/>
              <w:rPr>
                <w:rFonts w:asciiTheme="minorHAnsi" w:hAnsiTheme="minorHAnsi" w:cstheme="minorHAnsi"/>
                <w:szCs w:val="22"/>
                <w:u w:val="none"/>
              </w:rPr>
            </w:pPr>
            <w:r w:rsidRPr="008556DF">
              <w:rPr>
                <w:rFonts w:asciiTheme="minorHAnsi" w:hAnsiTheme="minorHAnsi" w:cstheme="minorHAnsi"/>
                <w:szCs w:val="22"/>
                <w:u w:val="none"/>
              </w:rPr>
              <w:t>§ 7</w:t>
            </w:r>
          </w:p>
          <w:p w14:paraId="5F6F663C" w14:textId="77777777" w:rsidR="00A4196E" w:rsidRPr="008556DF" w:rsidRDefault="00A4196E" w:rsidP="007D7693">
            <w:pPr>
              <w:pStyle w:val="Nagwek2"/>
              <w:spacing w:after="0"/>
              <w:rPr>
                <w:rFonts w:asciiTheme="minorHAnsi" w:hAnsiTheme="minorHAnsi" w:cstheme="minorHAnsi"/>
                <w:szCs w:val="22"/>
              </w:rPr>
            </w:pPr>
            <w:r w:rsidRPr="008556DF">
              <w:rPr>
                <w:rFonts w:asciiTheme="minorHAnsi" w:hAnsiTheme="minorHAnsi" w:cstheme="minorHAnsi"/>
                <w:szCs w:val="22"/>
              </w:rPr>
              <w:t>Postanowienia końcowe</w:t>
            </w:r>
          </w:p>
          <w:p w14:paraId="4FB1E470" w14:textId="429026A9" w:rsidR="00686924" w:rsidRPr="008556DF" w:rsidRDefault="00686924" w:rsidP="00686924">
            <w:pPr>
              <w:pStyle w:val="Akapitzlist"/>
              <w:numPr>
                <w:ilvl w:val="0"/>
                <w:numId w:val="40"/>
              </w:numPr>
              <w:ind w:left="357" w:hanging="357"/>
              <w:jc w:val="both"/>
              <w:rPr>
                <w:rFonts w:asciiTheme="minorHAnsi" w:hAnsiTheme="minorHAnsi" w:cstheme="minorHAnsi"/>
                <w:sz w:val="22"/>
                <w:szCs w:val="22"/>
              </w:rPr>
            </w:pPr>
            <w:r w:rsidRPr="008556DF">
              <w:rPr>
                <w:rFonts w:asciiTheme="minorHAnsi" w:hAnsiTheme="minorHAnsi" w:cstheme="minorHAnsi"/>
                <w:sz w:val="22"/>
                <w:szCs w:val="22"/>
              </w:rPr>
              <w:t xml:space="preserve">Strony oświadczają, iż dane osobowe wskazane w § 2 ust.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t>
            </w:r>
            <w:r w:rsidRPr="008556DF">
              <w:rPr>
                <w:rFonts w:asciiTheme="minorHAnsi" w:hAnsiTheme="minorHAnsi" w:cstheme="minorHAnsi"/>
                <w:sz w:val="22"/>
                <w:szCs w:val="22"/>
              </w:rPr>
              <w:lastRenderedPageBreak/>
              <w:t>wynikających z prawnie uzasadnionych interesów realizowanych przez strony.</w:t>
            </w:r>
          </w:p>
          <w:p w14:paraId="769571F4" w14:textId="2146109B" w:rsidR="00946BC5" w:rsidRPr="008556DF" w:rsidRDefault="00A4196E" w:rsidP="00946BC5">
            <w:pPr>
              <w:pStyle w:val="Akapitzlist"/>
              <w:numPr>
                <w:ilvl w:val="0"/>
                <w:numId w:val="40"/>
              </w:numPr>
              <w:ind w:left="357" w:hanging="357"/>
              <w:jc w:val="both"/>
              <w:rPr>
                <w:rFonts w:asciiTheme="minorHAnsi" w:hAnsiTheme="minorHAnsi" w:cstheme="minorHAnsi"/>
                <w:sz w:val="22"/>
                <w:szCs w:val="22"/>
              </w:rPr>
            </w:pPr>
            <w:r w:rsidRPr="008556DF">
              <w:rPr>
                <w:rFonts w:asciiTheme="minorHAnsi" w:hAnsiTheme="minorHAnsi" w:cstheme="minorHAnsi"/>
                <w:sz w:val="22"/>
                <w:szCs w:val="22"/>
              </w:rPr>
              <w:t xml:space="preserve">W sprawach nie uregulowanych niniejszą </w:t>
            </w:r>
            <w:r w:rsidR="00DB29D0" w:rsidRPr="008556DF">
              <w:rPr>
                <w:rFonts w:asciiTheme="minorHAnsi" w:hAnsiTheme="minorHAnsi" w:cstheme="minorHAnsi"/>
                <w:sz w:val="22"/>
                <w:szCs w:val="22"/>
              </w:rPr>
              <w:t>Umow</w:t>
            </w:r>
            <w:r w:rsidRPr="008556DF">
              <w:rPr>
                <w:rFonts w:asciiTheme="minorHAnsi" w:hAnsiTheme="minorHAnsi" w:cstheme="minorHAnsi"/>
                <w:sz w:val="22"/>
                <w:szCs w:val="22"/>
              </w:rPr>
              <w:t>ą mają zastosowanie polskie przepisy ustawy Prawo zamówień publicznych oraz kodeksu cywilnego.</w:t>
            </w:r>
          </w:p>
          <w:p w14:paraId="5E41929A" w14:textId="17F7C3DB" w:rsidR="00946BC5" w:rsidRPr="008556DF" w:rsidRDefault="00A4196E" w:rsidP="00946BC5">
            <w:pPr>
              <w:pStyle w:val="Akapitzlist"/>
              <w:numPr>
                <w:ilvl w:val="0"/>
                <w:numId w:val="40"/>
              </w:numPr>
              <w:ind w:left="357" w:hanging="357"/>
              <w:jc w:val="both"/>
              <w:rPr>
                <w:rFonts w:asciiTheme="minorHAnsi" w:hAnsiTheme="minorHAnsi" w:cstheme="minorHAnsi"/>
                <w:sz w:val="22"/>
                <w:szCs w:val="22"/>
              </w:rPr>
            </w:pPr>
            <w:r w:rsidRPr="008556DF">
              <w:rPr>
                <w:rFonts w:asciiTheme="minorHAnsi" w:hAnsiTheme="minorHAnsi" w:cstheme="minorHAnsi"/>
                <w:sz w:val="22"/>
                <w:szCs w:val="22"/>
              </w:rPr>
              <w:t xml:space="preserve">Wszelkie zmiany niniejszej </w:t>
            </w:r>
            <w:r w:rsidR="00DB29D0" w:rsidRPr="008556DF">
              <w:rPr>
                <w:rFonts w:asciiTheme="minorHAnsi" w:hAnsiTheme="minorHAnsi" w:cstheme="minorHAnsi"/>
                <w:sz w:val="22"/>
                <w:szCs w:val="22"/>
              </w:rPr>
              <w:t>Umow</w:t>
            </w:r>
            <w:r w:rsidRPr="008556DF">
              <w:rPr>
                <w:rFonts w:asciiTheme="minorHAnsi" w:hAnsiTheme="minorHAnsi" w:cstheme="minorHAnsi"/>
                <w:sz w:val="22"/>
                <w:szCs w:val="22"/>
              </w:rPr>
              <w:t>y wymagają formy pisemnej w postaci aneksu pod rygorem nieważności.</w:t>
            </w:r>
          </w:p>
          <w:p w14:paraId="14A20C9E" w14:textId="17216F38" w:rsidR="00946BC5" w:rsidRPr="008556DF" w:rsidRDefault="00A4196E" w:rsidP="00946BC5">
            <w:pPr>
              <w:pStyle w:val="Akapitzlist"/>
              <w:numPr>
                <w:ilvl w:val="0"/>
                <w:numId w:val="40"/>
              </w:numPr>
              <w:ind w:left="357" w:hanging="357"/>
              <w:jc w:val="both"/>
              <w:rPr>
                <w:rFonts w:asciiTheme="minorHAnsi" w:hAnsiTheme="minorHAnsi" w:cstheme="minorHAnsi"/>
                <w:sz w:val="22"/>
                <w:szCs w:val="22"/>
              </w:rPr>
            </w:pPr>
            <w:r w:rsidRPr="008556DF">
              <w:rPr>
                <w:rFonts w:asciiTheme="minorHAnsi" w:hAnsiTheme="minorHAnsi" w:cstheme="minorHAnsi"/>
                <w:sz w:val="22"/>
                <w:szCs w:val="22"/>
              </w:rPr>
              <w:t xml:space="preserve">Spory wynikłe na tle realizacji </w:t>
            </w:r>
            <w:r w:rsidR="00DB29D0" w:rsidRPr="008556DF">
              <w:rPr>
                <w:rFonts w:asciiTheme="minorHAnsi" w:hAnsiTheme="minorHAnsi" w:cstheme="minorHAnsi"/>
                <w:sz w:val="22"/>
                <w:szCs w:val="22"/>
              </w:rPr>
              <w:t>Umow</w:t>
            </w:r>
            <w:r w:rsidRPr="008556DF">
              <w:rPr>
                <w:rFonts w:asciiTheme="minorHAnsi" w:hAnsiTheme="minorHAnsi" w:cstheme="minorHAnsi"/>
                <w:sz w:val="22"/>
                <w:szCs w:val="22"/>
              </w:rPr>
              <w:t>y będą rozstrzygane przez Sąd właściwy dla siedziby Zamawiającego</w:t>
            </w:r>
            <w:r w:rsidR="00D96AB6" w:rsidRPr="008556DF">
              <w:rPr>
                <w:rFonts w:asciiTheme="minorHAnsi" w:hAnsiTheme="minorHAnsi" w:cstheme="minorHAnsi"/>
                <w:sz w:val="22"/>
                <w:szCs w:val="22"/>
              </w:rPr>
              <w:t>.</w:t>
            </w:r>
          </w:p>
          <w:p w14:paraId="27CAC7BE" w14:textId="3FE01A68" w:rsidR="00A4196E" w:rsidRPr="008556DF" w:rsidRDefault="00A4196E" w:rsidP="00D25D47">
            <w:pPr>
              <w:pStyle w:val="Akapitzlist"/>
              <w:numPr>
                <w:ilvl w:val="0"/>
                <w:numId w:val="40"/>
              </w:numPr>
              <w:ind w:left="357" w:hanging="357"/>
              <w:jc w:val="both"/>
              <w:rPr>
                <w:rFonts w:asciiTheme="minorHAnsi" w:hAnsiTheme="minorHAnsi" w:cstheme="minorHAnsi"/>
                <w:sz w:val="22"/>
                <w:szCs w:val="22"/>
              </w:rPr>
            </w:pPr>
            <w:r w:rsidRPr="008556DF">
              <w:rPr>
                <w:rFonts w:asciiTheme="minorHAnsi" w:hAnsiTheme="minorHAnsi" w:cstheme="minorHAnsi"/>
                <w:sz w:val="22"/>
                <w:szCs w:val="22"/>
              </w:rPr>
              <w:t>Umowa została sporządzona w 2 jednobrzmiących egzemplarzach, po 1 egzemplarzu dla każdej ze stron w języku polskim i angielskim</w:t>
            </w:r>
            <w:r w:rsidR="00D96AB6" w:rsidRPr="008556DF">
              <w:rPr>
                <w:rFonts w:asciiTheme="minorHAnsi" w:hAnsiTheme="minorHAnsi" w:cstheme="minorHAnsi"/>
                <w:sz w:val="22"/>
                <w:szCs w:val="22"/>
              </w:rPr>
              <w:t xml:space="preserve">, </w:t>
            </w:r>
            <w:r w:rsidRPr="008556DF">
              <w:rPr>
                <w:rFonts w:asciiTheme="minorHAnsi" w:hAnsiTheme="minorHAnsi" w:cstheme="minorHAnsi"/>
                <w:sz w:val="22"/>
                <w:szCs w:val="22"/>
              </w:rPr>
              <w:t xml:space="preserve">w przypadku konfliktu obowiązuje wersja </w:t>
            </w:r>
            <w:r w:rsidR="00D25D47" w:rsidRPr="008556DF">
              <w:rPr>
                <w:rFonts w:asciiTheme="minorHAnsi" w:hAnsiTheme="minorHAnsi" w:cstheme="minorHAnsi"/>
                <w:sz w:val="22"/>
                <w:szCs w:val="22"/>
              </w:rPr>
              <w:t>polska</w:t>
            </w:r>
            <w:r w:rsidR="00D96AB6" w:rsidRPr="008556DF">
              <w:rPr>
                <w:rFonts w:asciiTheme="minorHAnsi" w:hAnsiTheme="minorHAnsi" w:cstheme="minorHAnsi"/>
                <w:sz w:val="22"/>
                <w:szCs w:val="22"/>
              </w:rPr>
              <w:t>.</w:t>
            </w:r>
          </w:p>
        </w:tc>
        <w:tc>
          <w:tcPr>
            <w:tcW w:w="4678" w:type="dxa"/>
          </w:tcPr>
          <w:p w14:paraId="295D7C4C" w14:textId="77777777" w:rsidR="00A4196E" w:rsidRPr="008556DF" w:rsidRDefault="00A4196E" w:rsidP="007D7693">
            <w:pPr>
              <w:ind w:right="72"/>
              <w:jc w:val="center"/>
              <w:rPr>
                <w:rFonts w:asciiTheme="minorHAnsi" w:hAnsiTheme="minorHAnsi" w:cstheme="minorHAnsi"/>
                <w:sz w:val="22"/>
                <w:szCs w:val="22"/>
                <w:lang w:val="en-US"/>
              </w:rPr>
            </w:pPr>
            <w:r w:rsidRPr="008556DF">
              <w:rPr>
                <w:rFonts w:asciiTheme="minorHAnsi" w:hAnsiTheme="minorHAnsi" w:cstheme="minorHAnsi"/>
                <w:sz w:val="22"/>
                <w:szCs w:val="22"/>
                <w:lang w:val="en-US"/>
              </w:rPr>
              <w:lastRenderedPageBreak/>
              <w:t>§ 6</w:t>
            </w:r>
          </w:p>
          <w:p w14:paraId="20F43073" w14:textId="77777777" w:rsidR="004A09A5" w:rsidRPr="008556DF" w:rsidRDefault="004A09A5" w:rsidP="004A09A5">
            <w:pPr>
              <w:ind w:right="72"/>
              <w:jc w:val="both"/>
              <w:rPr>
                <w:rFonts w:asciiTheme="minorHAnsi" w:hAnsiTheme="minorHAnsi" w:cstheme="minorHAnsi"/>
                <w:sz w:val="22"/>
                <w:szCs w:val="22"/>
                <w:u w:val="single"/>
                <w:lang w:val="en-US"/>
              </w:rPr>
            </w:pPr>
            <w:r w:rsidRPr="008556DF">
              <w:rPr>
                <w:rFonts w:asciiTheme="minorHAnsi" w:hAnsiTheme="minorHAnsi" w:cstheme="minorHAnsi"/>
                <w:sz w:val="22"/>
                <w:szCs w:val="22"/>
                <w:u w:val="single"/>
                <w:lang w:val="en-US"/>
              </w:rPr>
              <w:t>Changes of Contract</w:t>
            </w:r>
          </w:p>
          <w:p w14:paraId="70BACDB1" w14:textId="758533F9" w:rsidR="004A09A5" w:rsidRPr="008556DF" w:rsidRDefault="004A09A5" w:rsidP="004A09A5">
            <w:pPr>
              <w:ind w:right="72"/>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The </w:t>
            </w:r>
            <w:proofErr w:type="spellStart"/>
            <w:r w:rsidRPr="008556DF">
              <w:rPr>
                <w:rFonts w:asciiTheme="minorHAnsi" w:hAnsiTheme="minorHAnsi" w:cstheme="minorHAnsi"/>
                <w:sz w:val="22"/>
                <w:szCs w:val="22"/>
                <w:lang w:val="en-US"/>
              </w:rPr>
              <w:t>Orderer</w:t>
            </w:r>
            <w:proofErr w:type="spellEnd"/>
            <w:r w:rsidRPr="008556DF">
              <w:rPr>
                <w:rFonts w:asciiTheme="minorHAnsi" w:hAnsiTheme="minorHAnsi" w:cstheme="minorHAnsi"/>
                <w:sz w:val="22"/>
                <w:szCs w:val="22"/>
                <w:lang w:val="en-US"/>
              </w:rPr>
              <w:t xml:space="preserve"> envisages </w:t>
            </w:r>
            <w:r w:rsidR="006D1D6D" w:rsidRPr="008556DF">
              <w:rPr>
                <w:rFonts w:asciiTheme="minorHAnsi" w:hAnsiTheme="minorHAnsi" w:cstheme="minorHAnsi"/>
                <w:sz w:val="22"/>
                <w:szCs w:val="22"/>
                <w:lang w:val="en-US"/>
              </w:rPr>
              <w:t>the possibility of substantial changes to the provisions of the Contract</w:t>
            </w:r>
            <w:r w:rsidR="006D1D6D" w:rsidRPr="008556DF">
              <w:rPr>
                <w:lang w:val="en-US"/>
              </w:rPr>
              <w:t xml:space="preserve"> </w:t>
            </w:r>
            <w:r w:rsidR="006D1D6D" w:rsidRPr="008556DF">
              <w:rPr>
                <w:rFonts w:asciiTheme="minorHAnsi" w:hAnsiTheme="minorHAnsi" w:cstheme="minorHAnsi"/>
                <w:sz w:val="22"/>
                <w:szCs w:val="22"/>
                <w:lang w:val="en-US"/>
              </w:rPr>
              <w:t>as regards the contents of the Contractor’s offer in the following cases and on the following conditions:</w:t>
            </w:r>
          </w:p>
          <w:p w14:paraId="329531F2" w14:textId="77777777" w:rsidR="00312E99" w:rsidRPr="008556DF" w:rsidRDefault="00312E99" w:rsidP="004A09A5">
            <w:pPr>
              <w:ind w:right="72"/>
              <w:jc w:val="both"/>
              <w:rPr>
                <w:rFonts w:asciiTheme="minorHAnsi" w:hAnsiTheme="minorHAnsi" w:cstheme="minorHAnsi"/>
                <w:sz w:val="22"/>
                <w:szCs w:val="22"/>
                <w:lang w:val="en-US"/>
              </w:rPr>
            </w:pPr>
          </w:p>
          <w:p w14:paraId="2963CA32" w14:textId="77777777" w:rsidR="006D1D6D" w:rsidRPr="008556DF" w:rsidRDefault="006D1D6D" w:rsidP="006D1D6D">
            <w:pPr>
              <w:pStyle w:val="Akapitzlist"/>
              <w:numPr>
                <w:ilvl w:val="0"/>
                <w:numId w:val="45"/>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change of the term of the scope of the Contract execution in the following cases:</w:t>
            </w:r>
          </w:p>
          <w:p w14:paraId="67D47034" w14:textId="38BEED6E" w:rsidR="006D1D6D" w:rsidRPr="008556DF" w:rsidRDefault="006D1D6D" w:rsidP="006D1D6D">
            <w:pPr>
              <w:pStyle w:val="Akapitzlist"/>
              <w:numPr>
                <w:ilvl w:val="0"/>
                <w:numId w:val="46"/>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downtimes and delays not caused by the Contractor, having a direct impact on the timely performance of the scope of the Contract. The change of the </w:t>
            </w:r>
            <w:r w:rsidR="00312E99" w:rsidRPr="008556DF">
              <w:rPr>
                <w:rFonts w:asciiTheme="minorHAnsi" w:hAnsiTheme="minorHAnsi" w:cstheme="minorHAnsi"/>
                <w:sz w:val="22"/>
                <w:szCs w:val="22"/>
                <w:lang w:val="en-US"/>
              </w:rPr>
              <w:t>term</w:t>
            </w:r>
            <w:r w:rsidRPr="008556DF">
              <w:rPr>
                <w:rFonts w:asciiTheme="minorHAnsi" w:hAnsiTheme="minorHAnsi" w:cstheme="minorHAnsi"/>
                <w:sz w:val="22"/>
                <w:szCs w:val="22"/>
                <w:lang w:val="en-US"/>
              </w:rPr>
              <w:t xml:space="preserve"> results in an extension for a period of downtime and delays;</w:t>
            </w:r>
          </w:p>
          <w:p w14:paraId="2604B821" w14:textId="624BE12C" w:rsidR="00312E99" w:rsidRPr="008556DF" w:rsidRDefault="00312E99" w:rsidP="006D1D6D">
            <w:pPr>
              <w:pStyle w:val="Akapitzlist"/>
              <w:numPr>
                <w:ilvl w:val="0"/>
                <w:numId w:val="46"/>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lastRenderedPageBreak/>
              <w:t>force majeure (e. g. natural disasters, random events, catastrophes, general or local strikes, and others), having a direct impact on the timely performance of the scope of the Contract. The change of the term results in an extension for a period corresponding to the period of their occurrence.</w:t>
            </w:r>
          </w:p>
          <w:p w14:paraId="11D3B323" w14:textId="77777777" w:rsidR="00312E99" w:rsidRPr="008556DF" w:rsidRDefault="00312E99" w:rsidP="00312E99">
            <w:pPr>
              <w:pStyle w:val="Akapitzlist"/>
              <w:ind w:left="867" w:right="74"/>
              <w:jc w:val="both"/>
              <w:rPr>
                <w:rFonts w:asciiTheme="minorHAnsi" w:hAnsiTheme="minorHAnsi" w:cstheme="minorHAnsi"/>
                <w:sz w:val="22"/>
                <w:szCs w:val="22"/>
                <w:lang w:val="en-US"/>
              </w:rPr>
            </w:pPr>
          </w:p>
          <w:p w14:paraId="4B06C1C3" w14:textId="2105AC9A" w:rsidR="006D1D6D" w:rsidRPr="008556DF" w:rsidRDefault="00312E99" w:rsidP="006D1D6D">
            <w:pPr>
              <w:pStyle w:val="Akapitzlist"/>
              <w:numPr>
                <w:ilvl w:val="0"/>
                <w:numId w:val="45"/>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changes in the scope of subcontracting as regards the contents of the Contractor’s offer if it enables proper implementation of the scope of the Contract</w:t>
            </w:r>
            <w:r w:rsidR="006D1D6D" w:rsidRPr="008556DF">
              <w:rPr>
                <w:rFonts w:asciiTheme="minorHAnsi" w:hAnsiTheme="minorHAnsi" w:cstheme="minorHAnsi"/>
                <w:sz w:val="22"/>
                <w:szCs w:val="22"/>
                <w:lang w:val="en-US"/>
              </w:rPr>
              <w:t>.</w:t>
            </w:r>
          </w:p>
          <w:p w14:paraId="2C72B78D" w14:textId="77777777" w:rsidR="00312E99" w:rsidRPr="008556DF" w:rsidRDefault="00312E99" w:rsidP="00312E99">
            <w:pPr>
              <w:pStyle w:val="Akapitzlist"/>
              <w:ind w:left="357" w:right="74"/>
              <w:jc w:val="both"/>
              <w:rPr>
                <w:rFonts w:asciiTheme="minorHAnsi" w:hAnsiTheme="minorHAnsi" w:cstheme="minorHAnsi"/>
                <w:sz w:val="22"/>
                <w:szCs w:val="22"/>
                <w:lang w:val="en-US"/>
              </w:rPr>
            </w:pPr>
          </w:p>
          <w:p w14:paraId="71BB4DD5" w14:textId="4CEA397E" w:rsidR="00312E99" w:rsidRPr="008556DF" w:rsidRDefault="00312E99" w:rsidP="006D1D6D">
            <w:pPr>
              <w:pStyle w:val="Akapitzlist"/>
              <w:numPr>
                <w:ilvl w:val="0"/>
                <w:numId w:val="45"/>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the </w:t>
            </w:r>
            <w:proofErr w:type="spellStart"/>
            <w:r w:rsidRPr="008556DF">
              <w:rPr>
                <w:rFonts w:asciiTheme="minorHAnsi" w:hAnsiTheme="minorHAnsi" w:cstheme="minorHAnsi"/>
                <w:sz w:val="22"/>
                <w:szCs w:val="22"/>
                <w:lang w:val="en-US"/>
              </w:rPr>
              <w:t>Orderer</w:t>
            </w:r>
            <w:proofErr w:type="spellEnd"/>
            <w:r w:rsidRPr="008556DF">
              <w:rPr>
                <w:lang w:val="en-US"/>
              </w:rPr>
              <w:t xml:space="preserve"> </w:t>
            </w:r>
            <w:r w:rsidRPr="008556DF">
              <w:rPr>
                <w:rFonts w:asciiTheme="minorHAnsi" w:hAnsiTheme="minorHAnsi" w:cstheme="minorHAnsi"/>
                <w:sz w:val="22"/>
                <w:szCs w:val="22"/>
                <w:lang w:val="en-US"/>
              </w:rPr>
              <w:t>introduces the possibility of changing the amount of remuneration due to a Contractor, in the case of a change of:</w:t>
            </w:r>
          </w:p>
          <w:p w14:paraId="37B378AF" w14:textId="77777777" w:rsidR="00312E99" w:rsidRPr="008556DF" w:rsidRDefault="00312E99" w:rsidP="00312E99">
            <w:pPr>
              <w:pStyle w:val="Akapitzlist"/>
              <w:numPr>
                <w:ilvl w:val="0"/>
                <w:numId w:val="47"/>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the rate of tax on goods and services;</w:t>
            </w:r>
          </w:p>
          <w:p w14:paraId="69DB5985" w14:textId="77777777" w:rsidR="00312E99" w:rsidRPr="008556DF" w:rsidRDefault="00312E99" w:rsidP="00312E99">
            <w:pPr>
              <w:pStyle w:val="Akapitzlist"/>
              <w:numPr>
                <w:ilvl w:val="0"/>
                <w:numId w:val="47"/>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the amount of the minimum remuneration for work or the amount of the minimum hourly rate determined pursuant to the provisions of the Act of 10 October 2002 on the minimum remuneration for work;</w:t>
            </w:r>
          </w:p>
          <w:p w14:paraId="7B96D5FC" w14:textId="77777777" w:rsidR="00312E99" w:rsidRPr="008556DF" w:rsidRDefault="00312E99" w:rsidP="00312E99">
            <w:pPr>
              <w:pStyle w:val="Akapitzlist"/>
              <w:numPr>
                <w:ilvl w:val="0"/>
                <w:numId w:val="47"/>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the principles of being subject to social insurance or health insurance or the amount of social or health insurance premiums,</w:t>
            </w:r>
          </w:p>
          <w:p w14:paraId="59C85CD4" w14:textId="649C0CD8" w:rsidR="00312E99" w:rsidRPr="008556DF" w:rsidRDefault="00312E99" w:rsidP="00312E99">
            <w:pPr>
              <w:pStyle w:val="Akapitzlist"/>
              <w:numPr>
                <w:ilvl w:val="0"/>
                <w:numId w:val="47"/>
              </w:numPr>
              <w:ind w:left="86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the principles of accumulation and amount of payments to employee capital plans referred to in the Act of 4 October 2018 on Employee Capital Plans</w:t>
            </w:r>
          </w:p>
          <w:p w14:paraId="50AC8140" w14:textId="2454B10E" w:rsidR="00312E99" w:rsidRPr="008556DF" w:rsidRDefault="00312E99" w:rsidP="00312E99">
            <w:pPr>
              <w:ind w:left="317" w:right="74"/>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if these changes have any influence on the cost of performing the Contract by the Contractor.</w:t>
            </w:r>
          </w:p>
          <w:p w14:paraId="1F1EF2C5" w14:textId="77777777" w:rsidR="006D1D6D" w:rsidRPr="008556DF" w:rsidRDefault="006D1D6D" w:rsidP="004A09A5">
            <w:pPr>
              <w:ind w:right="72"/>
              <w:jc w:val="both"/>
              <w:rPr>
                <w:rFonts w:asciiTheme="minorHAnsi" w:hAnsiTheme="minorHAnsi" w:cstheme="minorHAnsi"/>
                <w:sz w:val="22"/>
                <w:szCs w:val="22"/>
                <w:lang w:val="en-US"/>
              </w:rPr>
            </w:pPr>
          </w:p>
          <w:p w14:paraId="4B159D46" w14:textId="5033D76C" w:rsidR="009D409F" w:rsidRPr="008556DF" w:rsidRDefault="009D409F" w:rsidP="009D409F">
            <w:pPr>
              <w:pStyle w:val="Nagwek2"/>
              <w:spacing w:after="0"/>
              <w:jc w:val="center"/>
              <w:rPr>
                <w:rFonts w:asciiTheme="minorHAnsi" w:hAnsiTheme="minorHAnsi" w:cstheme="minorHAnsi"/>
                <w:szCs w:val="22"/>
                <w:u w:val="none"/>
                <w:lang w:val="en-US"/>
              </w:rPr>
            </w:pPr>
            <w:r w:rsidRPr="008556DF">
              <w:rPr>
                <w:rFonts w:asciiTheme="minorHAnsi" w:hAnsiTheme="minorHAnsi" w:cstheme="minorHAnsi"/>
                <w:szCs w:val="22"/>
                <w:u w:val="none"/>
                <w:lang w:val="en-US"/>
              </w:rPr>
              <w:t>§ 7</w:t>
            </w:r>
          </w:p>
          <w:p w14:paraId="027632E6" w14:textId="77777777" w:rsidR="00A4196E" w:rsidRPr="008556DF" w:rsidRDefault="00A4196E" w:rsidP="007D7693">
            <w:pPr>
              <w:pStyle w:val="Nagwek2"/>
              <w:spacing w:after="0"/>
              <w:rPr>
                <w:rFonts w:asciiTheme="minorHAnsi" w:hAnsiTheme="minorHAnsi" w:cstheme="minorHAnsi"/>
                <w:szCs w:val="22"/>
                <w:lang w:val="en-US"/>
              </w:rPr>
            </w:pPr>
            <w:r w:rsidRPr="008556DF">
              <w:rPr>
                <w:rFonts w:asciiTheme="minorHAnsi" w:hAnsiTheme="minorHAnsi" w:cstheme="minorHAnsi"/>
                <w:szCs w:val="22"/>
                <w:lang w:val="en-US"/>
              </w:rPr>
              <w:t>Final provisions</w:t>
            </w:r>
          </w:p>
          <w:p w14:paraId="0B8B5961" w14:textId="206A9C08" w:rsidR="00686924" w:rsidRPr="008556DF" w:rsidRDefault="00686924" w:rsidP="00686924">
            <w:pPr>
              <w:pStyle w:val="Akapitzlist"/>
              <w:numPr>
                <w:ilvl w:val="0"/>
                <w:numId w:val="41"/>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The parties declare that the personal data indicated in § </w:t>
            </w:r>
            <w:r w:rsidR="00EF2144" w:rsidRPr="008556DF">
              <w:rPr>
                <w:rFonts w:asciiTheme="minorHAnsi" w:hAnsiTheme="minorHAnsi" w:cstheme="minorHAnsi"/>
                <w:sz w:val="22"/>
                <w:szCs w:val="22"/>
                <w:lang w:val="en-US"/>
              </w:rPr>
              <w:t>2</w:t>
            </w:r>
            <w:r w:rsidRPr="008556DF">
              <w:rPr>
                <w:rFonts w:asciiTheme="minorHAnsi" w:hAnsiTheme="minorHAnsi" w:cstheme="minorHAnsi"/>
                <w:sz w:val="22"/>
                <w:szCs w:val="22"/>
                <w:lang w:val="en-US"/>
              </w:rPr>
              <w:t xml:space="preserve"> Clause </w:t>
            </w:r>
            <w:r w:rsidR="00EF2144" w:rsidRPr="008556DF">
              <w:rPr>
                <w:rFonts w:asciiTheme="minorHAnsi" w:hAnsiTheme="minorHAnsi" w:cstheme="minorHAnsi"/>
                <w:sz w:val="22"/>
                <w:szCs w:val="22"/>
                <w:lang w:val="en-US"/>
              </w:rPr>
              <w:t>2</w:t>
            </w:r>
            <w:r w:rsidRPr="008556DF">
              <w:rPr>
                <w:rFonts w:asciiTheme="minorHAnsi" w:hAnsiTheme="minorHAnsi" w:cstheme="minorHAnsi"/>
                <w:sz w:val="22"/>
                <w:szCs w:val="22"/>
                <w:lang w:val="en-US"/>
              </w:rPr>
              <w:t xml:space="preserve">, shall be processed with due diligence on the basis of Regulation (EU) 2016/679 of the European Parliament and the Council of 27 April 2016 on the protection of natural persons with regard to the processing of personal data and on the free movement of such data, and repealing Directive 95/46/EC and that the processing of the personal data indicated above is </w:t>
            </w:r>
            <w:r w:rsidRPr="008556DF">
              <w:rPr>
                <w:rFonts w:asciiTheme="minorHAnsi" w:hAnsiTheme="minorHAnsi" w:cstheme="minorHAnsi"/>
                <w:sz w:val="22"/>
                <w:szCs w:val="22"/>
                <w:lang w:val="en-US"/>
              </w:rPr>
              <w:lastRenderedPageBreak/>
              <w:t>necessary for the purposes resulting from legitimate interests pursued by the Parties.</w:t>
            </w:r>
          </w:p>
          <w:p w14:paraId="7BF09E14" w14:textId="78B475D5" w:rsidR="00946BC5" w:rsidRPr="008556DF" w:rsidRDefault="00A4196E" w:rsidP="00946BC5">
            <w:pPr>
              <w:pStyle w:val="Akapitzlist"/>
              <w:numPr>
                <w:ilvl w:val="0"/>
                <w:numId w:val="41"/>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Polish regulations of the Public Procurement Law and the Civil Code apply to cases not regulated by this </w:t>
            </w:r>
            <w:r w:rsidR="00DB29D0" w:rsidRPr="008556DF">
              <w:rPr>
                <w:rFonts w:asciiTheme="minorHAnsi" w:hAnsiTheme="minorHAnsi" w:cstheme="minorHAnsi"/>
                <w:sz w:val="22"/>
                <w:szCs w:val="22"/>
                <w:lang w:val="en-US"/>
              </w:rPr>
              <w:t>Contract</w:t>
            </w:r>
            <w:r w:rsidRPr="008556DF">
              <w:rPr>
                <w:rFonts w:asciiTheme="minorHAnsi" w:hAnsiTheme="minorHAnsi" w:cstheme="minorHAnsi"/>
                <w:sz w:val="22"/>
                <w:szCs w:val="22"/>
                <w:lang w:val="en-US"/>
              </w:rPr>
              <w:t>.</w:t>
            </w:r>
          </w:p>
          <w:p w14:paraId="58ED4CCE" w14:textId="3E1958F3" w:rsidR="00946BC5" w:rsidRPr="008556DF" w:rsidRDefault="00A4196E" w:rsidP="00946BC5">
            <w:pPr>
              <w:pStyle w:val="Akapitzlist"/>
              <w:numPr>
                <w:ilvl w:val="0"/>
                <w:numId w:val="41"/>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Any alterations to this </w:t>
            </w:r>
            <w:r w:rsidR="00DB29D0" w:rsidRPr="008556DF">
              <w:rPr>
                <w:rFonts w:asciiTheme="minorHAnsi" w:hAnsiTheme="minorHAnsi" w:cstheme="minorHAnsi"/>
                <w:sz w:val="22"/>
                <w:szCs w:val="22"/>
                <w:lang w:val="en-US"/>
              </w:rPr>
              <w:t>Contract</w:t>
            </w:r>
            <w:r w:rsidRPr="008556DF">
              <w:rPr>
                <w:rFonts w:asciiTheme="minorHAnsi" w:hAnsiTheme="minorHAnsi" w:cstheme="minorHAnsi"/>
                <w:sz w:val="22"/>
                <w:szCs w:val="22"/>
                <w:lang w:val="en-US"/>
              </w:rPr>
              <w:t xml:space="preserve"> should be in writing in the form of the annex under </w:t>
            </w:r>
            <w:r w:rsidR="00946BC5" w:rsidRPr="008556DF">
              <w:rPr>
                <w:rFonts w:asciiTheme="minorHAnsi" w:hAnsiTheme="minorHAnsi" w:cstheme="minorHAnsi"/>
                <w:sz w:val="22"/>
                <w:szCs w:val="22"/>
                <w:lang w:val="en-US"/>
              </w:rPr>
              <w:t xml:space="preserve">the </w:t>
            </w:r>
            <w:r w:rsidRPr="008556DF">
              <w:rPr>
                <w:rFonts w:asciiTheme="minorHAnsi" w:hAnsiTheme="minorHAnsi" w:cstheme="minorHAnsi"/>
                <w:sz w:val="22"/>
                <w:szCs w:val="22"/>
                <w:lang w:val="en-US"/>
              </w:rPr>
              <w:t xml:space="preserve">pain of </w:t>
            </w:r>
            <w:r w:rsidR="00946BC5" w:rsidRPr="008556DF">
              <w:rPr>
                <w:rFonts w:asciiTheme="minorHAnsi" w:hAnsiTheme="minorHAnsi" w:cstheme="minorHAnsi"/>
                <w:sz w:val="22"/>
                <w:szCs w:val="22"/>
                <w:lang w:val="en-US"/>
              </w:rPr>
              <w:t>nullity</w:t>
            </w:r>
            <w:r w:rsidRPr="008556DF">
              <w:rPr>
                <w:rFonts w:asciiTheme="minorHAnsi" w:hAnsiTheme="minorHAnsi" w:cstheme="minorHAnsi"/>
                <w:sz w:val="22"/>
                <w:szCs w:val="22"/>
                <w:lang w:val="en-US"/>
              </w:rPr>
              <w:t>.</w:t>
            </w:r>
          </w:p>
          <w:p w14:paraId="22A86CCE" w14:textId="6D7643C2" w:rsidR="00946BC5" w:rsidRPr="008556DF" w:rsidRDefault="00A4196E" w:rsidP="00946BC5">
            <w:pPr>
              <w:pStyle w:val="Akapitzlist"/>
              <w:numPr>
                <w:ilvl w:val="0"/>
                <w:numId w:val="41"/>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Disputes arising out of the execution of this </w:t>
            </w:r>
            <w:r w:rsidR="00DB29D0" w:rsidRPr="008556DF">
              <w:rPr>
                <w:rFonts w:asciiTheme="minorHAnsi" w:hAnsiTheme="minorHAnsi" w:cstheme="minorHAnsi"/>
                <w:sz w:val="22"/>
                <w:szCs w:val="22"/>
                <w:lang w:val="en-US"/>
              </w:rPr>
              <w:t>Contract</w:t>
            </w:r>
            <w:r w:rsidRPr="008556DF">
              <w:rPr>
                <w:rFonts w:asciiTheme="minorHAnsi" w:hAnsiTheme="minorHAnsi" w:cstheme="minorHAnsi"/>
                <w:sz w:val="22"/>
                <w:szCs w:val="22"/>
                <w:lang w:val="en-US"/>
              </w:rPr>
              <w:t xml:space="preserve"> will be resolved by the Court competent for the seat of the </w:t>
            </w:r>
            <w:proofErr w:type="spellStart"/>
            <w:r w:rsidRPr="008556DF">
              <w:rPr>
                <w:rFonts w:asciiTheme="minorHAnsi" w:hAnsiTheme="minorHAnsi" w:cstheme="minorHAnsi"/>
                <w:sz w:val="22"/>
                <w:szCs w:val="22"/>
                <w:lang w:val="en-US"/>
              </w:rPr>
              <w:t>Orderer</w:t>
            </w:r>
            <w:proofErr w:type="spellEnd"/>
            <w:r w:rsidRPr="008556DF">
              <w:rPr>
                <w:rFonts w:asciiTheme="minorHAnsi" w:hAnsiTheme="minorHAnsi" w:cstheme="minorHAnsi"/>
                <w:sz w:val="22"/>
                <w:szCs w:val="22"/>
                <w:lang w:val="en-US"/>
              </w:rPr>
              <w:t>.</w:t>
            </w:r>
          </w:p>
          <w:p w14:paraId="3262D8E1" w14:textId="733CB010" w:rsidR="00A4196E" w:rsidRPr="008556DF" w:rsidRDefault="00A4196E" w:rsidP="00946BC5">
            <w:pPr>
              <w:pStyle w:val="Akapitzlist"/>
              <w:numPr>
                <w:ilvl w:val="0"/>
                <w:numId w:val="41"/>
              </w:numPr>
              <w:ind w:left="357" w:right="74" w:hanging="357"/>
              <w:jc w:val="both"/>
              <w:rPr>
                <w:rFonts w:asciiTheme="minorHAnsi" w:hAnsiTheme="minorHAnsi" w:cstheme="minorHAnsi"/>
                <w:sz w:val="22"/>
                <w:szCs w:val="22"/>
                <w:lang w:val="en-US"/>
              </w:rPr>
            </w:pPr>
            <w:r w:rsidRPr="008556DF">
              <w:rPr>
                <w:rFonts w:asciiTheme="minorHAnsi" w:hAnsiTheme="minorHAnsi" w:cstheme="minorHAnsi"/>
                <w:sz w:val="22"/>
                <w:szCs w:val="22"/>
                <w:lang w:val="en-US"/>
              </w:rPr>
              <w:t xml:space="preserve">The Contract was made in 2 identical copies, 1 copy for each party, in Polish and English, in case of conflict </w:t>
            </w:r>
            <w:r w:rsidR="00D25D47" w:rsidRPr="008556DF">
              <w:rPr>
                <w:rFonts w:asciiTheme="minorHAnsi" w:hAnsiTheme="minorHAnsi" w:cstheme="minorHAnsi"/>
                <w:sz w:val="22"/>
                <w:szCs w:val="22"/>
                <w:lang w:val="en-US"/>
              </w:rPr>
              <w:t xml:space="preserve">Polish </w:t>
            </w:r>
            <w:r w:rsidRPr="008556DF">
              <w:rPr>
                <w:rFonts w:asciiTheme="minorHAnsi" w:hAnsiTheme="minorHAnsi" w:cstheme="minorHAnsi"/>
                <w:sz w:val="22"/>
                <w:szCs w:val="22"/>
                <w:lang w:val="en-US"/>
              </w:rPr>
              <w:t>version shall prevail.</w:t>
            </w:r>
          </w:p>
          <w:p w14:paraId="1526F281" w14:textId="77777777" w:rsidR="00A4196E" w:rsidRPr="008556DF" w:rsidRDefault="00A4196E" w:rsidP="007D7693">
            <w:pPr>
              <w:jc w:val="both"/>
              <w:rPr>
                <w:rFonts w:asciiTheme="minorHAnsi" w:hAnsiTheme="minorHAnsi" w:cstheme="minorHAnsi"/>
                <w:sz w:val="22"/>
                <w:szCs w:val="22"/>
                <w:lang w:val="en-US"/>
              </w:rPr>
            </w:pPr>
          </w:p>
          <w:p w14:paraId="1231EC46" w14:textId="77777777" w:rsidR="007B405E" w:rsidRPr="008556DF" w:rsidRDefault="007B405E" w:rsidP="007D7693">
            <w:pPr>
              <w:jc w:val="both"/>
              <w:rPr>
                <w:rFonts w:asciiTheme="minorHAnsi" w:hAnsiTheme="minorHAnsi" w:cstheme="minorHAnsi"/>
                <w:sz w:val="22"/>
                <w:szCs w:val="22"/>
                <w:lang w:val="en-US"/>
              </w:rPr>
            </w:pPr>
            <w:bookmarkStart w:id="0" w:name="_GoBack"/>
            <w:bookmarkEnd w:id="0"/>
          </w:p>
        </w:tc>
      </w:tr>
      <w:tr w:rsidR="007B405E" w:rsidRPr="007B405E" w14:paraId="49580820" w14:textId="77777777" w:rsidTr="007B405E">
        <w:tc>
          <w:tcPr>
            <w:tcW w:w="5103" w:type="dxa"/>
          </w:tcPr>
          <w:p w14:paraId="1C978D0B" w14:textId="018BF513" w:rsidR="00A4196E" w:rsidRPr="007B405E" w:rsidRDefault="00A4196E" w:rsidP="007B405E">
            <w:pPr>
              <w:jc w:val="center"/>
              <w:rPr>
                <w:rFonts w:asciiTheme="minorHAnsi" w:hAnsiTheme="minorHAnsi" w:cstheme="minorHAnsi"/>
                <w:b/>
                <w:sz w:val="22"/>
                <w:szCs w:val="22"/>
              </w:rPr>
            </w:pPr>
            <w:r w:rsidRPr="007B405E">
              <w:rPr>
                <w:rFonts w:asciiTheme="minorHAnsi" w:hAnsiTheme="minorHAnsi" w:cstheme="minorHAnsi"/>
                <w:b/>
                <w:sz w:val="22"/>
                <w:szCs w:val="22"/>
              </w:rPr>
              <w:lastRenderedPageBreak/>
              <w:t>WYKONAWCA             ZAMAWIAJĄCY</w:t>
            </w:r>
          </w:p>
          <w:p w14:paraId="7D0A8EDF" w14:textId="77777777" w:rsidR="00A4196E" w:rsidRPr="007B405E" w:rsidRDefault="007B405E" w:rsidP="007B405E">
            <w:pPr>
              <w:jc w:val="both"/>
              <w:rPr>
                <w:rFonts w:asciiTheme="minorHAnsi" w:hAnsiTheme="minorHAnsi" w:cstheme="minorHAnsi"/>
                <w:sz w:val="22"/>
                <w:szCs w:val="22"/>
              </w:rPr>
            </w:pPr>
            <w:r w:rsidRPr="007B405E">
              <w:rPr>
                <w:rFonts w:asciiTheme="minorHAnsi" w:hAnsiTheme="minorHAnsi" w:cstheme="minorHAnsi"/>
                <w:spacing w:val="-20"/>
                <w:sz w:val="22"/>
                <w:szCs w:val="22"/>
              </w:rPr>
              <w:t xml:space="preserve">                       </w:t>
            </w:r>
            <w:r w:rsidR="00A4196E" w:rsidRPr="007B405E">
              <w:rPr>
                <w:rFonts w:asciiTheme="minorHAnsi" w:hAnsiTheme="minorHAnsi" w:cstheme="minorHAnsi"/>
                <w:spacing w:val="-20"/>
                <w:sz w:val="22"/>
                <w:szCs w:val="22"/>
              </w:rPr>
              <w:t xml:space="preserve">(THE  CONTRACTOR) </w:t>
            </w:r>
            <w:r w:rsidRPr="007B405E">
              <w:rPr>
                <w:rFonts w:asciiTheme="minorHAnsi" w:hAnsiTheme="minorHAnsi" w:cstheme="minorHAnsi"/>
                <w:spacing w:val="-20"/>
                <w:sz w:val="22"/>
                <w:szCs w:val="22"/>
              </w:rPr>
              <w:t xml:space="preserve">                    </w:t>
            </w:r>
            <w:r w:rsidR="00A4196E" w:rsidRPr="007B405E">
              <w:rPr>
                <w:rFonts w:asciiTheme="minorHAnsi" w:hAnsiTheme="minorHAnsi" w:cstheme="minorHAnsi"/>
                <w:spacing w:val="-20"/>
                <w:sz w:val="22"/>
                <w:szCs w:val="22"/>
              </w:rPr>
              <w:t>(THE  ORDERER)</w:t>
            </w:r>
          </w:p>
        </w:tc>
        <w:tc>
          <w:tcPr>
            <w:tcW w:w="4678" w:type="dxa"/>
          </w:tcPr>
          <w:p w14:paraId="191803D7" w14:textId="77777777" w:rsidR="00A4196E" w:rsidRPr="007B405E" w:rsidRDefault="00A4196E" w:rsidP="007D7693">
            <w:pPr>
              <w:jc w:val="center"/>
              <w:rPr>
                <w:rFonts w:asciiTheme="minorHAnsi" w:hAnsiTheme="minorHAnsi" w:cstheme="minorHAnsi"/>
                <w:b/>
                <w:sz w:val="22"/>
                <w:szCs w:val="22"/>
              </w:rPr>
            </w:pPr>
            <w:r w:rsidRPr="007B405E">
              <w:rPr>
                <w:rFonts w:asciiTheme="minorHAnsi" w:hAnsiTheme="minorHAnsi" w:cstheme="minorHAnsi"/>
                <w:b/>
                <w:spacing w:val="-20"/>
                <w:sz w:val="22"/>
                <w:szCs w:val="22"/>
              </w:rPr>
              <w:t>THE  CONTRACTOR                    THE  ORDERER</w:t>
            </w:r>
          </w:p>
        </w:tc>
      </w:tr>
    </w:tbl>
    <w:p w14:paraId="513C963B" w14:textId="77777777" w:rsidR="005404D7" w:rsidRPr="007B405E" w:rsidRDefault="005404D7" w:rsidP="005943CE">
      <w:pPr>
        <w:spacing w:after="120"/>
        <w:rPr>
          <w:rFonts w:ascii="Calibri" w:hAnsi="Calibri" w:cs="Calibri"/>
          <w:sz w:val="22"/>
          <w:szCs w:val="22"/>
        </w:rPr>
      </w:pPr>
    </w:p>
    <w:p w14:paraId="1C5C30C6" w14:textId="77777777" w:rsidR="00073908" w:rsidRPr="007B405E" w:rsidRDefault="00073908">
      <w:pPr>
        <w:rPr>
          <w:rFonts w:ascii="Calibri" w:hAnsi="Calibri" w:cs="Calibri"/>
          <w:sz w:val="22"/>
          <w:szCs w:val="22"/>
        </w:rPr>
      </w:pPr>
      <w:r w:rsidRPr="007B405E">
        <w:rPr>
          <w:rFonts w:ascii="Calibri" w:hAnsi="Calibri" w:cs="Calibri"/>
          <w:sz w:val="22"/>
          <w:szCs w:val="22"/>
        </w:rPr>
        <w:br w:type="page"/>
      </w:r>
    </w:p>
    <w:p w14:paraId="69D69EA5" w14:textId="6F53B0B8" w:rsidR="008433D7" w:rsidRPr="00084A64" w:rsidRDefault="008433D7" w:rsidP="008433D7">
      <w:pPr>
        <w:jc w:val="right"/>
        <w:rPr>
          <w:b/>
          <w:i/>
        </w:rPr>
      </w:pPr>
      <w:r w:rsidRPr="00084A64">
        <w:rPr>
          <w:b/>
          <w:i/>
        </w:rPr>
        <w:lastRenderedPageBreak/>
        <w:t xml:space="preserve">Załącznik nr 1do </w:t>
      </w:r>
      <w:r w:rsidR="00DB29D0" w:rsidRPr="00084A64">
        <w:rPr>
          <w:b/>
          <w:i/>
        </w:rPr>
        <w:t>Umow</w:t>
      </w:r>
      <w:r w:rsidRPr="00084A64">
        <w:rPr>
          <w:b/>
          <w:i/>
        </w:rPr>
        <w:t>y</w:t>
      </w:r>
      <w:r w:rsidR="002B5E71">
        <w:rPr>
          <w:b/>
          <w:i/>
        </w:rPr>
        <w:t xml:space="preserve"> </w:t>
      </w:r>
    </w:p>
    <w:p w14:paraId="69911C05" w14:textId="77777777" w:rsidR="008433D7" w:rsidRPr="007B405E" w:rsidRDefault="008433D7" w:rsidP="008433D7">
      <w:pPr>
        <w:pStyle w:val="Tytu"/>
        <w:jc w:val="both"/>
        <w:rPr>
          <w:sz w:val="44"/>
          <w:szCs w:val="44"/>
        </w:rPr>
      </w:pPr>
    </w:p>
    <w:p w14:paraId="7EECE439" w14:textId="77777777" w:rsidR="00073908" w:rsidRPr="007B405E" w:rsidRDefault="00073908" w:rsidP="00073908">
      <w:pPr>
        <w:autoSpaceDE w:val="0"/>
        <w:spacing w:after="120"/>
        <w:jc w:val="center"/>
        <w:rPr>
          <w:rFonts w:ascii="Calibri" w:hAnsi="Calibri" w:cs="Calibri"/>
          <w:b/>
          <w:sz w:val="22"/>
          <w:szCs w:val="22"/>
          <w:lang w:eastAsia="ar-SA"/>
        </w:rPr>
      </w:pPr>
      <w:r w:rsidRPr="007B405E">
        <w:rPr>
          <w:b/>
        </w:rPr>
        <w:t xml:space="preserve">Specyfikacja zamówienia nadprzewodzących mikrofalowych </w:t>
      </w:r>
      <w:proofErr w:type="spellStart"/>
      <w:r w:rsidRPr="007B405E">
        <w:rPr>
          <w:b/>
        </w:rPr>
        <w:t>kriomodułów</w:t>
      </w:r>
      <w:proofErr w:type="spellEnd"/>
      <w:r w:rsidRPr="007B405E">
        <w:rPr>
          <w:b/>
        </w:rPr>
        <w:t xml:space="preserve"> przyspieszających</w:t>
      </w:r>
    </w:p>
    <w:tbl>
      <w:tblPr>
        <w:tblW w:w="9568" w:type="dxa"/>
        <w:tblLayout w:type="fixed"/>
        <w:tblCellMar>
          <w:left w:w="70" w:type="dxa"/>
          <w:right w:w="70" w:type="dxa"/>
        </w:tblCellMar>
        <w:tblLook w:val="04A0" w:firstRow="1" w:lastRow="0" w:firstColumn="1" w:lastColumn="0" w:noHBand="0" w:noVBand="1"/>
      </w:tblPr>
      <w:tblGrid>
        <w:gridCol w:w="653"/>
        <w:gridCol w:w="2252"/>
        <w:gridCol w:w="3119"/>
        <w:gridCol w:w="3544"/>
      </w:tblGrid>
      <w:tr w:rsidR="00073908" w:rsidRPr="007B405E" w14:paraId="2AE514AC" w14:textId="77777777" w:rsidTr="00D94E94">
        <w:trPr>
          <w:trHeight w:val="300"/>
        </w:trPr>
        <w:tc>
          <w:tcPr>
            <w:tcW w:w="3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39892C" w14:textId="77777777" w:rsidR="00073908" w:rsidRPr="007B405E" w:rsidRDefault="00073908" w:rsidP="00D94E94">
            <w:pPr>
              <w:rPr>
                <w:b/>
                <w:bCs/>
                <w:sz w:val="22"/>
                <w:szCs w:val="22"/>
              </w:rPr>
            </w:pPr>
            <w:r w:rsidRPr="007B405E">
              <w:rPr>
                <w:rFonts w:eastAsia="MS Mincho"/>
                <w:b/>
                <w:bCs/>
                <w:sz w:val="22"/>
                <w:szCs w:val="22"/>
                <w:lang w:eastAsia="en-US"/>
              </w:rPr>
              <w:t>Lp.</w:t>
            </w:r>
          </w:p>
        </w:tc>
        <w:tc>
          <w:tcPr>
            <w:tcW w:w="1177" w:type="pct"/>
            <w:tcBorders>
              <w:top w:val="single" w:sz="8" w:space="0" w:color="auto"/>
              <w:left w:val="nil"/>
              <w:bottom w:val="single" w:sz="8" w:space="0" w:color="auto"/>
              <w:right w:val="single" w:sz="8" w:space="0" w:color="auto"/>
            </w:tcBorders>
            <w:shd w:val="clear" w:color="auto" w:fill="auto"/>
            <w:vAlign w:val="center"/>
            <w:hideMark/>
          </w:tcPr>
          <w:p w14:paraId="56502A9C" w14:textId="77777777" w:rsidR="00073908" w:rsidRPr="007B405E" w:rsidRDefault="00073908" w:rsidP="00D94E94">
            <w:pPr>
              <w:rPr>
                <w:b/>
                <w:bCs/>
                <w:sz w:val="22"/>
                <w:szCs w:val="22"/>
              </w:rPr>
            </w:pPr>
            <w:r w:rsidRPr="007B405E">
              <w:rPr>
                <w:rFonts w:eastAsia="MS Mincho"/>
                <w:b/>
                <w:bCs/>
                <w:sz w:val="22"/>
                <w:szCs w:val="22"/>
                <w:lang w:eastAsia="en-US"/>
              </w:rPr>
              <w:t>Parametr</w:t>
            </w:r>
          </w:p>
        </w:tc>
        <w:tc>
          <w:tcPr>
            <w:tcW w:w="1630" w:type="pct"/>
            <w:tcBorders>
              <w:top w:val="single" w:sz="8" w:space="0" w:color="auto"/>
              <w:left w:val="nil"/>
              <w:bottom w:val="single" w:sz="8" w:space="0" w:color="auto"/>
              <w:right w:val="single" w:sz="8" w:space="0" w:color="auto"/>
            </w:tcBorders>
            <w:shd w:val="clear" w:color="auto" w:fill="auto"/>
            <w:vAlign w:val="center"/>
            <w:hideMark/>
          </w:tcPr>
          <w:p w14:paraId="5C7F8367" w14:textId="77777777" w:rsidR="00073908" w:rsidRPr="007B405E" w:rsidRDefault="00073908" w:rsidP="00D94E94">
            <w:pPr>
              <w:rPr>
                <w:b/>
                <w:bCs/>
                <w:sz w:val="22"/>
                <w:szCs w:val="22"/>
              </w:rPr>
            </w:pPr>
            <w:r w:rsidRPr="007B405E">
              <w:rPr>
                <w:rFonts w:eastAsia="MS Mincho"/>
                <w:b/>
                <w:bCs/>
                <w:sz w:val="22"/>
                <w:szCs w:val="22"/>
                <w:lang w:eastAsia="en-US"/>
              </w:rPr>
              <w:t>Wymagany</w:t>
            </w:r>
          </w:p>
        </w:tc>
        <w:tc>
          <w:tcPr>
            <w:tcW w:w="1851" w:type="pct"/>
            <w:tcBorders>
              <w:top w:val="single" w:sz="8" w:space="0" w:color="auto"/>
              <w:left w:val="nil"/>
              <w:bottom w:val="single" w:sz="8" w:space="0" w:color="auto"/>
              <w:right w:val="single" w:sz="8" w:space="0" w:color="auto"/>
            </w:tcBorders>
            <w:shd w:val="clear" w:color="auto" w:fill="auto"/>
            <w:vAlign w:val="center"/>
            <w:hideMark/>
          </w:tcPr>
          <w:p w14:paraId="22E0F35E" w14:textId="77777777" w:rsidR="00073908" w:rsidRPr="007B405E" w:rsidRDefault="00073908" w:rsidP="00D94E94">
            <w:pPr>
              <w:rPr>
                <w:b/>
                <w:bCs/>
                <w:sz w:val="22"/>
                <w:szCs w:val="22"/>
              </w:rPr>
            </w:pPr>
            <w:r w:rsidRPr="007B405E">
              <w:rPr>
                <w:rFonts w:eastAsia="MS Mincho"/>
                <w:b/>
                <w:bCs/>
                <w:sz w:val="22"/>
                <w:szCs w:val="22"/>
                <w:lang w:eastAsia="en-US"/>
              </w:rPr>
              <w:t>Oferowany</w:t>
            </w:r>
          </w:p>
        </w:tc>
      </w:tr>
      <w:tr w:rsidR="00073908" w:rsidRPr="007B405E" w14:paraId="6B2F1098" w14:textId="77777777" w:rsidTr="00D94E94">
        <w:trPr>
          <w:trHeight w:val="6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56D4D1" w14:textId="77777777" w:rsidR="00073908" w:rsidRPr="007B405E" w:rsidRDefault="00073908" w:rsidP="00D94E94">
            <w:pPr>
              <w:jc w:val="center"/>
              <w:rPr>
                <w:b/>
                <w:bCs/>
                <w:sz w:val="22"/>
                <w:szCs w:val="22"/>
              </w:rPr>
            </w:pPr>
            <w:r w:rsidRPr="007B405E">
              <w:rPr>
                <w:b/>
                <w:bCs/>
                <w:sz w:val="22"/>
                <w:szCs w:val="22"/>
              </w:rPr>
              <w:t>Warunki ogólne</w:t>
            </w:r>
          </w:p>
        </w:tc>
      </w:tr>
      <w:tr w:rsidR="00073908" w:rsidRPr="007B405E" w14:paraId="542A6474" w14:textId="77777777" w:rsidTr="00D94E94">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79C79AE"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1</w:t>
            </w:r>
          </w:p>
        </w:tc>
        <w:tc>
          <w:tcPr>
            <w:tcW w:w="1177" w:type="pct"/>
            <w:tcBorders>
              <w:top w:val="nil"/>
              <w:left w:val="nil"/>
              <w:bottom w:val="single" w:sz="8" w:space="0" w:color="auto"/>
              <w:right w:val="single" w:sz="8" w:space="0" w:color="auto"/>
            </w:tcBorders>
            <w:shd w:val="clear" w:color="auto" w:fill="auto"/>
            <w:noWrap/>
            <w:vAlign w:val="bottom"/>
            <w:hideMark/>
          </w:tcPr>
          <w:p w14:paraId="18F4AF4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Przedmiot dostawy</w:t>
            </w:r>
          </w:p>
        </w:tc>
        <w:tc>
          <w:tcPr>
            <w:tcW w:w="1630" w:type="pct"/>
            <w:tcBorders>
              <w:top w:val="nil"/>
              <w:left w:val="nil"/>
              <w:bottom w:val="single" w:sz="8" w:space="0" w:color="auto"/>
              <w:right w:val="single" w:sz="8" w:space="0" w:color="auto"/>
            </w:tcBorders>
            <w:shd w:val="clear" w:color="auto" w:fill="auto"/>
            <w:vAlign w:val="bottom"/>
            <w:hideMark/>
          </w:tcPr>
          <w:p w14:paraId="7DF3F61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3 sztuki </w:t>
            </w:r>
            <w:r w:rsidRPr="007B405E">
              <w:rPr>
                <w:rFonts w:ascii="Calibri" w:hAnsi="Calibri" w:cs="Calibri"/>
                <w:sz w:val="22"/>
                <w:szCs w:val="22"/>
              </w:rPr>
              <w:br/>
              <w:t xml:space="preserve">nadprzewodzących mikrofalowych </w:t>
            </w:r>
            <w:proofErr w:type="spellStart"/>
            <w:r w:rsidRPr="007B405E">
              <w:rPr>
                <w:rFonts w:ascii="Calibri" w:hAnsi="Calibri" w:cs="Calibri"/>
                <w:sz w:val="22"/>
                <w:szCs w:val="22"/>
              </w:rPr>
              <w:t>kriomodułów</w:t>
            </w:r>
            <w:proofErr w:type="spellEnd"/>
            <w:r w:rsidRPr="007B405E">
              <w:rPr>
                <w:rFonts w:ascii="Calibri" w:hAnsi="Calibri" w:cs="Calibri"/>
                <w:sz w:val="22"/>
                <w:szCs w:val="22"/>
              </w:rPr>
              <w:t xml:space="preserve"> przyspieszających typu </w:t>
            </w:r>
            <w:proofErr w:type="spellStart"/>
            <w:r w:rsidRPr="007B405E">
              <w:rPr>
                <w:rFonts w:ascii="Calibri" w:hAnsi="Calibri" w:cs="Calibri"/>
                <w:sz w:val="22"/>
                <w:szCs w:val="22"/>
              </w:rPr>
              <w:t>Rossendorf</w:t>
            </w:r>
            <w:proofErr w:type="spellEnd"/>
          </w:p>
        </w:tc>
        <w:tc>
          <w:tcPr>
            <w:tcW w:w="1851" w:type="pct"/>
            <w:tcBorders>
              <w:top w:val="nil"/>
              <w:left w:val="nil"/>
              <w:bottom w:val="single" w:sz="8" w:space="0" w:color="auto"/>
              <w:right w:val="single" w:sz="8" w:space="0" w:color="auto"/>
            </w:tcBorders>
            <w:shd w:val="clear" w:color="auto" w:fill="auto"/>
            <w:noWrap/>
            <w:vAlign w:val="bottom"/>
            <w:hideMark/>
          </w:tcPr>
          <w:p w14:paraId="13343037"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18F3D858" w14:textId="77777777" w:rsidTr="00D94E94">
        <w:trPr>
          <w:trHeight w:val="146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95C9200"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2</w:t>
            </w:r>
          </w:p>
        </w:tc>
        <w:tc>
          <w:tcPr>
            <w:tcW w:w="1177" w:type="pct"/>
            <w:tcBorders>
              <w:top w:val="nil"/>
              <w:left w:val="nil"/>
              <w:bottom w:val="single" w:sz="8" w:space="0" w:color="auto"/>
              <w:right w:val="single" w:sz="8" w:space="0" w:color="auto"/>
            </w:tcBorders>
            <w:shd w:val="clear" w:color="auto" w:fill="auto"/>
            <w:noWrap/>
            <w:vAlign w:val="bottom"/>
            <w:hideMark/>
          </w:tcPr>
          <w:p w14:paraId="6F59FE5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Warunki dostawy (</w:t>
            </w:r>
            <w:proofErr w:type="spellStart"/>
            <w:r w:rsidRPr="007B405E">
              <w:rPr>
                <w:rFonts w:ascii="Calibri" w:hAnsi="Calibri" w:cs="Calibri"/>
                <w:sz w:val="22"/>
                <w:szCs w:val="22"/>
              </w:rPr>
              <w:t>Incoterms</w:t>
            </w:r>
            <w:proofErr w:type="spellEnd"/>
            <w:r w:rsidRPr="007B405E">
              <w:rPr>
                <w:rFonts w:ascii="Calibri" w:hAnsi="Calibri" w:cs="Calibri"/>
                <w:sz w:val="22"/>
                <w:szCs w:val="22"/>
              </w:rPr>
              <w:t xml:space="preserve"> 2010)</w:t>
            </w:r>
          </w:p>
        </w:tc>
        <w:tc>
          <w:tcPr>
            <w:tcW w:w="1630" w:type="pct"/>
            <w:tcBorders>
              <w:top w:val="nil"/>
              <w:left w:val="nil"/>
              <w:bottom w:val="single" w:sz="8" w:space="0" w:color="auto"/>
              <w:right w:val="single" w:sz="8" w:space="0" w:color="auto"/>
            </w:tcBorders>
            <w:shd w:val="clear" w:color="auto" w:fill="auto"/>
            <w:vAlign w:val="bottom"/>
            <w:hideMark/>
          </w:tcPr>
          <w:p w14:paraId="6A801312"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DDP</w:t>
            </w:r>
            <w:r w:rsidRPr="007B405E">
              <w:rPr>
                <w:rFonts w:ascii="Calibri" w:hAnsi="Calibri" w:cs="Calibri"/>
                <w:sz w:val="22"/>
                <w:szCs w:val="22"/>
              </w:rPr>
              <w:br/>
              <w:t>Narodowe Centrum Badań Jądrowych</w:t>
            </w:r>
            <w:r w:rsidRPr="007B405E">
              <w:rPr>
                <w:rFonts w:ascii="Calibri" w:hAnsi="Calibri" w:cs="Calibri"/>
                <w:sz w:val="22"/>
                <w:szCs w:val="22"/>
              </w:rPr>
              <w:br/>
              <w:t xml:space="preserve">Andrzeja </w:t>
            </w:r>
            <w:proofErr w:type="spellStart"/>
            <w:r w:rsidRPr="007B405E">
              <w:rPr>
                <w:rFonts w:ascii="Calibri" w:hAnsi="Calibri" w:cs="Calibri"/>
                <w:sz w:val="22"/>
                <w:szCs w:val="22"/>
              </w:rPr>
              <w:t>Sołtana</w:t>
            </w:r>
            <w:proofErr w:type="spellEnd"/>
            <w:r w:rsidRPr="007B405E">
              <w:rPr>
                <w:rFonts w:ascii="Calibri" w:hAnsi="Calibri" w:cs="Calibri"/>
                <w:sz w:val="22"/>
                <w:szCs w:val="22"/>
              </w:rPr>
              <w:t xml:space="preserve"> 7</w:t>
            </w:r>
            <w:r w:rsidRPr="007B405E">
              <w:rPr>
                <w:rFonts w:ascii="Calibri" w:hAnsi="Calibri" w:cs="Calibri"/>
                <w:sz w:val="22"/>
                <w:szCs w:val="22"/>
              </w:rPr>
              <w:br/>
              <w:t>05-400 Otwock</w:t>
            </w:r>
            <w:r w:rsidRPr="007B405E">
              <w:rPr>
                <w:rFonts w:ascii="Calibri" w:hAnsi="Calibri" w:cs="Calibri"/>
                <w:sz w:val="22"/>
                <w:szCs w:val="22"/>
              </w:rPr>
              <w:br/>
              <w:t>Polska</w:t>
            </w:r>
          </w:p>
        </w:tc>
        <w:tc>
          <w:tcPr>
            <w:tcW w:w="1851" w:type="pct"/>
            <w:tcBorders>
              <w:top w:val="nil"/>
              <w:left w:val="nil"/>
              <w:bottom w:val="single" w:sz="8" w:space="0" w:color="auto"/>
              <w:right w:val="single" w:sz="8" w:space="0" w:color="auto"/>
            </w:tcBorders>
            <w:shd w:val="clear" w:color="auto" w:fill="auto"/>
            <w:noWrap/>
            <w:vAlign w:val="bottom"/>
            <w:hideMark/>
          </w:tcPr>
          <w:p w14:paraId="4E6878E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0329A827" w14:textId="77777777" w:rsidTr="00D94E94">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DBF5CF1"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3</w:t>
            </w:r>
          </w:p>
        </w:tc>
        <w:tc>
          <w:tcPr>
            <w:tcW w:w="1177" w:type="pct"/>
            <w:tcBorders>
              <w:top w:val="nil"/>
              <w:left w:val="nil"/>
              <w:bottom w:val="single" w:sz="8" w:space="0" w:color="auto"/>
              <w:right w:val="single" w:sz="8" w:space="0" w:color="auto"/>
            </w:tcBorders>
            <w:shd w:val="clear" w:color="auto" w:fill="auto"/>
            <w:noWrap/>
            <w:vAlign w:val="bottom"/>
            <w:hideMark/>
          </w:tcPr>
          <w:p w14:paraId="115D7381"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Zabezpieczenie podczas transportu</w:t>
            </w:r>
          </w:p>
        </w:tc>
        <w:tc>
          <w:tcPr>
            <w:tcW w:w="1630" w:type="pct"/>
            <w:tcBorders>
              <w:top w:val="nil"/>
              <w:left w:val="nil"/>
              <w:bottom w:val="single" w:sz="8" w:space="0" w:color="auto"/>
              <w:right w:val="single" w:sz="8" w:space="0" w:color="auto"/>
            </w:tcBorders>
            <w:shd w:val="clear" w:color="auto" w:fill="auto"/>
            <w:vAlign w:val="bottom"/>
            <w:hideMark/>
          </w:tcPr>
          <w:p w14:paraId="4924C932" w14:textId="77777777" w:rsidR="00073908" w:rsidRPr="007B405E" w:rsidRDefault="00073908" w:rsidP="00D94E94">
            <w:pPr>
              <w:rPr>
                <w:rFonts w:ascii="Calibri" w:hAnsi="Calibri" w:cs="Calibri"/>
                <w:sz w:val="22"/>
                <w:szCs w:val="22"/>
              </w:rPr>
            </w:pPr>
            <w:proofErr w:type="spellStart"/>
            <w:r w:rsidRPr="007B405E">
              <w:rPr>
                <w:rFonts w:ascii="Calibri" w:hAnsi="Calibri" w:cs="Calibri"/>
                <w:sz w:val="22"/>
                <w:szCs w:val="22"/>
              </w:rPr>
              <w:t>Kriomoduły</w:t>
            </w:r>
            <w:proofErr w:type="spellEnd"/>
            <w:r w:rsidRPr="007B405E">
              <w:rPr>
                <w:rFonts w:ascii="Calibri" w:hAnsi="Calibri" w:cs="Calibri"/>
                <w:sz w:val="22"/>
                <w:szCs w:val="22"/>
              </w:rPr>
              <w:t xml:space="preserve"> muszą być transportowane w obudowie ochronnej, zabezpieczającej przed ich uszkodzeniem na skutek uderzenia</w:t>
            </w:r>
          </w:p>
        </w:tc>
        <w:tc>
          <w:tcPr>
            <w:tcW w:w="1851" w:type="pct"/>
            <w:tcBorders>
              <w:top w:val="nil"/>
              <w:left w:val="nil"/>
              <w:bottom w:val="single" w:sz="8" w:space="0" w:color="auto"/>
              <w:right w:val="single" w:sz="8" w:space="0" w:color="auto"/>
            </w:tcBorders>
            <w:shd w:val="clear" w:color="auto" w:fill="auto"/>
            <w:noWrap/>
            <w:vAlign w:val="bottom"/>
            <w:hideMark/>
          </w:tcPr>
          <w:p w14:paraId="234758E2"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03DCA149" w14:textId="77777777" w:rsidTr="00D94E94">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0248FAB"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4</w:t>
            </w:r>
          </w:p>
        </w:tc>
        <w:tc>
          <w:tcPr>
            <w:tcW w:w="1177" w:type="pct"/>
            <w:tcBorders>
              <w:top w:val="nil"/>
              <w:left w:val="nil"/>
              <w:bottom w:val="single" w:sz="8" w:space="0" w:color="auto"/>
              <w:right w:val="single" w:sz="8" w:space="0" w:color="auto"/>
            </w:tcBorders>
            <w:shd w:val="clear" w:color="auto" w:fill="auto"/>
            <w:noWrap/>
            <w:vAlign w:val="bottom"/>
            <w:hideMark/>
          </w:tcPr>
          <w:p w14:paraId="45A8997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Instalacja</w:t>
            </w:r>
          </w:p>
        </w:tc>
        <w:tc>
          <w:tcPr>
            <w:tcW w:w="1630" w:type="pct"/>
            <w:tcBorders>
              <w:top w:val="nil"/>
              <w:left w:val="nil"/>
              <w:bottom w:val="single" w:sz="8" w:space="0" w:color="auto"/>
              <w:right w:val="single" w:sz="8" w:space="0" w:color="auto"/>
            </w:tcBorders>
            <w:shd w:val="clear" w:color="auto" w:fill="auto"/>
            <w:vAlign w:val="bottom"/>
            <w:hideMark/>
          </w:tcPr>
          <w:p w14:paraId="7014753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Wykonana wspólnie przez Zamawiającego i Wykonawcę</w:t>
            </w:r>
          </w:p>
        </w:tc>
        <w:tc>
          <w:tcPr>
            <w:tcW w:w="1851" w:type="pct"/>
            <w:tcBorders>
              <w:top w:val="nil"/>
              <w:left w:val="nil"/>
              <w:bottom w:val="single" w:sz="8" w:space="0" w:color="auto"/>
              <w:right w:val="single" w:sz="8" w:space="0" w:color="auto"/>
            </w:tcBorders>
            <w:shd w:val="clear" w:color="auto" w:fill="auto"/>
            <w:noWrap/>
            <w:vAlign w:val="bottom"/>
            <w:hideMark/>
          </w:tcPr>
          <w:p w14:paraId="5BE1E35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0FC66E71" w14:textId="77777777" w:rsidTr="00D94E94">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22424F7"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5</w:t>
            </w:r>
          </w:p>
        </w:tc>
        <w:tc>
          <w:tcPr>
            <w:tcW w:w="1177" w:type="pct"/>
            <w:tcBorders>
              <w:top w:val="nil"/>
              <w:left w:val="nil"/>
              <w:bottom w:val="single" w:sz="8" w:space="0" w:color="auto"/>
              <w:right w:val="single" w:sz="8" w:space="0" w:color="auto"/>
            </w:tcBorders>
            <w:shd w:val="clear" w:color="auto" w:fill="auto"/>
            <w:noWrap/>
            <w:vAlign w:val="bottom"/>
            <w:hideMark/>
          </w:tcPr>
          <w:p w14:paraId="7FAB017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Uruchomienie</w:t>
            </w:r>
          </w:p>
        </w:tc>
        <w:tc>
          <w:tcPr>
            <w:tcW w:w="1630" w:type="pct"/>
            <w:tcBorders>
              <w:top w:val="nil"/>
              <w:left w:val="nil"/>
              <w:bottom w:val="single" w:sz="8" w:space="0" w:color="auto"/>
              <w:right w:val="single" w:sz="8" w:space="0" w:color="auto"/>
            </w:tcBorders>
            <w:shd w:val="clear" w:color="auto" w:fill="auto"/>
            <w:vAlign w:val="bottom"/>
            <w:hideMark/>
          </w:tcPr>
          <w:p w14:paraId="5E63A44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Wykonane wspólnie przez Zamawiającego i Wykonawcę</w:t>
            </w:r>
          </w:p>
        </w:tc>
        <w:tc>
          <w:tcPr>
            <w:tcW w:w="1851" w:type="pct"/>
            <w:tcBorders>
              <w:top w:val="nil"/>
              <w:left w:val="nil"/>
              <w:bottom w:val="single" w:sz="8" w:space="0" w:color="auto"/>
              <w:right w:val="single" w:sz="8" w:space="0" w:color="auto"/>
            </w:tcBorders>
            <w:shd w:val="clear" w:color="auto" w:fill="auto"/>
            <w:noWrap/>
            <w:vAlign w:val="bottom"/>
            <w:hideMark/>
          </w:tcPr>
          <w:p w14:paraId="2FA2B354"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4B102E62" w14:textId="77777777" w:rsidTr="00D94E94">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A879F1F" w14:textId="77777777" w:rsidR="00073908" w:rsidRPr="007B405E" w:rsidRDefault="00073908" w:rsidP="00D94E94">
            <w:pPr>
              <w:jc w:val="right"/>
              <w:rPr>
                <w:rFonts w:ascii="Calibri" w:hAnsi="Calibri" w:cs="Calibri"/>
                <w:sz w:val="22"/>
                <w:szCs w:val="22"/>
              </w:rPr>
            </w:pPr>
            <w:r w:rsidRPr="007B405E">
              <w:rPr>
                <w:rFonts w:ascii="Calibri" w:hAnsi="Calibri" w:cs="Calibri"/>
                <w:sz w:val="22"/>
                <w:szCs w:val="22"/>
              </w:rPr>
              <w:t>6</w:t>
            </w:r>
          </w:p>
        </w:tc>
        <w:tc>
          <w:tcPr>
            <w:tcW w:w="1177" w:type="pct"/>
            <w:tcBorders>
              <w:top w:val="nil"/>
              <w:left w:val="nil"/>
              <w:bottom w:val="single" w:sz="8" w:space="0" w:color="auto"/>
              <w:right w:val="single" w:sz="8" w:space="0" w:color="auto"/>
            </w:tcBorders>
            <w:shd w:val="clear" w:color="auto" w:fill="auto"/>
            <w:noWrap/>
            <w:vAlign w:val="bottom"/>
            <w:hideMark/>
          </w:tcPr>
          <w:p w14:paraId="4FF0395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Gwarancja</w:t>
            </w:r>
          </w:p>
        </w:tc>
        <w:tc>
          <w:tcPr>
            <w:tcW w:w="1630" w:type="pct"/>
            <w:tcBorders>
              <w:top w:val="nil"/>
              <w:left w:val="nil"/>
              <w:bottom w:val="single" w:sz="8" w:space="0" w:color="auto"/>
              <w:right w:val="single" w:sz="8" w:space="0" w:color="auto"/>
            </w:tcBorders>
            <w:shd w:val="clear" w:color="auto" w:fill="auto"/>
            <w:vAlign w:val="bottom"/>
            <w:hideMark/>
          </w:tcPr>
          <w:p w14:paraId="4DD4603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Minimum 12 miesięcy od daty końcowych testów odbiorczych (SAT)</w:t>
            </w:r>
          </w:p>
        </w:tc>
        <w:tc>
          <w:tcPr>
            <w:tcW w:w="1851" w:type="pct"/>
            <w:tcBorders>
              <w:top w:val="nil"/>
              <w:left w:val="nil"/>
              <w:bottom w:val="single" w:sz="8" w:space="0" w:color="auto"/>
              <w:right w:val="single" w:sz="8" w:space="0" w:color="auto"/>
            </w:tcBorders>
            <w:shd w:val="clear" w:color="auto" w:fill="auto"/>
            <w:noWrap/>
            <w:vAlign w:val="bottom"/>
            <w:hideMark/>
          </w:tcPr>
          <w:p w14:paraId="677D4014"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bl>
    <w:p w14:paraId="46D04DC0" w14:textId="77777777" w:rsidR="00073908" w:rsidRPr="007B405E" w:rsidRDefault="00073908" w:rsidP="00D94E94">
      <w:r w:rsidRPr="007B405E">
        <w:br w:type="page"/>
      </w:r>
    </w:p>
    <w:tbl>
      <w:tblPr>
        <w:tblW w:w="9568" w:type="dxa"/>
        <w:tblLayout w:type="fixed"/>
        <w:tblCellMar>
          <w:left w:w="70" w:type="dxa"/>
          <w:right w:w="70" w:type="dxa"/>
        </w:tblCellMar>
        <w:tblLook w:val="04A0" w:firstRow="1" w:lastRow="0" w:firstColumn="1" w:lastColumn="0" w:noHBand="0" w:noVBand="1"/>
      </w:tblPr>
      <w:tblGrid>
        <w:gridCol w:w="653"/>
        <w:gridCol w:w="2252"/>
        <w:gridCol w:w="3119"/>
        <w:gridCol w:w="3544"/>
      </w:tblGrid>
      <w:tr w:rsidR="00073908" w:rsidRPr="007B405E" w14:paraId="7F04CAB6"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43AB06" w14:textId="77777777" w:rsidR="00073908" w:rsidRPr="007B405E" w:rsidRDefault="00073908" w:rsidP="00D94E94">
            <w:pPr>
              <w:rPr>
                <w:rFonts w:ascii="Calibri" w:hAnsi="Calibri" w:cs="Calibri"/>
                <w:b/>
                <w:bCs/>
                <w:sz w:val="22"/>
                <w:szCs w:val="22"/>
              </w:rPr>
            </w:pPr>
            <w:r w:rsidRPr="007B405E">
              <w:rPr>
                <w:rFonts w:ascii="Calibri" w:hAnsi="Calibri" w:cs="Calibri"/>
                <w:b/>
                <w:bCs/>
                <w:sz w:val="22"/>
                <w:szCs w:val="22"/>
              </w:rPr>
              <w:lastRenderedPageBreak/>
              <w:t>Terminy realizacji</w:t>
            </w:r>
          </w:p>
        </w:tc>
      </w:tr>
      <w:tr w:rsidR="00073908" w:rsidRPr="007B405E" w14:paraId="305DFF15" w14:textId="77777777" w:rsidTr="00501ED0">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75E19788" w14:textId="34F0B11B"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6A7F4081"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Ogólny terminarz realizacji</w:t>
            </w:r>
          </w:p>
        </w:tc>
        <w:tc>
          <w:tcPr>
            <w:tcW w:w="1630" w:type="pct"/>
            <w:tcBorders>
              <w:top w:val="nil"/>
              <w:left w:val="nil"/>
              <w:bottom w:val="single" w:sz="8" w:space="0" w:color="auto"/>
              <w:right w:val="single" w:sz="8" w:space="0" w:color="auto"/>
            </w:tcBorders>
            <w:shd w:val="clear" w:color="auto" w:fill="auto"/>
            <w:vAlign w:val="bottom"/>
            <w:hideMark/>
          </w:tcPr>
          <w:p w14:paraId="2EDA77B2"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Częściowe dostawy zgodne z terminarzem budowy lasera </w:t>
            </w:r>
            <w:proofErr w:type="spellStart"/>
            <w:r w:rsidRPr="007B405E">
              <w:rPr>
                <w:rFonts w:ascii="Calibri" w:hAnsi="Calibri" w:cs="Calibri"/>
                <w:sz w:val="22"/>
                <w:szCs w:val="22"/>
              </w:rPr>
              <w:t>PolFEL</w:t>
            </w:r>
            <w:proofErr w:type="spellEnd"/>
            <w:r w:rsidRPr="007B405E">
              <w:rPr>
                <w:rFonts w:ascii="Calibri" w:hAnsi="Calibri" w:cs="Calibri"/>
                <w:sz w:val="22"/>
                <w:szCs w:val="22"/>
              </w:rPr>
              <w:t xml:space="preserve">. Wszystkie daty dostawy uzgadniane z </w:t>
            </w:r>
            <w:proofErr w:type="spellStart"/>
            <w:r w:rsidRPr="007B405E">
              <w:rPr>
                <w:rFonts w:ascii="Calibri" w:hAnsi="Calibri" w:cs="Calibri"/>
                <w:sz w:val="22"/>
                <w:szCs w:val="22"/>
              </w:rPr>
              <w:t>Zamawiajacym</w:t>
            </w:r>
            <w:proofErr w:type="spellEnd"/>
            <w:r w:rsidRPr="007B405E">
              <w:rPr>
                <w:rFonts w:ascii="Calibri" w:hAnsi="Calibri" w:cs="Calibri"/>
                <w:sz w:val="22"/>
                <w:szCs w:val="22"/>
              </w:rPr>
              <w:t>.</w:t>
            </w:r>
          </w:p>
        </w:tc>
        <w:tc>
          <w:tcPr>
            <w:tcW w:w="1851" w:type="pct"/>
            <w:tcBorders>
              <w:top w:val="nil"/>
              <w:left w:val="nil"/>
              <w:bottom w:val="single" w:sz="8" w:space="0" w:color="auto"/>
              <w:right w:val="single" w:sz="8" w:space="0" w:color="auto"/>
            </w:tcBorders>
            <w:shd w:val="clear" w:color="auto" w:fill="auto"/>
            <w:noWrap/>
            <w:vAlign w:val="bottom"/>
            <w:hideMark/>
          </w:tcPr>
          <w:p w14:paraId="0E2EB18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775DDCF1" w14:textId="77777777" w:rsidTr="00501ED0">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210F9D73" w14:textId="10C71641"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6F180FE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dostarczenia wstępnej dokumentacji projektowej </w:t>
            </w:r>
            <w:proofErr w:type="spellStart"/>
            <w:r w:rsidRPr="007B405E">
              <w:rPr>
                <w:rFonts w:ascii="Calibri" w:hAnsi="Calibri" w:cs="Calibri"/>
                <w:sz w:val="22"/>
                <w:szCs w:val="22"/>
              </w:rPr>
              <w:t>kriomodułów</w:t>
            </w:r>
            <w:proofErr w:type="spellEnd"/>
          </w:p>
        </w:tc>
        <w:tc>
          <w:tcPr>
            <w:tcW w:w="1630" w:type="pct"/>
            <w:tcBorders>
              <w:top w:val="nil"/>
              <w:left w:val="nil"/>
              <w:bottom w:val="single" w:sz="8" w:space="0" w:color="auto"/>
              <w:right w:val="single" w:sz="8" w:space="0" w:color="auto"/>
            </w:tcBorders>
            <w:shd w:val="clear" w:color="auto" w:fill="auto"/>
            <w:vAlign w:val="bottom"/>
            <w:hideMark/>
          </w:tcPr>
          <w:p w14:paraId="0927FE6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 miesiące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5E582A5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4925B59F" w14:textId="77777777" w:rsidTr="00501ED0">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66F1FB5D" w14:textId="40AD6CFE"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6C451BB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wykonanie testów komponentów:</w:t>
            </w:r>
            <w:r w:rsidRPr="007B405E">
              <w:rPr>
                <w:rFonts w:ascii="Calibri" w:hAnsi="Calibri" w:cs="Calibri"/>
                <w:sz w:val="22"/>
                <w:szCs w:val="22"/>
              </w:rPr>
              <w:br/>
              <w:t>Nadprzewodzące struktury przyspieszające</w:t>
            </w:r>
          </w:p>
        </w:tc>
        <w:tc>
          <w:tcPr>
            <w:tcW w:w="1630" w:type="pct"/>
            <w:tcBorders>
              <w:top w:val="nil"/>
              <w:left w:val="nil"/>
              <w:bottom w:val="single" w:sz="8" w:space="0" w:color="auto"/>
              <w:right w:val="single" w:sz="8" w:space="0" w:color="auto"/>
            </w:tcBorders>
            <w:shd w:val="clear" w:color="auto" w:fill="auto"/>
            <w:vAlign w:val="bottom"/>
            <w:hideMark/>
          </w:tcPr>
          <w:p w14:paraId="32442746"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Tzw. testy pionowe:</w:t>
            </w:r>
            <w:r w:rsidRPr="007B405E">
              <w:rPr>
                <w:rFonts w:ascii="Calibri" w:hAnsi="Calibri" w:cs="Calibri"/>
                <w:sz w:val="22"/>
                <w:szCs w:val="22"/>
              </w:rPr>
              <w:br/>
              <w:t>Nie później niż 18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7BA3775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10A63A70" w14:textId="77777777" w:rsidTr="00501ED0">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46B56203" w14:textId="583B1AA6"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377DF15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wykonanie testów komponentów:</w:t>
            </w:r>
            <w:r w:rsidRPr="007B405E">
              <w:rPr>
                <w:rFonts w:ascii="Calibri" w:hAnsi="Calibri" w:cs="Calibri"/>
                <w:sz w:val="22"/>
                <w:szCs w:val="22"/>
              </w:rPr>
              <w:br/>
              <w:t>Sprzęgacze mocy fundamentalnej (FPC)</w:t>
            </w:r>
          </w:p>
        </w:tc>
        <w:tc>
          <w:tcPr>
            <w:tcW w:w="1630" w:type="pct"/>
            <w:tcBorders>
              <w:top w:val="nil"/>
              <w:left w:val="nil"/>
              <w:bottom w:val="single" w:sz="8" w:space="0" w:color="auto"/>
              <w:right w:val="single" w:sz="8" w:space="0" w:color="auto"/>
            </w:tcBorders>
            <w:shd w:val="clear" w:color="auto" w:fill="auto"/>
            <w:vAlign w:val="bottom"/>
            <w:hideMark/>
          </w:tcPr>
          <w:p w14:paraId="75A09827"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Testy działania w temperaturach pokojowych:</w:t>
            </w:r>
            <w:r w:rsidRPr="007B405E">
              <w:rPr>
                <w:rFonts w:ascii="Calibri" w:hAnsi="Calibri" w:cs="Calibri"/>
                <w:sz w:val="22"/>
                <w:szCs w:val="22"/>
              </w:rPr>
              <w:br/>
              <w:t>Nie później niż 21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2CFA128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64409600" w14:textId="77777777" w:rsidTr="00501ED0">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541C894B" w14:textId="79DFDA47"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65CBDB5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wykonania fabryczne testów odbiorczych (FAT):</w:t>
            </w:r>
            <w:r w:rsidRPr="007B405E">
              <w:rPr>
                <w:rFonts w:ascii="Calibri" w:hAnsi="Calibri" w:cs="Calibri"/>
                <w:sz w:val="22"/>
                <w:szCs w:val="22"/>
              </w:rPr>
              <w:br/>
            </w:r>
            <w:proofErr w:type="spellStart"/>
            <w:r w:rsidRPr="007B405E">
              <w:rPr>
                <w:rFonts w:ascii="Calibri" w:hAnsi="Calibri" w:cs="Calibri"/>
                <w:sz w:val="22"/>
                <w:szCs w:val="22"/>
              </w:rPr>
              <w:t>Kriomoduł</w:t>
            </w:r>
            <w:proofErr w:type="spellEnd"/>
            <w:r w:rsidRPr="007B405E">
              <w:rPr>
                <w:rFonts w:ascii="Calibri" w:hAnsi="Calibri" w:cs="Calibri"/>
                <w:sz w:val="22"/>
                <w:szCs w:val="22"/>
              </w:rPr>
              <w:t xml:space="preserve"> 1</w:t>
            </w:r>
          </w:p>
        </w:tc>
        <w:tc>
          <w:tcPr>
            <w:tcW w:w="1630" w:type="pct"/>
            <w:tcBorders>
              <w:top w:val="nil"/>
              <w:left w:val="nil"/>
              <w:bottom w:val="single" w:sz="8" w:space="0" w:color="auto"/>
              <w:right w:val="single" w:sz="8" w:space="0" w:color="auto"/>
            </w:tcBorders>
            <w:shd w:val="clear" w:color="auto" w:fill="auto"/>
            <w:vAlign w:val="bottom"/>
            <w:hideMark/>
          </w:tcPr>
          <w:p w14:paraId="58AA4AF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25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180A753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2EF7C449"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1CC76CF9" w14:textId="1BC5CC42"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29AC404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dostawa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1</w:t>
            </w:r>
          </w:p>
        </w:tc>
        <w:tc>
          <w:tcPr>
            <w:tcW w:w="1630" w:type="pct"/>
            <w:tcBorders>
              <w:top w:val="nil"/>
              <w:left w:val="nil"/>
              <w:bottom w:val="single" w:sz="8" w:space="0" w:color="auto"/>
              <w:right w:val="single" w:sz="8" w:space="0" w:color="auto"/>
            </w:tcBorders>
            <w:shd w:val="clear" w:color="auto" w:fill="auto"/>
            <w:vAlign w:val="bottom"/>
            <w:hideMark/>
          </w:tcPr>
          <w:p w14:paraId="502BE4D9"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27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3EF743F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0C81687D"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7231DEA9" w14:textId="0E39BA33"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7E37F7C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uruchomienia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1</w:t>
            </w:r>
          </w:p>
        </w:tc>
        <w:tc>
          <w:tcPr>
            <w:tcW w:w="1630" w:type="pct"/>
            <w:tcBorders>
              <w:top w:val="nil"/>
              <w:left w:val="nil"/>
              <w:bottom w:val="single" w:sz="8" w:space="0" w:color="auto"/>
              <w:right w:val="single" w:sz="8" w:space="0" w:color="auto"/>
            </w:tcBorders>
            <w:shd w:val="clear" w:color="auto" w:fill="auto"/>
            <w:vAlign w:val="bottom"/>
            <w:hideMark/>
          </w:tcPr>
          <w:p w14:paraId="442A376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4 miesiące od daty dostawy</w:t>
            </w:r>
          </w:p>
        </w:tc>
        <w:tc>
          <w:tcPr>
            <w:tcW w:w="1851" w:type="pct"/>
            <w:tcBorders>
              <w:top w:val="nil"/>
              <w:left w:val="nil"/>
              <w:bottom w:val="single" w:sz="8" w:space="0" w:color="auto"/>
              <w:right w:val="single" w:sz="8" w:space="0" w:color="auto"/>
            </w:tcBorders>
            <w:shd w:val="clear" w:color="auto" w:fill="auto"/>
            <w:noWrap/>
            <w:vAlign w:val="bottom"/>
            <w:hideMark/>
          </w:tcPr>
          <w:p w14:paraId="229D6D9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5477B793" w14:textId="77777777" w:rsidTr="00501ED0">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5B922CD8" w14:textId="57A8EF2C"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11CF457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wykonania fabryczne testów odbiorczych (FAT):</w:t>
            </w:r>
            <w:r w:rsidRPr="007B405E">
              <w:rPr>
                <w:rFonts w:ascii="Calibri" w:hAnsi="Calibri" w:cs="Calibri"/>
                <w:sz w:val="22"/>
                <w:szCs w:val="22"/>
              </w:rPr>
              <w:br/>
            </w:r>
            <w:proofErr w:type="spellStart"/>
            <w:r w:rsidRPr="007B405E">
              <w:rPr>
                <w:rFonts w:ascii="Calibri" w:hAnsi="Calibri" w:cs="Calibri"/>
                <w:sz w:val="22"/>
                <w:szCs w:val="22"/>
              </w:rPr>
              <w:t>Kriomoduł</w:t>
            </w:r>
            <w:proofErr w:type="spellEnd"/>
            <w:r w:rsidRPr="007B405E">
              <w:rPr>
                <w:rFonts w:ascii="Calibri" w:hAnsi="Calibri" w:cs="Calibri"/>
                <w:sz w:val="22"/>
                <w:szCs w:val="22"/>
              </w:rPr>
              <w:t xml:space="preserve"> 2</w:t>
            </w:r>
          </w:p>
        </w:tc>
        <w:tc>
          <w:tcPr>
            <w:tcW w:w="1630" w:type="pct"/>
            <w:tcBorders>
              <w:top w:val="nil"/>
              <w:left w:val="nil"/>
              <w:bottom w:val="single" w:sz="8" w:space="0" w:color="auto"/>
              <w:right w:val="single" w:sz="8" w:space="0" w:color="auto"/>
            </w:tcBorders>
            <w:shd w:val="clear" w:color="auto" w:fill="auto"/>
            <w:vAlign w:val="bottom"/>
            <w:hideMark/>
          </w:tcPr>
          <w:p w14:paraId="57A8CEC1"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29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0210AAD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7592100F"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0FCA73B3" w14:textId="06EC511E"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64C556B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dostawa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2</w:t>
            </w:r>
          </w:p>
        </w:tc>
        <w:tc>
          <w:tcPr>
            <w:tcW w:w="1630" w:type="pct"/>
            <w:tcBorders>
              <w:top w:val="nil"/>
              <w:left w:val="nil"/>
              <w:bottom w:val="single" w:sz="8" w:space="0" w:color="auto"/>
              <w:right w:val="single" w:sz="8" w:space="0" w:color="auto"/>
            </w:tcBorders>
            <w:shd w:val="clear" w:color="auto" w:fill="auto"/>
            <w:vAlign w:val="bottom"/>
            <w:hideMark/>
          </w:tcPr>
          <w:p w14:paraId="019CAFA2"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31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730A84B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74B4353C"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7F7F01DC" w14:textId="32F08F1E"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46776336"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uruchomienia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2</w:t>
            </w:r>
          </w:p>
        </w:tc>
        <w:tc>
          <w:tcPr>
            <w:tcW w:w="1630" w:type="pct"/>
            <w:tcBorders>
              <w:top w:val="nil"/>
              <w:left w:val="nil"/>
              <w:bottom w:val="single" w:sz="8" w:space="0" w:color="auto"/>
              <w:right w:val="single" w:sz="8" w:space="0" w:color="auto"/>
            </w:tcBorders>
            <w:shd w:val="clear" w:color="auto" w:fill="auto"/>
            <w:vAlign w:val="bottom"/>
            <w:hideMark/>
          </w:tcPr>
          <w:p w14:paraId="6D25E60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 miesiące od daty dostawy</w:t>
            </w:r>
          </w:p>
        </w:tc>
        <w:tc>
          <w:tcPr>
            <w:tcW w:w="1851" w:type="pct"/>
            <w:tcBorders>
              <w:top w:val="nil"/>
              <w:left w:val="nil"/>
              <w:bottom w:val="single" w:sz="8" w:space="0" w:color="auto"/>
              <w:right w:val="single" w:sz="8" w:space="0" w:color="auto"/>
            </w:tcBorders>
            <w:shd w:val="clear" w:color="auto" w:fill="auto"/>
            <w:noWrap/>
            <w:vAlign w:val="bottom"/>
            <w:hideMark/>
          </w:tcPr>
          <w:p w14:paraId="61F7A65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1652BC78" w14:textId="77777777" w:rsidTr="00501ED0">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406B2766" w14:textId="51AF339C"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69D33D6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wykonania fabryczne testów odbiorczych (FAT):</w:t>
            </w:r>
            <w:r w:rsidRPr="007B405E">
              <w:rPr>
                <w:rFonts w:ascii="Calibri" w:hAnsi="Calibri" w:cs="Calibri"/>
                <w:sz w:val="22"/>
                <w:szCs w:val="22"/>
              </w:rPr>
              <w:br/>
            </w:r>
            <w:proofErr w:type="spellStart"/>
            <w:r w:rsidRPr="007B405E">
              <w:rPr>
                <w:rFonts w:ascii="Calibri" w:hAnsi="Calibri" w:cs="Calibri"/>
                <w:sz w:val="22"/>
                <w:szCs w:val="22"/>
              </w:rPr>
              <w:t>Kriomoduł</w:t>
            </w:r>
            <w:proofErr w:type="spellEnd"/>
            <w:r w:rsidRPr="007B405E">
              <w:rPr>
                <w:rFonts w:ascii="Calibri" w:hAnsi="Calibri" w:cs="Calibri"/>
                <w:sz w:val="22"/>
                <w:szCs w:val="22"/>
              </w:rPr>
              <w:t xml:space="preserve"> 3</w:t>
            </w:r>
          </w:p>
        </w:tc>
        <w:tc>
          <w:tcPr>
            <w:tcW w:w="1630" w:type="pct"/>
            <w:tcBorders>
              <w:top w:val="nil"/>
              <w:left w:val="nil"/>
              <w:bottom w:val="single" w:sz="8" w:space="0" w:color="auto"/>
              <w:right w:val="single" w:sz="8" w:space="0" w:color="auto"/>
            </w:tcBorders>
            <w:shd w:val="clear" w:color="auto" w:fill="auto"/>
            <w:vAlign w:val="bottom"/>
            <w:hideMark/>
          </w:tcPr>
          <w:p w14:paraId="67E7B85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31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3F96C6B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256F7DEC"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7F14F479" w14:textId="495BCCFA"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61F3BE97"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dostawa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3</w:t>
            </w:r>
          </w:p>
        </w:tc>
        <w:tc>
          <w:tcPr>
            <w:tcW w:w="1630" w:type="pct"/>
            <w:tcBorders>
              <w:top w:val="nil"/>
              <w:left w:val="nil"/>
              <w:bottom w:val="single" w:sz="8" w:space="0" w:color="auto"/>
              <w:right w:val="single" w:sz="8" w:space="0" w:color="auto"/>
            </w:tcBorders>
            <w:shd w:val="clear" w:color="auto" w:fill="auto"/>
            <w:vAlign w:val="bottom"/>
            <w:hideMark/>
          </w:tcPr>
          <w:p w14:paraId="5EE391A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33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5B56A11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762752A0" w14:textId="77777777" w:rsidTr="00501ED0">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413E9CE7" w14:textId="61D35C79"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noWrap/>
            <w:vAlign w:val="bottom"/>
            <w:hideMark/>
          </w:tcPr>
          <w:p w14:paraId="1A161F6A"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Data uruchomienia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3</w:t>
            </w:r>
          </w:p>
        </w:tc>
        <w:tc>
          <w:tcPr>
            <w:tcW w:w="1630" w:type="pct"/>
            <w:tcBorders>
              <w:top w:val="nil"/>
              <w:left w:val="nil"/>
              <w:bottom w:val="single" w:sz="8" w:space="0" w:color="auto"/>
              <w:right w:val="single" w:sz="8" w:space="0" w:color="auto"/>
            </w:tcBorders>
            <w:shd w:val="clear" w:color="auto" w:fill="auto"/>
            <w:vAlign w:val="bottom"/>
            <w:hideMark/>
          </w:tcPr>
          <w:p w14:paraId="5DBFE2A6"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 miesiące od daty dostawy</w:t>
            </w:r>
          </w:p>
        </w:tc>
        <w:tc>
          <w:tcPr>
            <w:tcW w:w="1851" w:type="pct"/>
            <w:tcBorders>
              <w:top w:val="nil"/>
              <w:left w:val="nil"/>
              <w:bottom w:val="single" w:sz="8" w:space="0" w:color="auto"/>
              <w:right w:val="single" w:sz="8" w:space="0" w:color="auto"/>
            </w:tcBorders>
            <w:shd w:val="clear" w:color="auto" w:fill="auto"/>
            <w:noWrap/>
            <w:vAlign w:val="bottom"/>
            <w:hideMark/>
          </w:tcPr>
          <w:p w14:paraId="2566DC8A"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6ED5316F" w14:textId="77777777" w:rsidTr="00501ED0">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tcPr>
          <w:p w14:paraId="5D99C2AD" w14:textId="048F7D01" w:rsidR="00073908" w:rsidRPr="007B405E" w:rsidRDefault="00073908" w:rsidP="00D94E94">
            <w:pPr>
              <w:jc w:val="right"/>
              <w:rPr>
                <w:rFonts w:ascii="Calibri" w:hAnsi="Calibri" w:cs="Calibri"/>
                <w:sz w:val="22"/>
                <w:szCs w:val="22"/>
              </w:rPr>
            </w:pPr>
          </w:p>
        </w:tc>
        <w:tc>
          <w:tcPr>
            <w:tcW w:w="1177" w:type="pct"/>
            <w:tcBorders>
              <w:top w:val="nil"/>
              <w:left w:val="nil"/>
              <w:bottom w:val="single" w:sz="8" w:space="0" w:color="auto"/>
              <w:right w:val="single" w:sz="8" w:space="0" w:color="auto"/>
            </w:tcBorders>
            <w:shd w:val="clear" w:color="auto" w:fill="auto"/>
            <w:vAlign w:val="bottom"/>
            <w:hideMark/>
          </w:tcPr>
          <w:p w14:paraId="6ECE5F1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Data wykonania końcowych testów odbiorczych (SAT)</w:t>
            </w:r>
          </w:p>
        </w:tc>
        <w:tc>
          <w:tcPr>
            <w:tcW w:w="1630" w:type="pct"/>
            <w:tcBorders>
              <w:top w:val="nil"/>
              <w:left w:val="nil"/>
              <w:bottom w:val="single" w:sz="8" w:space="0" w:color="auto"/>
              <w:right w:val="single" w:sz="8" w:space="0" w:color="auto"/>
            </w:tcBorders>
            <w:shd w:val="clear" w:color="auto" w:fill="auto"/>
            <w:vAlign w:val="bottom"/>
            <w:hideMark/>
          </w:tcPr>
          <w:p w14:paraId="7E237D19"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Nie później niż 36 miesięcy od daty Umowy</w:t>
            </w:r>
          </w:p>
        </w:tc>
        <w:tc>
          <w:tcPr>
            <w:tcW w:w="1851" w:type="pct"/>
            <w:tcBorders>
              <w:top w:val="nil"/>
              <w:left w:val="nil"/>
              <w:bottom w:val="single" w:sz="8" w:space="0" w:color="auto"/>
              <w:right w:val="single" w:sz="8" w:space="0" w:color="auto"/>
            </w:tcBorders>
            <w:shd w:val="clear" w:color="auto" w:fill="auto"/>
            <w:noWrap/>
            <w:vAlign w:val="bottom"/>
            <w:hideMark/>
          </w:tcPr>
          <w:p w14:paraId="328336A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51E39DD9" w14:textId="77777777" w:rsidTr="00D94E94">
        <w:trPr>
          <w:trHeight w:val="6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2553D28" w14:textId="77777777" w:rsidR="00084A64" w:rsidRDefault="00084A64" w:rsidP="00D94E94">
            <w:pPr>
              <w:jc w:val="center"/>
              <w:rPr>
                <w:b/>
                <w:bCs/>
                <w:sz w:val="22"/>
                <w:szCs w:val="22"/>
              </w:rPr>
            </w:pPr>
          </w:p>
          <w:p w14:paraId="7B182316" w14:textId="77777777" w:rsidR="00084A64" w:rsidRDefault="00084A64" w:rsidP="00D94E94">
            <w:pPr>
              <w:jc w:val="center"/>
              <w:rPr>
                <w:b/>
                <w:bCs/>
                <w:sz w:val="22"/>
                <w:szCs w:val="22"/>
              </w:rPr>
            </w:pPr>
          </w:p>
          <w:p w14:paraId="6806F0FC" w14:textId="77777777" w:rsidR="00084A64" w:rsidRDefault="00084A64" w:rsidP="00D94E94">
            <w:pPr>
              <w:jc w:val="center"/>
              <w:rPr>
                <w:b/>
                <w:bCs/>
                <w:sz w:val="22"/>
                <w:szCs w:val="22"/>
              </w:rPr>
            </w:pPr>
          </w:p>
          <w:p w14:paraId="6D57E642" w14:textId="77777777" w:rsidR="00084A64" w:rsidRDefault="00084A64" w:rsidP="00D94E94">
            <w:pPr>
              <w:jc w:val="center"/>
              <w:rPr>
                <w:b/>
                <w:bCs/>
                <w:sz w:val="22"/>
                <w:szCs w:val="22"/>
              </w:rPr>
            </w:pPr>
          </w:p>
          <w:p w14:paraId="03D65E12" w14:textId="77777777" w:rsidR="00073908" w:rsidRPr="007B405E" w:rsidRDefault="00073908" w:rsidP="00D94E94">
            <w:pPr>
              <w:jc w:val="center"/>
              <w:rPr>
                <w:b/>
                <w:bCs/>
                <w:sz w:val="22"/>
                <w:szCs w:val="22"/>
              </w:rPr>
            </w:pPr>
            <w:r w:rsidRPr="007B405E">
              <w:rPr>
                <w:b/>
                <w:bCs/>
                <w:sz w:val="22"/>
                <w:szCs w:val="22"/>
              </w:rPr>
              <w:lastRenderedPageBreak/>
              <w:t>Prace projektowe</w:t>
            </w:r>
          </w:p>
        </w:tc>
      </w:tr>
      <w:tr w:rsidR="00073908" w:rsidRPr="007B405E" w14:paraId="45A1B871" w14:textId="77777777" w:rsidTr="00D94E94">
        <w:trPr>
          <w:trHeight w:val="175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242B6859" w14:textId="0FBB4A2F" w:rsidR="00073908" w:rsidRPr="007B405E" w:rsidRDefault="00073908" w:rsidP="00D94E94">
            <w:pPr>
              <w:jc w:val="right"/>
              <w:rPr>
                <w:rFonts w:ascii="Calibri" w:hAnsi="Calibri" w:cs="Calibri"/>
                <w:sz w:val="22"/>
                <w:szCs w:val="22"/>
              </w:rPr>
            </w:pPr>
            <w:r w:rsidRPr="007B405E">
              <w:rPr>
                <w:rFonts w:ascii="Calibri" w:hAnsi="Calibri" w:cs="Calibri"/>
                <w:sz w:val="22"/>
                <w:szCs w:val="22"/>
              </w:rPr>
              <w:lastRenderedPageBreak/>
              <w:t>1</w:t>
            </w:r>
          </w:p>
        </w:tc>
        <w:tc>
          <w:tcPr>
            <w:tcW w:w="1177" w:type="pct"/>
            <w:tcBorders>
              <w:top w:val="nil"/>
              <w:left w:val="nil"/>
              <w:bottom w:val="single" w:sz="8" w:space="0" w:color="auto"/>
              <w:right w:val="single" w:sz="8" w:space="0" w:color="auto"/>
            </w:tcBorders>
            <w:shd w:val="clear" w:color="auto" w:fill="auto"/>
            <w:vAlign w:val="bottom"/>
            <w:hideMark/>
          </w:tcPr>
          <w:p w14:paraId="304EE1F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br/>
              <w:t xml:space="preserve">Zmiany projektu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typu </w:t>
            </w:r>
            <w:proofErr w:type="spellStart"/>
            <w:r w:rsidRPr="007B405E">
              <w:rPr>
                <w:rFonts w:ascii="Calibri" w:hAnsi="Calibri" w:cs="Calibri"/>
                <w:sz w:val="22"/>
                <w:szCs w:val="22"/>
              </w:rPr>
              <w:t>Rossendorf</w:t>
            </w:r>
            <w:proofErr w:type="spellEnd"/>
            <w:r w:rsidRPr="007B405E">
              <w:rPr>
                <w:rFonts w:ascii="Calibri" w:hAnsi="Calibri" w:cs="Calibri"/>
                <w:sz w:val="22"/>
                <w:szCs w:val="22"/>
              </w:rPr>
              <w:t xml:space="preserve"> mające na celu poprawę jego wydajności obejmujące:</w:t>
            </w:r>
          </w:p>
        </w:tc>
        <w:tc>
          <w:tcPr>
            <w:tcW w:w="1630" w:type="pct"/>
            <w:tcBorders>
              <w:top w:val="nil"/>
              <w:left w:val="nil"/>
              <w:bottom w:val="single" w:sz="8" w:space="0" w:color="auto"/>
              <w:right w:val="single" w:sz="8" w:space="0" w:color="auto"/>
            </w:tcBorders>
            <w:shd w:val="clear" w:color="auto" w:fill="auto"/>
            <w:vAlign w:val="bottom"/>
            <w:hideMark/>
          </w:tcPr>
          <w:p w14:paraId="5D40A7EF" w14:textId="1161874B" w:rsidR="00073908" w:rsidRPr="007B405E" w:rsidRDefault="00073908" w:rsidP="00D94E94">
            <w:pPr>
              <w:rPr>
                <w:rFonts w:ascii="Calibri" w:hAnsi="Calibri" w:cs="Calibri"/>
                <w:sz w:val="22"/>
                <w:szCs w:val="22"/>
              </w:rPr>
            </w:pPr>
            <w:r w:rsidRPr="007B405E">
              <w:rPr>
                <w:rFonts w:ascii="Calibri" w:hAnsi="Calibri" w:cs="Calibri"/>
                <w:sz w:val="22"/>
                <w:szCs w:val="22"/>
              </w:rPr>
              <w:t>- Zwiększoną zdolność przyspieszania</w:t>
            </w:r>
            <w:r w:rsidRPr="007B405E">
              <w:rPr>
                <w:rFonts w:ascii="Calibri" w:hAnsi="Calibri" w:cs="Calibri"/>
                <w:sz w:val="22"/>
                <w:szCs w:val="22"/>
              </w:rPr>
              <w:br/>
              <w:t>-  Integrację zmodyfikowanych sprzęgaczy FPC typu       TTF-III</w:t>
            </w:r>
            <w:r w:rsidRPr="007B405E">
              <w:rPr>
                <w:rFonts w:ascii="Calibri" w:hAnsi="Calibri" w:cs="Calibri"/>
                <w:sz w:val="22"/>
                <w:szCs w:val="22"/>
              </w:rPr>
              <w:br/>
              <w:t>- Instalację obieg</w:t>
            </w:r>
            <w:r w:rsidR="00501ED0">
              <w:rPr>
                <w:rFonts w:ascii="Calibri" w:hAnsi="Calibri" w:cs="Calibri"/>
                <w:sz w:val="22"/>
                <w:szCs w:val="22"/>
              </w:rPr>
              <w:t>u</w:t>
            </w:r>
            <w:r w:rsidRPr="007B405E">
              <w:rPr>
                <w:rFonts w:ascii="Calibri" w:hAnsi="Calibri" w:cs="Calibri"/>
                <w:sz w:val="22"/>
                <w:szCs w:val="22"/>
              </w:rPr>
              <w:t xml:space="preserve"> przechwytu 5 K sprzęgaczy FPC</w:t>
            </w:r>
            <w:r w:rsidRPr="007B405E">
              <w:rPr>
                <w:rFonts w:ascii="Calibri" w:hAnsi="Calibri" w:cs="Calibri"/>
                <w:sz w:val="22"/>
                <w:szCs w:val="22"/>
              </w:rPr>
              <w:br/>
              <w:t xml:space="preserve">- Poprawę własności </w:t>
            </w:r>
            <w:proofErr w:type="spellStart"/>
            <w:r w:rsidRPr="007B405E">
              <w:rPr>
                <w:rFonts w:ascii="Calibri" w:hAnsi="Calibri" w:cs="Calibri"/>
                <w:sz w:val="22"/>
                <w:szCs w:val="22"/>
              </w:rPr>
              <w:t>mikrofonicznych</w:t>
            </w:r>
            <w:proofErr w:type="spellEnd"/>
            <w:r w:rsidRPr="007B405E">
              <w:rPr>
                <w:rFonts w:ascii="Calibri" w:hAnsi="Calibri" w:cs="Calibri"/>
                <w:sz w:val="22"/>
                <w:szCs w:val="22"/>
              </w:rPr>
              <w:t xml:space="preserve">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(wspólnie z Zamawiającym)</w:t>
            </w:r>
          </w:p>
        </w:tc>
        <w:tc>
          <w:tcPr>
            <w:tcW w:w="1851" w:type="pct"/>
            <w:tcBorders>
              <w:top w:val="nil"/>
              <w:left w:val="nil"/>
              <w:bottom w:val="single" w:sz="8" w:space="0" w:color="auto"/>
              <w:right w:val="single" w:sz="8" w:space="0" w:color="auto"/>
            </w:tcBorders>
            <w:shd w:val="clear" w:color="auto" w:fill="auto"/>
            <w:noWrap/>
            <w:vAlign w:val="bottom"/>
            <w:hideMark/>
          </w:tcPr>
          <w:p w14:paraId="147773CA" w14:textId="77777777" w:rsidR="00073908" w:rsidRPr="007B405E" w:rsidRDefault="00073908" w:rsidP="00D94E94">
            <w:pPr>
              <w:rPr>
                <w:rFonts w:ascii="Calibri" w:hAnsi="Calibri" w:cs="Calibri"/>
                <w:b/>
                <w:bCs/>
                <w:sz w:val="22"/>
                <w:szCs w:val="22"/>
              </w:rPr>
            </w:pPr>
            <w:r w:rsidRPr="007B405E">
              <w:rPr>
                <w:rFonts w:ascii="Calibri" w:hAnsi="Calibri" w:cs="Calibri"/>
                <w:b/>
                <w:bCs/>
                <w:sz w:val="22"/>
                <w:szCs w:val="22"/>
              </w:rPr>
              <w:t> </w:t>
            </w:r>
          </w:p>
        </w:tc>
      </w:tr>
      <w:tr w:rsidR="00073908" w:rsidRPr="007B405E" w14:paraId="60FC43F0" w14:textId="77777777" w:rsidTr="00D94E94">
        <w:trPr>
          <w:trHeight w:val="541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82D9965" w14:textId="1F19B71B" w:rsidR="00073908" w:rsidRPr="007B405E" w:rsidRDefault="00073908" w:rsidP="00D94E94">
            <w:pPr>
              <w:jc w:val="right"/>
              <w:rPr>
                <w:rFonts w:ascii="Calibri" w:hAnsi="Calibri" w:cs="Calibri"/>
                <w:sz w:val="22"/>
                <w:szCs w:val="22"/>
              </w:rPr>
            </w:pPr>
            <w:r w:rsidRPr="007B405E">
              <w:rPr>
                <w:rFonts w:ascii="Calibri" w:hAnsi="Calibri" w:cs="Calibri"/>
                <w:sz w:val="22"/>
                <w:szCs w:val="22"/>
              </w:rPr>
              <w:t>2</w:t>
            </w:r>
          </w:p>
        </w:tc>
        <w:tc>
          <w:tcPr>
            <w:tcW w:w="1177" w:type="pct"/>
            <w:tcBorders>
              <w:top w:val="nil"/>
              <w:left w:val="nil"/>
              <w:bottom w:val="single" w:sz="8" w:space="0" w:color="auto"/>
              <w:right w:val="single" w:sz="8" w:space="0" w:color="auto"/>
            </w:tcBorders>
            <w:shd w:val="clear" w:color="auto" w:fill="auto"/>
            <w:vAlign w:val="bottom"/>
            <w:hideMark/>
          </w:tcPr>
          <w:p w14:paraId="3862A96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br/>
              <w:t xml:space="preserve">Wymagania w zakresie własności </w:t>
            </w:r>
            <w:proofErr w:type="spellStart"/>
            <w:r w:rsidRPr="007B405E">
              <w:rPr>
                <w:rFonts w:ascii="Calibri" w:hAnsi="Calibri" w:cs="Calibri"/>
                <w:sz w:val="22"/>
                <w:szCs w:val="22"/>
              </w:rPr>
              <w:t>mikrofonicznych</w:t>
            </w:r>
            <w:proofErr w:type="spellEnd"/>
          </w:p>
        </w:tc>
        <w:tc>
          <w:tcPr>
            <w:tcW w:w="1630" w:type="pct"/>
            <w:tcBorders>
              <w:top w:val="nil"/>
              <w:left w:val="nil"/>
              <w:bottom w:val="single" w:sz="8" w:space="0" w:color="auto"/>
              <w:right w:val="single" w:sz="8" w:space="0" w:color="auto"/>
            </w:tcBorders>
            <w:shd w:val="clear" w:color="auto" w:fill="auto"/>
            <w:vAlign w:val="bottom"/>
            <w:hideMark/>
          </w:tcPr>
          <w:p w14:paraId="3C0AD6D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1. Wykonawca przygotuje i udostępni Zamawiającemu kompletną, trójwymiarową dokumentację konstrukcyjną CAD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Konstrukcja będzie przygotowana przez Wykonawcę z zamiarem utrzymania wibracji mechanicznych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poniżej 24 </w:t>
            </w:r>
            <w:proofErr w:type="spellStart"/>
            <w:r w:rsidRPr="007B405E">
              <w:rPr>
                <w:rFonts w:ascii="Calibri" w:hAnsi="Calibri" w:cs="Calibri"/>
                <w:sz w:val="22"/>
                <w:szCs w:val="22"/>
              </w:rPr>
              <w:t>Hz</w:t>
            </w:r>
            <w:proofErr w:type="spellEnd"/>
            <w:r w:rsidRPr="007B405E">
              <w:rPr>
                <w:rFonts w:ascii="Calibri" w:hAnsi="Calibri" w:cs="Calibri"/>
                <w:sz w:val="22"/>
                <w:szCs w:val="22"/>
              </w:rPr>
              <w:t>, licząc pomiędzy ekstremami.</w:t>
            </w:r>
            <w:r w:rsidRPr="007B405E">
              <w:rPr>
                <w:rFonts w:ascii="Calibri" w:hAnsi="Calibri" w:cs="Calibri"/>
                <w:sz w:val="22"/>
                <w:szCs w:val="22"/>
              </w:rPr>
              <w:br/>
              <w:t xml:space="preserve">2.  Zamawiającemu będzie mógł, w ramach czasowych ogólnego terminarza realizacji, zweryfikować właściwości </w:t>
            </w:r>
            <w:proofErr w:type="spellStart"/>
            <w:r w:rsidRPr="007B405E">
              <w:rPr>
                <w:rFonts w:ascii="Calibri" w:hAnsi="Calibri" w:cs="Calibri"/>
                <w:sz w:val="22"/>
                <w:szCs w:val="22"/>
              </w:rPr>
              <w:t>mikrofoniczne</w:t>
            </w:r>
            <w:proofErr w:type="spellEnd"/>
            <w:r w:rsidRPr="007B405E">
              <w:rPr>
                <w:rFonts w:ascii="Calibri" w:hAnsi="Calibri" w:cs="Calibri"/>
                <w:sz w:val="22"/>
                <w:szCs w:val="22"/>
              </w:rPr>
              <w:t xml:space="preserve"> konstrukcji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metodą symulacji MES i zaproponować ewentualne zmiany konstrukcji, z zastrzeżeniem, że zmiany te będą realistyczne w zakresie zakresu i kosztu ich wprowadzenia. Zmiany będą podlegały zatwierdzeniu ze strony Wykonawcy. </w:t>
            </w:r>
            <w:r w:rsidRPr="007B405E">
              <w:rPr>
                <w:rFonts w:ascii="Calibri" w:hAnsi="Calibri" w:cs="Calibri"/>
                <w:sz w:val="22"/>
                <w:szCs w:val="22"/>
              </w:rPr>
              <w:br/>
              <w:t xml:space="preserve">3. Wykonawca wyprodukuje i zmontuje </w:t>
            </w:r>
            <w:proofErr w:type="spellStart"/>
            <w:r w:rsidRPr="007B405E">
              <w:rPr>
                <w:rFonts w:ascii="Calibri" w:hAnsi="Calibri" w:cs="Calibri"/>
                <w:sz w:val="22"/>
                <w:szCs w:val="22"/>
              </w:rPr>
              <w:t>kriomoduły</w:t>
            </w:r>
            <w:proofErr w:type="spellEnd"/>
            <w:r w:rsidRPr="007B405E">
              <w:rPr>
                <w:rFonts w:ascii="Calibri" w:hAnsi="Calibri" w:cs="Calibri"/>
                <w:sz w:val="22"/>
                <w:szCs w:val="22"/>
              </w:rPr>
              <w:t xml:space="preserve"> przewidziane do dostawy zgodnie ze zmodyfikowaną, a w przypadku, gdyby nie uzgodniono wprowadzenia żadnych zmian - zgodnie z oryginalnie przedstawioną, dokumentacja konstrukcyjną. </w:t>
            </w:r>
          </w:p>
        </w:tc>
        <w:tc>
          <w:tcPr>
            <w:tcW w:w="1851" w:type="pct"/>
            <w:tcBorders>
              <w:top w:val="nil"/>
              <w:left w:val="nil"/>
              <w:bottom w:val="single" w:sz="8" w:space="0" w:color="auto"/>
              <w:right w:val="single" w:sz="8" w:space="0" w:color="auto"/>
            </w:tcBorders>
            <w:shd w:val="clear" w:color="auto" w:fill="auto"/>
            <w:noWrap/>
            <w:vAlign w:val="bottom"/>
            <w:hideMark/>
          </w:tcPr>
          <w:p w14:paraId="06E02BC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bl>
    <w:p w14:paraId="48C73570" w14:textId="77777777" w:rsidR="00073908" w:rsidRPr="007B405E" w:rsidRDefault="00073908" w:rsidP="00D94E94">
      <w:r w:rsidRPr="007B405E">
        <w:br w:type="page"/>
      </w:r>
    </w:p>
    <w:tbl>
      <w:tblPr>
        <w:tblW w:w="9568" w:type="dxa"/>
        <w:tblLayout w:type="fixed"/>
        <w:tblCellMar>
          <w:left w:w="70" w:type="dxa"/>
          <w:right w:w="70" w:type="dxa"/>
        </w:tblCellMar>
        <w:tblLook w:val="04A0" w:firstRow="1" w:lastRow="0" w:firstColumn="1" w:lastColumn="0" w:noHBand="0" w:noVBand="1"/>
      </w:tblPr>
      <w:tblGrid>
        <w:gridCol w:w="653"/>
        <w:gridCol w:w="2252"/>
        <w:gridCol w:w="3121"/>
        <w:gridCol w:w="3542"/>
      </w:tblGrid>
      <w:tr w:rsidR="00073908" w:rsidRPr="007B405E" w14:paraId="1E352FCD" w14:textId="77777777" w:rsidTr="00D94E94">
        <w:trPr>
          <w:trHeight w:val="6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1D59EF11" w14:textId="77777777" w:rsidR="00073908" w:rsidRPr="007B405E" w:rsidRDefault="00073908" w:rsidP="00D94E94">
            <w:pPr>
              <w:jc w:val="center"/>
              <w:rPr>
                <w:b/>
                <w:bCs/>
                <w:sz w:val="22"/>
                <w:szCs w:val="22"/>
              </w:rPr>
            </w:pPr>
            <w:r w:rsidRPr="007B405E">
              <w:rPr>
                <w:b/>
                <w:bCs/>
                <w:sz w:val="22"/>
                <w:szCs w:val="22"/>
              </w:rPr>
              <w:lastRenderedPageBreak/>
              <w:t>Wymagania szczegółowe</w:t>
            </w:r>
          </w:p>
        </w:tc>
      </w:tr>
      <w:tr w:rsidR="00073908" w:rsidRPr="007B405E" w14:paraId="06F0FCA8" w14:textId="77777777" w:rsidTr="00D94E94">
        <w:trPr>
          <w:trHeight w:val="300"/>
        </w:trPr>
        <w:tc>
          <w:tcPr>
            <w:tcW w:w="1518" w:type="pct"/>
            <w:gridSpan w:val="2"/>
            <w:tcBorders>
              <w:top w:val="single" w:sz="4" w:space="0" w:color="auto"/>
              <w:left w:val="single" w:sz="8" w:space="0" w:color="auto"/>
              <w:bottom w:val="single" w:sz="8" w:space="0" w:color="auto"/>
              <w:right w:val="nil"/>
            </w:tcBorders>
            <w:shd w:val="clear" w:color="auto" w:fill="auto"/>
            <w:noWrap/>
            <w:vAlign w:val="bottom"/>
            <w:hideMark/>
          </w:tcPr>
          <w:p w14:paraId="79779007" w14:textId="77777777" w:rsidR="00073908" w:rsidRPr="007B405E" w:rsidRDefault="00073908" w:rsidP="00D94E94">
            <w:pPr>
              <w:rPr>
                <w:rFonts w:ascii="Calibri" w:hAnsi="Calibri" w:cs="Calibri"/>
                <w:b/>
                <w:bCs/>
                <w:sz w:val="22"/>
                <w:szCs w:val="22"/>
              </w:rPr>
            </w:pPr>
            <w:proofErr w:type="spellStart"/>
            <w:r w:rsidRPr="007B405E">
              <w:rPr>
                <w:rFonts w:ascii="Calibri" w:hAnsi="Calibri" w:cs="Calibri"/>
                <w:b/>
                <w:bCs/>
                <w:sz w:val="22"/>
                <w:szCs w:val="22"/>
              </w:rPr>
              <w:t>Kriomoduł</w:t>
            </w:r>
            <w:proofErr w:type="spellEnd"/>
          </w:p>
        </w:tc>
        <w:tc>
          <w:tcPr>
            <w:tcW w:w="1631" w:type="pct"/>
            <w:tcBorders>
              <w:top w:val="single" w:sz="4" w:space="0" w:color="auto"/>
              <w:left w:val="nil"/>
              <w:bottom w:val="single" w:sz="8" w:space="0" w:color="auto"/>
              <w:right w:val="nil"/>
            </w:tcBorders>
            <w:shd w:val="clear" w:color="auto" w:fill="auto"/>
            <w:vAlign w:val="bottom"/>
            <w:hideMark/>
          </w:tcPr>
          <w:p w14:paraId="7ADD6476"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c>
          <w:tcPr>
            <w:tcW w:w="1851" w:type="pct"/>
            <w:tcBorders>
              <w:top w:val="single" w:sz="4" w:space="0" w:color="auto"/>
              <w:left w:val="nil"/>
              <w:bottom w:val="single" w:sz="8" w:space="0" w:color="auto"/>
              <w:right w:val="single" w:sz="8" w:space="0" w:color="auto"/>
            </w:tcBorders>
            <w:shd w:val="clear" w:color="auto" w:fill="auto"/>
            <w:noWrap/>
            <w:vAlign w:val="bottom"/>
            <w:hideMark/>
          </w:tcPr>
          <w:p w14:paraId="1A63EFBE"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2FEC9010" w14:textId="77777777" w:rsidTr="00D94E94">
        <w:trPr>
          <w:trHeight w:val="146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6196816" w14:textId="38924BF8" w:rsidR="00073908" w:rsidRPr="007B405E" w:rsidRDefault="00501ED0" w:rsidP="00D94E94">
            <w:pPr>
              <w:jc w:val="right"/>
              <w:rPr>
                <w:rFonts w:ascii="Calibri" w:hAnsi="Calibri" w:cs="Calibri"/>
                <w:sz w:val="22"/>
                <w:szCs w:val="22"/>
              </w:rPr>
            </w:pPr>
            <w:r>
              <w:rPr>
                <w:rFonts w:ascii="Calibri" w:hAnsi="Calibri" w:cs="Calibri"/>
                <w:sz w:val="22"/>
                <w:szCs w:val="22"/>
              </w:rPr>
              <w:t>1</w:t>
            </w:r>
          </w:p>
        </w:tc>
        <w:tc>
          <w:tcPr>
            <w:tcW w:w="1177" w:type="pct"/>
            <w:tcBorders>
              <w:top w:val="nil"/>
              <w:left w:val="nil"/>
              <w:bottom w:val="single" w:sz="8" w:space="0" w:color="auto"/>
              <w:right w:val="single" w:sz="8" w:space="0" w:color="auto"/>
            </w:tcBorders>
            <w:shd w:val="clear" w:color="auto" w:fill="auto"/>
            <w:noWrap/>
            <w:vAlign w:val="bottom"/>
            <w:hideMark/>
          </w:tcPr>
          <w:p w14:paraId="77BAF087"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Typ </w:t>
            </w:r>
            <w:proofErr w:type="spellStart"/>
            <w:r w:rsidRPr="007B405E">
              <w:rPr>
                <w:rFonts w:ascii="Calibri" w:hAnsi="Calibri" w:cs="Calibri"/>
                <w:sz w:val="22"/>
                <w:szCs w:val="22"/>
              </w:rPr>
              <w:t>kriomodułu</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59AA516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Zmodyfikowany </w:t>
            </w:r>
            <w:proofErr w:type="spellStart"/>
            <w:r w:rsidRPr="007B405E">
              <w:rPr>
                <w:rFonts w:ascii="Calibri" w:hAnsi="Calibri" w:cs="Calibri"/>
                <w:sz w:val="22"/>
                <w:szCs w:val="22"/>
              </w:rPr>
              <w:t>kriomoduł</w:t>
            </w:r>
            <w:proofErr w:type="spellEnd"/>
            <w:r w:rsidRPr="007B405E">
              <w:rPr>
                <w:rFonts w:ascii="Calibri" w:hAnsi="Calibri" w:cs="Calibri"/>
                <w:sz w:val="22"/>
                <w:szCs w:val="22"/>
              </w:rPr>
              <w:t xml:space="preserve"> typu </w:t>
            </w:r>
            <w:proofErr w:type="spellStart"/>
            <w:r w:rsidRPr="007B405E">
              <w:rPr>
                <w:rFonts w:ascii="Calibri" w:hAnsi="Calibri" w:cs="Calibri"/>
                <w:sz w:val="22"/>
                <w:szCs w:val="22"/>
              </w:rPr>
              <w:t>Rossendorf</w:t>
            </w:r>
            <w:proofErr w:type="spellEnd"/>
            <w:r w:rsidRPr="007B405E">
              <w:rPr>
                <w:rFonts w:ascii="Calibri" w:hAnsi="Calibri" w:cs="Calibri"/>
                <w:sz w:val="22"/>
                <w:szCs w:val="22"/>
              </w:rPr>
              <w:t xml:space="preserve">, mieszczący 2 nadprzewodzące, 9-wnękowe mikrofalowe struktury przyspieszające typu TESLA, wyposażone w sprzęgacze fundamentalnej mocy mikrofalowej, sprzęgacze wyższych </w:t>
            </w:r>
            <w:proofErr w:type="spellStart"/>
            <w:r w:rsidRPr="007B405E">
              <w:rPr>
                <w:rFonts w:ascii="Calibri" w:hAnsi="Calibri" w:cs="Calibri"/>
                <w:sz w:val="22"/>
                <w:szCs w:val="22"/>
              </w:rPr>
              <w:t>modów</w:t>
            </w:r>
            <w:proofErr w:type="spellEnd"/>
            <w:r w:rsidRPr="007B405E">
              <w:rPr>
                <w:rFonts w:ascii="Calibri" w:hAnsi="Calibri" w:cs="Calibri"/>
                <w:sz w:val="22"/>
                <w:szCs w:val="22"/>
              </w:rPr>
              <w:t xml:space="preserve"> (HOM) i sondy pola</w:t>
            </w:r>
          </w:p>
        </w:tc>
        <w:tc>
          <w:tcPr>
            <w:tcW w:w="1851" w:type="pct"/>
            <w:tcBorders>
              <w:top w:val="nil"/>
              <w:left w:val="nil"/>
              <w:bottom w:val="single" w:sz="8" w:space="0" w:color="auto"/>
              <w:right w:val="single" w:sz="8" w:space="0" w:color="auto"/>
            </w:tcBorders>
            <w:shd w:val="clear" w:color="auto" w:fill="auto"/>
            <w:noWrap/>
            <w:vAlign w:val="bottom"/>
            <w:hideMark/>
          </w:tcPr>
          <w:p w14:paraId="76016E2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5A63601A" w14:textId="77777777" w:rsidTr="007950A9">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215F75E1" w14:textId="5F7935AB" w:rsidR="00073908" w:rsidRPr="007B405E" w:rsidRDefault="00501ED0" w:rsidP="00D94E94">
            <w:pPr>
              <w:jc w:val="right"/>
              <w:rPr>
                <w:rFonts w:ascii="Calibri" w:hAnsi="Calibri" w:cs="Calibri"/>
                <w:sz w:val="22"/>
                <w:szCs w:val="22"/>
              </w:rPr>
            </w:pPr>
            <w:r>
              <w:rPr>
                <w:rFonts w:ascii="Calibri" w:hAnsi="Calibri" w:cs="Calibri"/>
                <w:sz w:val="22"/>
                <w:szCs w:val="22"/>
              </w:rPr>
              <w:t>2</w:t>
            </w:r>
          </w:p>
        </w:tc>
        <w:tc>
          <w:tcPr>
            <w:tcW w:w="1177" w:type="pct"/>
            <w:tcBorders>
              <w:top w:val="nil"/>
              <w:left w:val="nil"/>
              <w:bottom w:val="single" w:sz="8" w:space="0" w:color="auto"/>
              <w:right w:val="single" w:sz="8" w:space="0" w:color="auto"/>
            </w:tcBorders>
            <w:shd w:val="clear" w:color="auto" w:fill="auto"/>
            <w:noWrap/>
            <w:vAlign w:val="bottom"/>
            <w:hideMark/>
          </w:tcPr>
          <w:p w14:paraId="6639F7D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Wymiary zewnętrzne (</w:t>
            </w:r>
            <w:proofErr w:type="spellStart"/>
            <w:r w:rsidRPr="007B405E">
              <w:rPr>
                <w:rFonts w:ascii="Calibri" w:hAnsi="Calibri" w:cs="Calibri"/>
                <w:sz w:val="22"/>
                <w:szCs w:val="22"/>
              </w:rPr>
              <w:t>Dł</w:t>
            </w:r>
            <w:proofErr w:type="spellEnd"/>
            <w:r w:rsidRPr="007B405E">
              <w:rPr>
                <w:rFonts w:ascii="Calibri" w:hAnsi="Calibri" w:cs="Calibri"/>
                <w:sz w:val="22"/>
                <w:szCs w:val="22"/>
              </w:rPr>
              <w:t xml:space="preserve"> x </w:t>
            </w:r>
            <w:proofErr w:type="spellStart"/>
            <w:r w:rsidRPr="007B405E">
              <w:rPr>
                <w:rFonts w:ascii="Calibri" w:hAnsi="Calibri" w:cs="Calibri"/>
                <w:sz w:val="22"/>
                <w:szCs w:val="22"/>
              </w:rPr>
              <w:t>Szer</w:t>
            </w:r>
            <w:proofErr w:type="spellEnd"/>
            <w:r w:rsidRPr="007B405E">
              <w:rPr>
                <w:rFonts w:ascii="Calibri" w:hAnsi="Calibri" w:cs="Calibri"/>
                <w:sz w:val="22"/>
                <w:szCs w:val="22"/>
              </w:rPr>
              <w:t xml:space="preserve"> x </w:t>
            </w:r>
            <w:proofErr w:type="spellStart"/>
            <w:r w:rsidRPr="007B405E">
              <w:rPr>
                <w:rFonts w:ascii="Calibri" w:hAnsi="Calibri" w:cs="Calibri"/>
                <w:sz w:val="22"/>
                <w:szCs w:val="22"/>
              </w:rPr>
              <w:t>Wys</w:t>
            </w:r>
            <w:proofErr w:type="spellEnd"/>
            <w:r w:rsidRPr="007B405E">
              <w:rPr>
                <w:rFonts w:ascii="Calibri" w:hAnsi="Calibri" w:cs="Calibri"/>
                <w:sz w:val="22"/>
                <w:szCs w:val="22"/>
              </w:rPr>
              <w:t>)</w:t>
            </w:r>
          </w:p>
        </w:tc>
        <w:tc>
          <w:tcPr>
            <w:tcW w:w="1631" w:type="pct"/>
            <w:tcBorders>
              <w:top w:val="nil"/>
              <w:left w:val="nil"/>
              <w:bottom w:val="single" w:sz="8" w:space="0" w:color="auto"/>
              <w:right w:val="single" w:sz="8" w:space="0" w:color="auto"/>
            </w:tcBorders>
            <w:shd w:val="clear" w:color="auto" w:fill="auto"/>
            <w:vAlign w:val="bottom"/>
            <w:hideMark/>
          </w:tcPr>
          <w:p w14:paraId="58E5579B" w14:textId="070FCE62" w:rsidR="00073908" w:rsidRPr="007B405E" w:rsidRDefault="00073908" w:rsidP="00501ED0">
            <w:pPr>
              <w:rPr>
                <w:rFonts w:ascii="Calibri" w:hAnsi="Calibri" w:cs="Calibri"/>
                <w:sz w:val="22"/>
                <w:szCs w:val="22"/>
              </w:rPr>
            </w:pPr>
            <w:r w:rsidRPr="007B405E">
              <w:rPr>
                <w:rFonts w:ascii="Calibri" w:hAnsi="Calibri" w:cs="Calibri"/>
                <w:sz w:val="22"/>
                <w:szCs w:val="22"/>
              </w:rPr>
              <w:t>3</w:t>
            </w:r>
            <w:r w:rsidR="00501ED0">
              <w:rPr>
                <w:rFonts w:ascii="Calibri" w:hAnsi="Calibri" w:cs="Calibri"/>
                <w:sz w:val="22"/>
                <w:szCs w:val="22"/>
              </w:rPr>
              <w:t>,</w:t>
            </w:r>
            <w:r w:rsidRPr="007B405E">
              <w:rPr>
                <w:rFonts w:ascii="Calibri" w:hAnsi="Calibri" w:cs="Calibri"/>
                <w:sz w:val="22"/>
                <w:szCs w:val="22"/>
              </w:rPr>
              <w:t>5 x 1</w:t>
            </w:r>
            <w:r w:rsidR="00501ED0">
              <w:rPr>
                <w:rFonts w:ascii="Calibri" w:hAnsi="Calibri" w:cs="Calibri"/>
                <w:sz w:val="22"/>
                <w:szCs w:val="22"/>
              </w:rPr>
              <w:t>,</w:t>
            </w:r>
            <w:r w:rsidRPr="007B405E">
              <w:rPr>
                <w:rFonts w:ascii="Calibri" w:hAnsi="Calibri" w:cs="Calibri"/>
                <w:sz w:val="22"/>
                <w:szCs w:val="22"/>
              </w:rPr>
              <w:t>1 x 2</w:t>
            </w:r>
            <w:r w:rsidR="00501ED0">
              <w:rPr>
                <w:rFonts w:ascii="Calibri" w:hAnsi="Calibri" w:cs="Calibri"/>
                <w:sz w:val="22"/>
                <w:szCs w:val="22"/>
              </w:rPr>
              <w:t>,</w:t>
            </w:r>
            <w:r w:rsidRPr="007B405E">
              <w:rPr>
                <w:rFonts w:ascii="Calibri" w:hAnsi="Calibri" w:cs="Calibri"/>
                <w:sz w:val="22"/>
                <w:szCs w:val="22"/>
              </w:rPr>
              <w:t>6 m</w:t>
            </w:r>
          </w:p>
        </w:tc>
        <w:tc>
          <w:tcPr>
            <w:tcW w:w="1851" w:type="pct"/>
            <w:tcBorders>
              <w:top w:val="nil"/>
              <w:left w:val="nil"/>
              <w:bottom w:val="single" w:sz="8" w:space="0" w:color="auto"/>
              <w:right w:val="single" w:sz="8" w:space="0" w:color="auto"/>
            </w:tcBorders>
            <w:shd w:val="clear" w:color="auto" w:fill="auto"/>
            <w:noWrap/>
            <w:vAlign w:val="bottom"/>
            <w:hideMark/>
          </w:tcPr>
          <w:p w14:paraId="715EBC1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26C5B50C" w14:textId="77777777" w:rsidTr="007950A9">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16AAEDF" w14:textId="046D3483" w:rsidR="00073908" w:rsidRPr="007B405E" w:rsidRDefault="00501ED0" w:rsidP="00D94E94">
            <w:pPr>
              <w:jc w:val="right"/>
              <w:rPr>
                <w:rFonts w:ascii="Calibri" w:hAnsi="Calibri" w:cs="Calibri"/>
                <w:sz w:val="22"/>
                <w:szCs w:val="22"/>
              </w:rPr>
            </w:pPr>
            <w:r>
              <w:rPr>
                <w:rFonts w:ascii="Calibri" w:hAnsi="Calibri" w:cs="Calibri"/>
                <w:sz w:val="22"/>
                <w:szCs w:val="22"/>
              </w:rPr>
              <w:t>3</w:t>
            </w:r>
          </w:p>
        </w:tc>
        <w:tc>
          <w:tcPr>
            <w:tcW w:w="1177" w:type="pct"/>
            <w:tcBorders>
              <w:top w:val="nil"/>
              <w:left w:val="nil"/>
              <w:bottom w:val="single" w:sz="8" w:space="0" w:color="auto"/>
              <w:right w:val="single" w:sz="8" w:space="0" w:color="auto"/>
            </w:tcBorders>
            <w:shd w:val="clear" w:color="auto" w:fill="auto"/>
            <w:noWrap/>
            <w:vAlign w:val="bottom"/>
            <w:hideMark/>
          </w:tcPr>
          <w:p w14:paraId="64C36A4A"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Masa</w:t>
            </w:r>
          </w:p>
        </w:tc>
        <w:tc>
          <w:tcPr>
            <w:tcW w:w="1631" w:type="pct"/>
            <w:tcBorders>
              <w:top w:val="nil"/>
              <w:left w:val="nil"/>
              <w:bottom w:val="single" w:sz="8" w:space="0" w:color="auto"/>
              <w:right w:val="single" w:sz="8" w:space="0" w:color="auto"/>
            </w:tcBorders>
            <w:shd w:val="clear" w:color="auto" w:fill="auto"/>
            <w:vAlign w:val="bottom"/>
            <w:hideMark/>
          </w:tcPr>
          <w:p w14:paraId="37D18B7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 zakresie</w:t>
            </w:r>
            <w:r w:rsidRPr="007B405E">
              <w:rPr>
                <w:rFonts w:ascii="Calibri" w:hAnsi="Calibri" w:cs="Calibri"/>
                <w:sz w:val="22"/>
                <w:szCs w:val="22"/>
              </w:rPr>
              <w:br/>
              <w:t>1400 - 1500 kg</w:t>
            </w:r>
          </w:p>
        </w:tc>
        <w:tc>
          <w:tcPr>
            <w:tcW w:w="1851" w:type="pct"/>
            <w:tcBorders>
              <w:top w:val="nil"/>
              <w:left w:val="nil"/>
              <w:bottom w:val="single" w:sz="8" w:space="0" w:color="auto"/>
              <w:right w:val="single" w:sz="8" w:space="0" w:color="auto"/>
            </w:tcBorders>
            <w:shd w:val="clear" w:color="auto" w:fill="auto"/>
            <w:noWrap/>
            <w:vAlign w:val="bottom"/>
            <w:hideMark/>
          </w:tcPr>
          <w:p w14:paraId="7CDF8A33"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56DB6D93" w14:textId="77777777" w:rsidTr="007950A9">
        <w:trPr>
          <w:trHeight w:val="175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9BF6434" w14:textId="6C842DD3" w:rsidR="00073908" w:rsidRPr="007B405E" w:rsidRDefault="00501ED0" w:rsidP="00D94E94">
            <w:pPr>
              <w:jc w:val="right"/>
              <w:rPr>
                <w:rFonts w:ascii="Calibri" w:hAnsi="Calibri" w:cs="Calibri"/>
                <w:sz w:val="22"/>
                <w:szCs w:val="22"/>
              </w:rPr>
            </w:pPr>
            <w:r>
              <w:rPr>
                <w:rFonts w:ascii="Calibri" w:hAnsi="Calibri" w:cs="Calibri"/>
                <w:sz w:val="22"/>
                <w:szCs w:val="22"/>
              </w:rPr>
              <w:t>4</w:t>
            </w:r>
          </w:p>
        </w:tc>
        <w:tc>
          <w:tcPr>
            <w:tcW w:w="1177" w:type="pct"/>
            <w:tcBorders>
              <w:top w:val="nil"/>
              <w:left w:val="nil"/>
              <w:bottom w:val="single" w:sz="8" w:space="0" w:color="auto"/>
              <w:right w:val="single" w:sz="8" w:space="0" w:color="auto"/>
            </w:tcBorders>
            <w:shd w:val="clear" w:color="auto" w:fill="auto"/>
            <w:noWrap/>
            <w:vAlign w:val="bottom"/>
            <w:hideMark/>
          </w:tcPr>
          <w:p w14:paraId="0E73E66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Główne elementy </w:t>
            </w:r>
            <w:proofErr w:type="spellStart"/>
            <w:r w:rsidRPr="007B405E">
              <w:rPr>
                <w:rFonts w:ascii="Calibri" w:hAnsi="Calibri" w:cs="Calibri"/>
                <w:sz w:val="22"/>
                <w:szCs w:val="22"/>
              </w:rPr>
              <w:t>kriomodułu</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0F59AF4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1. Struktury przyspieszające z systemem tunerów</w:t>
            </w:r>
            <w:r w:rsidRPr="007B405E">
              <w:rPr>
                <w:rFonts w:ascii="Calibri" w:hAnsi="Calibri" w:cs="Calibri"/>
                <w:sz w:val="22"/>
                <w:szCs w:val="22"/>
              </w:rPr>
              <w:br/>
              <w:t>2. System chłodzenia ciekłym helem</w:t>
            </w:r>
            <w:r w:rsidRPr="007B405E">
              <w:rPr>
                <w:rFonts w:ascii="Calibri" w:hAnsi="Calibri" w:cs="Calibri"/>
                <w:sz w:val="22"/>
                <w:szCs w:val="22"/>
              </w:rPr>
              <w:br/>
              <w:t>3. Osłony termiczne z systemem chłodzenia ciekłym azotem</w:t>
            </w:r>
            <w:r w:rsidRPr="007B405E">
              <w:rPr>
                <w:rFonts w:ascii="Calibri" w:hAnsi="Calibri" w:cs="Calibri"/>
                <w:sz w:val="22"/>
                <w:szCs w:val="22"/>
              </w:rPr>
              <w:br/>
              <w:t>4. Sprzęgacze wejściowe</w:t>
            </w:r>
            <w:r w:rsidRPr="007B405E">
              <w:rPr>
                <w:rFonts w:ascii="Calibri" w:hAnsi="Calibri" w:cs="Calibri"/>
                <w:sz w:val="22"/>
                <w:szCs w:val="22"/>
              </w:rPr>
              <w:br/>
              <w:t>5. Kriostat</w:t>
            </w:r>
          </w:p>
        </w:tc>
        <w:tc>
          <w:tcPr>
            <w:tcW w:w="1851" w:type="pct"/>
            <w:tcBorders>
              <w:top w:val="nil"/>
              <w:left w:val="nil"/>
              <w:bottom w:val="single" w:sz="8" w:space="0" w:color="auto"/>
              <w:right w:val="single" w:sz="8" w:space="0" w:color="auto"/>
            </w:tcBorders>
            <w:shd w:val="clear" w:color="auto" w:fill="auto"/>
            <w:noWrap/>
            <w:vAlign w:val="bottom"/>
            <w:hideMark/>
          </w:tcPr>
          <w:p w14:paraId="7EA68F7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3293E4EF" w14:textId="77777777" w:rsidTr="007950A9">
        <w:trPr>
          <w:trHeight w:val="262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B077F0A" w14:textId="25DEE640" w:rsidR="00073908" w:rsidRPr="007B405E" w:rsidRDefault="00501ED0" w:rsidP="00D94E94">
            <w:pPr>
              <w:jc w:val="right"/>
              <w:rPr>
                <w:rFonts w:ascii="Calibri" w:hAnsi="Calibri" w:cs="Calibri"/>
                <w:sz w:val="22"/>
                <w:szCs w:val="22"/>
              </w:rPr>
            </w:pPr>
            <w:r>
              <w:rPr>
                <w:rFonts w:ascii="Calibri" w:hAnsi="Calibri" w:cs="Calibri"/>
                <w:sz w:val="22"/>
                <w:szCs w:val="22"/>
              </w:rPr>
              <w:t>5</w:t>
            </w:r>
          </w:p>
        </w:tc>
        <w:tc>
          <w:tcPr>
            <w:tcW w:w="1177" w:type="pct"/>
            <w:tcBorders>
              <w:top w:val="nil"/>
              <w:left w:val="nil"/>
              <w:bottom w:val="single" w:sz="8" w:space="0" w:color="auto"/>
              <w:right w:val="single" w:sz="8" w:space="0" w:color="auto"/>
            </w:tcBorders>
            <w:shd w:val="clear" w:color="auto" w:fill="auto"/>
            <w:noWrap/>
            <w:vAlign w:val="bottom"/>
            <w:hideMark/>
          </w:tcPr>
          <w:p w14:paraId="29A165E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Zewnętrzne interfejsy </w:t>
            </w:r>
            <w:proofErr w:type="spellStart"/>
            <w:r w:rsidRPr="007B405E">
              <w:rPr>
                <w:rFonts w:ascii="Calibri" w:hAnsi="Calibri" w:cs="Calibri"/>
                <w:sz w:val="22"/>
                <w:szCs w:val="22"/>
              </w:rPr>
              <w:t>kriomodułu</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2FCFC68F"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1. Przyłącza elektryczne dla tunerów (2 szt.)</w:t>
            </w:r>
            <w:r w:rsidRPr="007B405E">
              <w:rPr>
                <w:rFonts w:ascii="Calibri" w:hAnsi="Calibri" w:cs="Calibri"/>
                <w:sz w:val="22"/>
                <w:szCs w:val="22"/>
              </w:rPr>
              <w:br/>
              <w:t>2. Przyłącza elektryczne dla sensorów i nagrzewaczy</w:t>
            </w:r>
            <w:r w:rsidRPr="007B405E">
              <w:rPr>
                <w:rFonts w:ascii="Calibri" w:hAnsi="Calibri" w:cs="Calibri"/>
                <w:sz w:val="22"/>
                <w:szCs w:val="22"/>
              </w:rPr>
              <w:br/>
              <w:t>3. Przyłącza koaksjalne dla anten RF i HOM</w:t>
            </w:r>
            <w:r w:rsidRPr="007B405E">
              <w:rPr>
                <w:rFonts w:ascii="Calibri" w:hAnsi="Calibri" w:cs="Calibri"/>
                <w:sz w:val="22"/>
                <w:szCs w:val="22"/>
              </w:rPr>
              <w:br/>
              <w:t>4. Przyłącza kriogeniczne dostarczania ciekłego azotu</w:t>
            </w:r>
            <w:r w:rsidRPr="007B405E">
              <w:rPr>
                <w:rFonts w:ascii="Calibri" w:hAnsi="Calibri" w:cs="Calibri"/>
                <w:sz w:val="22"/>
                <w:szCs w:val="22"/>
              </w:rPr>
              <w:br/>
              <w:t>5. Przyłącza kriogeniczne odbioru azotu</w:t>
            </w:r>
            <w:r w:rsidRPr="007B405E">
              <w:rPr>
                <w:rFonts w:ascii="Calibri" w:hAnsi="Calibri" w:cs="Calibri"/>
                <w:sz w:val="22"/>
                <w:szCs w:val="22"/>
              </w:rPr>
              <w:br/>
              <w:t>6. Przyłącza sensora poziomu ciekłego azotu</w:t>
            </w:r>
            <w:r w:rsidRPr="007B405E">
              <w:rPr>
                <w:rFonts w:ascii="Calibri" w:hAnsi="Calibri" w:cs="Calibri"/>
                <w:sz w:val="22"/>
                <w:szCs w:val="22"/>
              </w:rPr>
              <w:br/>
              <w:t xml:space="preserve">7. Przyłącza kriogeniczne ciekłego helu (w temperaturze 2K i  - w przypadku potrzeby - 5K), dostarczania i odbioru </w:t>
            </w:r>
            <w:r w:rsidRPr="007B405E">
              <w:rPr>
                <w:rFonts w:ascii="Calibri" w:hAnsi="Calibri" w:cs="Calibri"/>
                <w:sz w:val="22"/>
                <w:szCs w:val="22"/>
              </w:rPr>
              <w:br/>
              <w:t xml:space="preserve">8. Przyłącze pompowe zbiornika próżniowego </w:t>
            </w:r>
          </w:p>
        </w:tc>
        <w:tc>
          <w:tcPr>
            <w:tcW w:w="1851" w:type="pct"/>
            <w:tcBorders>
              <w:top w:val="nil"/>
              <w:left w:val="nil"/>
              <w:bottom w:val="single" w:sz="8" w:space="0" w:color="auto"/>
              <w:right w:val="single" w:sz="8" w:space="0" w:color="auto"/>
            </w:tcBorders>
            <w:shd w:val="clear" w:color="auto" w:fill="auto"/>
            <w:noWrap/>
            <w:vAlign w:val="bottom"/>
            <w:hideMark/>
          </w:tcPr>
          <w:p w14:paraId="51011BCA"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13BD5D45" w14:textId="77777777" w:rsidTr="007950A9">
        <w:trPr>
          <w:trHeight w:val="262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C2626A" w14:textId="7333DC9F" w:rsidR="00073908" w:rsidRPr="007B405E" w:rsidRDefault="00501ED0" w:rsidP="00D94E94">
            <w:pPr>
              <w:jc w:val="right"/>
              <w:rPr>
                <w:rFonts w:ascii="Calibri" w:hAnsi="Calibri" w:cs="Calibri"/>
                <w:sz w:val="22"/>
                <w:szCs w:val="22"/>
              </w:rPr>
            </w:pPr>
            <w:r>
              <w:rPr>
                <w:rFonts w:ascii="Calibri" w:hAnsi="Calibri" w:cs="Calibri"/>
                <w:sz w:val="22"/>
                <w:szCs w:val="22"/>
              </w:rPr>
              <w:lastRenderedPageBreak/>
              <w:t>6</w:t>
            </w:r>
          </w:p>
        </w:tc>
        <w:tc>
          <w:tcPr>
            <w:tcW w:w="1177" w:type="pct"/>
            <w:tcBorders>
              <w:top w:val="single" w:sz="8" w:space="0" w:color="auto"/>
              <w:left w:val="nil"/>
              <w:bottom w:val="single" w:sz="8" w:space="0" w:color="auto"/>
              <w:right w:val="single" w:sz="8" w:space="0" w:color="auto"/>
            </w:tcBorders>
            <w:shd w:val="clear" w:color="auto" w:fill="auto"/>
            <w:noWrap/>
            <w:vAlign w:val="bottom"/>
            <w:hideMark/>
          </w:tcPr>
          <w:p w14:paraId="3246623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Zewnętrzne komponenty </w:t>
            </w:r>
            <w:proofErr w:type="spellStart"/>
            <w:r w:rsidRPr="007B405E">
              <w:rPr>
                <w:rFonts w:ascii="Calibri" w:hAnsi="Calibri" w:cs="Calibri"/>
                <w:sz w:val="22"/>
                <w:szCs w:val="22"/>
              </w:rPr>
              <w:t>kriomodułu</w:t>
            </w:r>
            <w:proofErr w:type="spellEnd"/>
          </w:p>
        </w:tc>
        <w:tc>
          <w:tcPr>
            <w:tcW w:w="1631" w:type="pct"/>
            <w:tcBorders>
              <w:top w:val="single" w:sz="8" w:space="0" w:color="auto"/>
              <w:left w:val="nil"/>
              <w:bottom w:val="single" w:sz="8" w:space="0" w:color="auto"/>
              <w:right w:val="single" w:sz="8" w:space="0" w:color="auto"/>
            </w:tcBorders>
            <w:shd w:val="clear" w:color="auto" w:fill="auto"/>
            <w:vAlign w:val="bottom"/>
            <w:hideMark/>
          </w:tcPr>
          <w:p w14:paraId="513191A5" w14:textId="4D2F2CB4" w:rsidR="00073908" w:rsidRPr="007B405E" w:rsidRDefault="00073908" w:rsidP="005F6131">
            <w:pPr>
              <w:rPr>
                <w:rFonts w:ascii="Calibri" w:hAnsi="Calibri" w:cs="Calibri"/>
                <w:sz w:val="22"/>
                <w:szCs w:val="22"/>
              </w:rPr>
            </w:pPr>
            <w:r w:rsidRPr="007B405E">
              <w:rPr>
                <w:rFonts w:ascii="Calibri" w:hAnsi="Calibri" w:cs="Calibri"/>
                <w:sz w:val="22"/>
                <w:szCs w:val="22"/>
              </w:rPr>
              <w:t>1. Rama wsporcza</w:t>
            </w:r>
            <w:r w:rsidRPr="007B405E">
              <w:rPr>
                <w:rFonts w:ascii="Calibri" w:hAnsi="Calibri" w:cs="Calibri"/>
                <w:sz w:val="22"/>
                <w:szCs w:val="22"/>
              </w:rPr>
              <w:br/>
              <w:t>2. Rolki transportowe (4 szt.)</w:t>
            </w:r>
            <w:r w:rsidRPr="007B405E">
              <w:rPr>
                <w:rFonts w:ascii="Calibri" w:hAnsi="Calibri" w:cs="Calibri"/>
                <w:sz w:val="22"/>
                <w:szCs w:val="22"/>
              </w:rPr>
              <w:br/>
              <w:t xml:space="preserve">3. Wsporniki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(4 szt.)</w:t>
            </w:r>
            <w:r w:rsidRPr="007B405E">
              <w:rPr>
                <w:rFonts w:ascii="Calibri" w:hAnsi="Calibri" w:cs="Calibri"/>
                <w:sz w:val="22"/>
                <w:szCs w:val="22"/>
              </w:rPr>
              <w:br/>
              <w:t>4. Mechanizm poziomej regulacji położenia (poprzecznie i podłużnie) (4 x 2 szt.)</w:t>
            </w:r>
            <w:r w:rsidRPr="007B405E">
              <w:rPr>
                <w:rFonts w:ascii="Calibri" w:hAnsi="Calibri" w:cs="Calibri"/>
                <w:sz w:val="22"/>
                <w:szCs w:val="22"/>
              </w:rPr>
              <w:br/>
              <w:t xml:space="preserve">5. Mechanizm osiowej regulacji położenia struktury </w:t>
            </w:r>
            <w:proofErr w:type="spellStart"/>
            <w:r w:rsidRPr="007B405E">
              <w:rPr>
                <w:rFonts w:ascii="Calibri" w:hAnsi="Calibri" w:cs="Calibri"/>
                <w:sz w:val="22"/>
                <w:szCs w:val="22"/>
              </w:rPr>
              <w:t>przyspie</w:t>
            </w:r>
            <w:r w:rsidR="0004598F">
              <w:rPr>
                <w:rFonts w:ascii="Calibri" w:hAnsi="Calibri" w:cs="Calibri"/>
                <w:sz w:val="22"/>
                <w:szCs w:val="22"/>
              </w:rPr>
              <w:t>-</w:t>
            </w:r>
            <w:r w:rsidRPr="007B405E">
              <w:rPr>
                <w:rFonts w:ascii="Calibri" w:hAnsi="Calibri" w:cs="Calibri"/>
                <w:sz w:val="22"/>
                <w:szCs w:val="22"/>
              </w:rPr>
              <w:t>szającej</w:t>
            </w:r>
            <w:proofErr w:type="spellEnd"/>
            <w:r w:rsidRPr="007B405E">
              <w:rPr>
                <w:rFonts w:ascii="Calibri" w:hAnsi="Calibri" w:cs="Calibri"/>
                <w:sz w:val="22"/>
                <w:szCs w:val="22"/>
              </w:rPr>
              <w:t xml:space="preserve"> (zimnej masy) (2 szt.)</w:t>
            </w:r>
            <w:r w:rsidRPr="007B405E">
              <w:rPr>
                <w:rFonts w:ascii="Calibri" w:hAnsi="Calibri" w:cs="Calibri"/>
                <w:sz w:val="22"/>
                <w:szCs w:val="22"/>
              </w:rPr>
              <w:br/>
              <w:t>6. Mechanizm radialnej regulacji położenia struktury</w:t>
            </w:r>
            <w:r w:rsidR="005F6131">
              <w:rPr>
                <w:rFonts w:ascii="Calibri" w:hAnsi="Calibri" w:cs="Calibri"/>
                <w:sz w:val="22"/>
                <w:szCs w:val="22"/>
              </w:rPr>
              <w:t xml:space="preserve"> </w:t>
            </w:r>
            <w:proofErr w:type="spellStart"/>
            <w:r w:rsidRPr="007B405E">
              <w:rPr>
                <w:rFonts w:ascii="Calibri" w:hAnsi="Calibri" w:cs="Calibri"/>
                <w:sz w:val="22"/>
                <w:szCs w:val="22"/>
              </w:rPr>
              <w:t>przyspie</w:t>
            </w:r>
            <w:r w:rsidR="005F6131">
              <w:rPr>
                <w:rFonts w:ascii="Calibri" w:hAnsi="Calibri" w:cs="Calibri"/>
                <w:sz w:val="22"/>
                <w:szCs w:val="22"/>
              </w:rPr>
              <w:t>-</w:t>
            </w:r>
            <w:r w:rsidRPr="007B405E">
              <w:rPr>
                <w:rFonts w:ascii="Calibri" w:hAnsi="Calibri" w:cs="Calibri"/>
                <w:sz w:val="22"/>
                <w:szCs w:val="22"/>
              </w:rPr>
              <w:t>szającej</w:t>
            </w:r>
            <w:proofErr w:type="spellEnd"/>
            <w:r w:rsidRPr="007B405E">
              <w:rPr>
                <w:rFonts w:ascii="Calibri" w:hAnsi="Calibri" w:cs="Calibri"/>
                <w:sz w:val="22"/>
                <w:szCs w:val="22"/>
              </w:rPr>
              <w:t xml:space="preserve"> (zimnej masy) (6 szt.)</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75AD485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0F2243DC" w14:textId="77777777" w:rsidTr="00D94E94">
        <w:trPr>
          <w:trHeight w:val="345"/>
        </w:trPr>
        <w:tc>
          <w:tcPr>
            <w:tcW w:w="5000" w:type="pct"/>
            <w:gridSpan w:val="4"/>
            <w:tcBorders>
              <w:top w:val="nil"/>
              <w:left w:val="single" w:sz="8" w:space="0" w:color="auto"/>
              <w:bottom w:val="single" w:sz="8" w:space="0" w:color="auto"/>
              <w:right w:val="single" w:sz="8" w:space="0" w:color="auto"/>
            </w:tcBorders>
            <w:shd w:val="clear" w:color="auto" w:fill="auto"/>
            <w:noWrap/>
            <w:vAlign w:val="bottom"/>
            <w:hideMark/>
          </w:tcPr>
          <w:p w14:paraId="62AFD8EF" w14:textId="77777777" w:rsidR="00073908" w:rsidRPr="007B405E" w:rsidRDefault="00073908" w:rsidP="00D94E94">
            <w:pPr>
              <w:rPr>
                <w:rFonts w:ascii="Calibri" w:hAnsi="Calibri" w:cs="Calibri"/>
                <w:b/>
                <w:bCs/>
                <w:sz w:val="22"/>
                <w:szCs w:val="22"/>
              </w:rPr>
            </w:pPr>
            <w:r w:rsidRPr="007B405E">
              <w:rPr>
                <w:rFonts w:ascii="Calibri" w:hAnsi="Calibri" w:cs="Calibri"/>
                <w:b/>
                <w:bCs/>
                <w:sz w:val="22"/>
                <w:szCs w:val="22"/>
              </w:rPr>
              <w:t>Kriostat</w:t>
            </w:r>
          </w:p>
        </w:tc>
      </w:tr>
      <w:tr w:rsidR="00073908" w:rsidRPr="007B405E" w14:paraId="73EF8BCF" w14:textId="77777777" w:rsidTr="007950A9">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0920C24" w14:textId="27A3A285" w:rsidR="00073908" w:rsidRPr="007B405E" w:rsidRDefault="00501ED0" w:rsidP="00D94E94">
            <w:pPr>
              <w:jc w:val="right"/>
              <w:rPr>
                <w:rFonts w:ascii="Calibri" w:hAnsi="Calibri" w:cs="Calibri"/>
                <w:sz w:val="22"/>
                <w:szCs w:val="22"/>
              </w:rPr>
            </w:pPr>
            <w:r>
              <w:rPr>
                <w:rFonts w:ascii="Calibri" w:hAnsi="Calibri" w:cs="Calibri"/>
                <w:sz w:val="22"/>
                <w:szCs w:val="22"/>
              </w:rPr>
              <w:t>7</w:t>
            </w:r>
          </w:p>
        </w:tc>
        <w:tc>
          <w:tcPr>
            <w:tcW w:w="1177" w:type="pct"/>
            <w:tcBorders>
              <w:top w:val="nil"/>
              <w:left w:val="nil"/>
              <w:bottom w:val="single" w:sz="8" w:space="0" w:color="auto"/>
              <w:right w:val="single" w:sz="8" w:space="0" w:color="auto"/>
            </w:tcBorders>
            <w:shd w:val="clear" w:color="auto" w:fill="auto"/>
            <w:noWrap/>
            <w:vAlign w:val="bottom"/>
            <w:hideMark/>
          </w:tcPr>
          <w:p w14:paraId="6DE883E9"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Materiał zbiornika próżniowego</w:t>
            </w:r>
          </w:p>
        </w:tc>
        <w:tc>
          <w:tcPr>
            <w:tcW w:w="1631" w:type="pct"/>
            <w:tcBorders>
              <w:top w:val="nil"/>
              <w:left w:val="nil"/>
              <w:bottom w:val="single" w:sz="8" w:space="0" w:color="auto"/>
              <w:right w:val="single" w:sz="8" w:space="0" w:color="auto"/>
            </w:tcBorders>
            <w:shd w:val="clear" w:color="auto" w:fill="auto"/>
            <w:vAlign w:val="bottom"/>
            <w:hideMark/>
          </w:tcPr>
          <w:p w14:paraId="0C1982C0"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Stal nierdzewna 304 </w:t>
            </w:r>
          </w:p>
        </w:tc>
        <w:tc>
          <w:tcPr>
            <w:tcW w:w="1851" w:type="pct"/>
            <w:tcBorders>
              <w:top w:val="nil"/>
              <w:left w:val="nil"/>
              <w:bottom w:val="single" w:sz="8" w:space="0" w:color="auto"/>
              <w:right w:val="single" w:sz="8" w:space="0" w:color="auto"/>
            </w:tcBorders>
            <w:shd w:val="clear" w:color="auto" w:fill="auto"/>
            <w:noWrap/>
            <w:vAlign w:val="bottom"/>
            <w:hideMark/>
          </w:tcPr>
          <w:p w14:paraId="49B9B207"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67B6F6A4" w14:textId="77777777" w:rsidTr="007950A9">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7D3792A" w14:textId="4B9E8B60" w:rsidR="00073908" w:rsidRPr="007B405E" w:rsidRDefault="00501ED0" w:rsidP="00D94E94">
            <w:pPr>
              <w:jc w:val="right"/>
              <w:rPr>
                <w:rFonts w:ascii="Calibri" w:hAnsi="Calibri" w:cs="Calibri"/>
                <w:sz w:val="22"/>
                <w:szCs w:val="22"/>
              </w:rPr>
            </w:pPr>
            <w:r>
              <w:rPr>
                <w:rFonts w:ascii="Calibri" w:hAnsi="Calibri" w:cs="Calibri"/>
                <w:sz w:val="22"/>
                <w:szCs w:val="22"/>
              </w:rPr>
              <w:t>8</w:t>
            </w:r>
          </w:p>
        </w:tc>
        <w:tc>
          <w:tcPr>
            <w:tcW w:w="1177" w:type="pct"/>
            <w:tcBorders>
              <w:top w:val="nil"/>
              <w:left w:val="nil"/>
              <w:bottom w:val="single" w:sz="8" w:space="0" w:color="auto"/>
              <w:right w:val="single" w:sz="8" w:space="0" w:color="auto"/>
            </w:tcBorders>
            <w:shd w:val="clear" w:color="auto" w:fill="auto"/>
            <w:noWrap/>
            <w:vAlign w:val="bottom"/>
            <w:hideMark/>
          </w:tcPr>
          <w:p w14:paraId="16DC0891"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Objętość zbiornika próżniowego</w:t>
            </w:r>
          </w:p>
        </w:tc>
        <w:tc>
          <w:tcPr>
            <w:tcW w:w="1631" w:type="pct"/>
            <w:tcBorders>
              <w:top w:val="nil"/>
              <w:left w:val="nil"/>
              <w:bottom w:val="single" w:sz="8" w:space="0" w:color="auto"/>
              <w:right w:val="single" w:sz="8" w:space="0" w:color="auto"/>
            </w:tcBorders>
            <w:shd w:val="clear" w:color="auto" w:fill="auto"/>
            <w:vAlign w:val="bottom"/>
            <w:hideMark/>
          </w:tcPr>
          <w:p w14:paraId="12416105"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 zakresie</w:t>
            </w:r>
            <w:r w:rsidRPr="007B405E">
              <w:rPr>
                <w:rFonts w:ascii="Calibri" w:hAnsi="Calibri" w:cs="Calibri"/>
                <w:sz w:val="22"/>
                <w:szCs w:val="22"/>
              </w:rPr>
              <w:br/>
              <w:t>2150 -  2250 l</w:t>
            </w:r>
          </w:p>
        </w:tc>
        <w:tc>
          <w:tcPr>
            <w:tcW w:w="1851" w:type="pct"/>
            <w:tcBorders>
              <w:top w:val="nil"/>
              <w:left w:val="nil"/>
              <w:bottom w:val="single" w:sz="8" w:space="0" w:color="auto"/>
              <w:right w:val="single" w:sz="8" w:space="0" w:color="auto"/>
            </w:tcBorders>
            <w:shd w:val="clear" w:color="auto" w:fill="auto"/>
            <w:noWrap/>
            <w:vAlign w:val="bottom"/>
            <w:hideMark/>
          </w:tcPr>
          <w:p w14:paraId="7133B516"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59433974" w14:textId="77777777" w:rsidTr="007950A9">
        <w:trPr>
          <w:trHeight w:val="125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120CFC3" w14:textId="1C55D185" w:rsidR="00073908" w:rsidRPr="007B405E" w:rsidRDefault="00501ED0" w:rsidP="00D94E94">
            <w:pPr>
              <w:jc w:val="right"/>
              <w:rPr>
                <w:rFonts w:ascii="Calibri" w:hAnsi="Calibri" w:cs="Calibri"/>
                <w:sz w:val="22"/>
                <w:szCs w:val="22"/>
              </w:rPr>
            </w:pPr>
            <w:r>
              <w:rPr>
                <w:rFonts w:ascii="Calibri" w:hAnsi="Calibri" w:cs="Calibri"/>
                <w:sz w:val="22"/>
                <w:szCs w:val="22"/>
              </w:rPr>
              <w:t>9</w:t>
            </w:r>
          </w:p>
        </w:tc>
        <w:tc>
          <w:tcPr>
            <w:tcW w:w="1177" w:type="pct"/>
            <w:tcBorders>
              <w:top w:val="nil"/>
              <w:left w:val="nil"/>
              <w:bottom w:val="single" w:sz="8" w:space="0" w:color="auto"/>
              <w:right w:val="single" w:sz="8" w:space="0" w:color="auto"/>
            </w:tcBorders>
            <w:shd w:val="clear" w:color="auto" w:fill="auto"/>
            <w:noWrap/>
            <w:vAlign w:val="bottom"/>
            <w:hideMark/>
          </w:tcPr>
          <w:p w14:paraId="12CF520C"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xml:space="preserve">Ekran magnetyczny </w:t>
            </w:r>
            <w:proofErr w:type="spellStart"/>
            <w:r w:rsidRPr="007B405E">
              <w:rPr>
                <w:rFonts w:ascii="Calibri" w:hAnsi="Calibri" w:cs="Calibri"/>
                <w:sz w:val="22"/>
                <w:szCs w:val="22"/>
              </w:rPr>
              <w:t>kriomodułu</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368B408B" w14:textId="7A13D291" w:rsidR="00073908" w:rsidRPr="007B405E" w:rsidRDefault="00073908" w:rsidP="007950A9">
            <w:pPr>
              <w:rPr>
                <w:rFonts w:ascii="Calibri" w:hAnsi="Calibri" w:cs="Calibri"/>
                <w:sz w:val="22"/>
                <w:szCs w:val="22"/>
              </w:rPr>
            </w:pPr>
            <w:r w:rsidRPr="007B405E">
              <w:rPr>
                <w:rFonts w:ascii="Calibri" w:hAnsi="Calibri" w:cs="Calibri"/>
                <w:sz w:val="22"/>
                <w:szCs w:val="22"/>
              </w:rPr>
              <w:t>Dwuwarstwowy:</w:t>
            </w:r>
            <w:r w:rsidRPr="007B405E">
              <w:rPr>
                <w:rFonts w:ascii="Calibri" w:hAnsi="Calibri" w:cs="Calibri"/>
                <w:sz w:val="22"/>
                <w:szCs w:val="22"/>
              </w:rPr>
              <w:br/>
              <w:t xml:space="preserve">- zewnętrzny, wykonany z </w:t>
            </w:r>
            <w:r w:rsidR="007950A9">
              <w:rPr>
                <w:rFonts w:ascii="Calibri" w:hAnsi="Calibri" w:cs="Calibri"/>
                <w:sz w:val="22"/>
                <w:szCs w:val="22"/>
              </w:rPr>
              <w:t xml:space="preserve">materiału </w:t>
            </w:r>
            <w:proofErr w:type="spellStart"/>
            <w:r w:rsidRPr="007B405E">
              <w:rPr>
                <w:rFonts w:ascii="Calibri" w:hAnsi="Calibri" w:cs="Calibri"/>
                <w:sz w:val="22"/>
                <w:szCs w:val="22"/>
              </w:rPr>
              <w:t>MuMetal</w:t>
            </w:r>
            <w:proofErr w:type="spellEnd"/>
            <w:r w:rsidR="007950A9">
              <w:rPr>
                <w:rFonts w:ascii="Calibri" w:hAnsi="Calibri" w:cs="Calibri"/>
                <w:sz w:val="22"/>
                <w:szCs w:val="22"/>
              </w:rPr>
              <w:t xml:space="preserve"> lub równoważnego</w:t>
            </w:r>
            <w:r w:rsidRPr="007B405E">
              <w:rPr>
                <w:rFonts w:ascii="Calibri" w:hAnsi="Calibri" w:cs="Calibri"/>
                <w:sz w:val="22"/>
                <w:szCs w:val="22"/>
              </w:rPr>
              <w:t>, działający w temperaturach pokojowych,</w:t>
            </w:r>
            <w:r w:rsidRPr="007B405E">
              <w:rPr>
                <w:rFonts w:ascii="Calibri" w:hAnsi="Calibri" w:cs="Calibri"/>
                <w:sz w:val="22"/>
                <w:szCs w:val="22"/>
              </w:rPr>
              <w:br/>
              <w:t xml:space="preserve">- wewnętrzny, wykonany z materiału </w:t>
            </w:r>
            <w:proofErr w:type="spellStart"/>
            <w:r w:rsidRPr="007B405E">
              <w:rPr>
                <w:rFonts w:ascii="Calibri" w:hAnsi="Calibri" w:cs="Calibri"/>
                <w:sz w:val="22"/>
                <w:szCs w:val="22"/>
              </w:rPr>
              <w:t>Cryoperm</w:t>
            </w:r>
            <w:proofErr w:type="spellEnd"/>
            <w:r w:rsidR="007950A9">
              <w:rPr>
                <w:rFonts w:ascii="Calibri" w:hAnsi="Calibri" w:cs="Calibri"/>
                <w:sz w:val="22"/>
                <w:szCs w:val="22"/>
              </w:rPr>
              <w:t xml:space="preserve"> lub równoważnego</w:t>
            </w:r>
            <w:r w:rsidRPr="007B405E">
              <w:rPr>
                <w:rFonts w:ascii="Calibri" w:hAnsi="Calibri" w:cs="Calibri"/>
                <w:sz w:val="22"/>
                <w:szCs w:val="22"/>
              </w:rPr>
              <w:t>, działający w temperaturze 2 K</w:t>
            </w:r>
          </w:p>
        </w:tc>
        <w:tc>
          <w:tcPr>
            <w:tcW w:w="1851" w:type="pct"/>
            <w:tcBorders>
              <w:top w:val="nil"/>
              <w:left w:val="nil"/>
              <w:bottom w:val="single" w:sz="8" w:space="0" w:color="auto"/>
              <w:right w:val="single" w:sz="8" w:space="0" w:color="auto"/>
            </w:tcBorders>
            <w:shd w:val="clear" w:color="auto" w:fill="auto"/>
            <w:noWrap/>
            <w:vAlign w:val="bottom"/>
            <w:hideMark/>
          </w:tcPr>
          <w:p w14:paraId="1737F874"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48C87196" w14:textId="77777777" w:rsidTr="007950A9">
        <w:trPr>
          <w:trHeight w:val="63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30003A4" w14:textId="2353A785" w:rsidR="00073908" w:rsidRPr="007B405E" w:rsidRDefault="00501ED0" w:rsidP="00D94E94">
            <w:pPr>
              <w:jc w:val="right"/>
              <w:rPr>
                <w:rFonts w:ascii="Calibri" w:hAnsi="Calibri" w:cs="Calibri"/>
                <w:sz w:val="22"/>
                <w:szCs w:val="22"/>
              </w:rPr>
            </w:pPr>
            <w:r>
              <w:rPr>
                <w:rFonts w:ascii="Calibri" w:hAnsi="Calibri" w:cs="Calibri"/>
                <w:sz w:val="22"/>
                <w:szCs w:val="22"/>
              </w:rPr>
              <w:t>10</w:t>
            </w:r>
          </w:p>
        </w:tc>
        <w:tc>
          <w:tcPr>
            <w:tcW w:w="1177" w:type="pct"/>
            <w:tcBorders>
              <w:top w:val="nil"/>
              <w:left w:val="nil"/>
              <w:bottom w:val="single" w:sz="8" w:space="0" w:color="auto"/>
              <w:right w:val="single" w:sz="8" w:space="0" w:color="auto"/>
            </w:tcBorders>
            <w:shd w:val="clear" w:color="auto" w:fill="auto"/>
            <w:noWrap/>
            <w:vAlign w:val="bottom"/>
            <w:hideMark/>
          </w:tcPr>
          <w:p w14:paraId="32985EA8"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Wydajność ekranu magnetycznego</w:t>
            </w:r>
          </w:p>
        </w:tc>
        <w:tc>
          <w:tcPr>
            <w:tcW w:w="1631" w:type="pct"/>
            <w:tcBorders>
              <w:top w:val="nil"/>
              <w:left w:val="nil"/>
              <w:bottom w:val="single" w:sz="8" w:space="0" w:color="auto"/>
              <w:right w:val="single" w:sz="8" w:space="0" w:color="auto"/>
            </w:tcBorders>
            <w:shd w:val="clear" w:color="auto" w:fill="auto"/>
            <w:vAlign w:val="bottom"/>
            <w:hideMark/>
          </w:tcPr>
          <w:p w14:paraId="1A740FBA"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Współczynnik tłumienia &gt; 100,</w:t>
            </w:r>
            <w:r w:rsidRPr="007B405E">
              <w:rPr>
                <w:rFonts w:ascii="Calibri" w:hAnsi="Calibri" w:cs="Calibri"/>
                <w:sz w:val="22"/>
                <w:szCs w:val="22"/>
              </w:rPr>
              <w:br/>
            </w:r>
            <w:proofErr w:type="spellStart"/>
            <w:r w:rsidRPr="007B405E">
              <w:rPr>
                <w:rFonts w:ascii="Calibri" w:hAnsi="Calibri" w:cs="Calibri"/>
                <w:sz w:val="22"/>
                <w:szCs w:val="22"/>
              </w:rPr>
              <w:t>Residualna</w:t>
            </w:r>
            <w:proofErr w:type="spellEnd"/>
            <w:r w:rsidRPr="007B405E">
              <w:rPr>
                <w:rFonts w:ascii="Calibri" w:hAnsi="Calibri" w:cs="Calibri"/>
                <w:sz w:val="22"/>
                <w:szCs w:val="22"/>
              </w:rPr>
              <w:t xml:space="preserve"> wartość indukcji magnetycznej:</w:t>
            </w:r>
          </w:p>
          <w:p w14:paraId="718C21FE" w14:textId="77777777" w:rsidR="00073908" w:rsidRPr="007B405E" w:rsidRDefault="00073908" w:rsidP="00D94E94">
            <w:pPr>
              <w:rPr>
                <w:rFonts w:ascii="Calibri" w:hAnsi="Calibri" w:cs="Calibri"/>
                <w:sz w:val="22"/>
                <w:szCs w:val="22"/>
              </w:rPr>
            </w:pPr>
            <w:proofErr w:type="spellStart"/>
            <w:r w:rsidRPr="007B405E">
              <w:rPr>
                <w:rFonts w:ascii="Calibri" w:hAnsi="Calibri" w:cs="Calibri"/>
                <w:sz w:val="22"/>
                <w:szCs w:val="22"/>
              </w:rPr>
              <w:t>B</w:t>
            </w:r>
            <w:r w:rsidRPr="007B405E">
              <w:rPr>
                <w:rFonts w:ascii="Calibri" w:hAnsi="Calibri" w:cs="Calibri"/>
                <w:sz w:val="22"/>
                <w:szCs w:val="22"/>
                <w:vertAlign w:val="subscript"/>
              </w:rPr>
              <w:t>res</w:t>
            </w:r>
            <w:proofErr w:type="spellEnd"/>
            <w:r w:rsidRPr="007B405E">
              <w:rPr>
                <w:rFonts w:ascii="Calibri" w:hAnsi="Calibri" w:cs="Calibri"/>
                <w:sz w:val="22"/>
                <w:szCs w:val="22"/>
              </w:rPr>
              <w:t xml:space="preserve"> &lt; 5 </w:t>
            </w:r>
            <w:proofErr w:type="spellStart"/>
            <w:r w:rsidRPr="007B405E">
              <w:rPr>
                <w:rFonts w:ascii="Calibri" w:hAnsi="Calibri" w:cs="Calibri"/>
                <w:sz w:val="22"/>
                <w:szCs w:val="22"/>
              </w:rPr>
              <w:t>mG</w:t>
            </w:r>
            <w:proofErr w:type="spellEnd"/>
            <w:r w:rsidRPr="007B405E">
              <w:rPr>
                <w:rFonts w:ascii="Calibri" w:hAnsi="Calibri" w:cs="Calibri"/>
                <w:sz w:val="22"/>
                <w:szCs w:val="22"/>
              </w:rPr>
              <w:t xml:space="preserve"> (w temperaturach pokojowych)</w:t>
            </w:r>
          </w:p>
        </w:tc>
        <w:tc>
          <w:tcPr>
            <w:tcW w:w="1851" w:type="pct"/>
            <w:tcBorders>
              <w:top w:val="nil"/>
              <w:left w:val="nil"/>
              <w:bottom w:val="single" w:sz="8" w:space="0" w:color="auto"/>
              <w:right w:val="single" w:sz="8" w:space="0" w:color="auto"/>
            </w:tcBorders>
            <w:shd w:val="clear" w:color="auto" w:fill="auto"/>
            <w:noWrap/>
            <w:vAlign w:val="bottom"/>
            <w:hideMark/>
          </w:tcPr>
          <w:p w14:paraId="2800FBCB" w14:textId="77777777" w:rsidR="00073908" w:rsidRPr="007B405E" w:rsidRDefault="00073908" w:rsidP="00D94E94">
            <w:pPr>
              <w:rPr>
                <w:rFonts w:ascii="Calibri" w:hAnsi="Calibri" w:cs="Calibri"/>
                <w:sz w:val="22"/>
                <w:szCs w:val="22"/>
              </w:rPr>
            </w:pPr>
            <w:r w:rsidRPr="007B405E">
              <w:rPr>
                <w:rFonts w:ascii="Calibri" w:hAnsi="Calibri" w:cs="Calibri"/>
                <w:sz w:val="22"/>
                <w:szCs w:val="22"/>
              </w:rPr>
              <w:t> </w:t>
            </w:r>
          </w:p>
        </w:tc>
      </w:tr>
      <w:tr w:rsidR="00073908" w:rsidRPr="007B405E" w14:paraId="17823067" w14:textId="77777777" w:rsidTr="007950A9">
        <w:trPr>
          <w:trHeight w:val="300"/>
        </w:trPr>
        <w:tc>
          <w:tcPr>
            <w:tcW w:w="1518" w:type="pct"/>
            <w:gridSpan w:val="2"/>
            <w:tcBorders>
              <w:top w:val="single" w:sz="8" w:space="0" w:color="auto"/>
              <w:left w:val="single" w:sz="8" w:space="0" w:color="auto"/>
              <w:bottom w:val="single" w:sz="8" w:space="0" w:color="auto"/>
              <w:right w:val="nil"/>
            </w:tcBorders>
            <w:shd w:val="clear" w:color="auto" w:fill="auto"/>
            <w:noWrap/>
            <w:vAlign w:val="bottom"/>
            <w:hideMark/>
          </w:tcPr>
          <w:p w14:paraId="4CBA7556"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Struktura przyspieszająca</w:t>
            </w:r>
          </w:p>
        </w:tc>
        <w:tc>
          <w:tcPr>
            <w:tcW w:w="1631" w:type="pct"/>
            <w:tcBorders>
              <w:top w:val="nil"/>
              <w:left w:val="nil"/>
              <w:bottom w:val="single" w:sz="8" w:space="0" w:color="auto"/>
              <w:right w:val="nil"/>
            </w:tcBorders>
            <w:shd w:val="clear" w:color="auto" w:fill="auto"/>
            <w:vAlign w:val="bottom"/>
            <w:hideMark/>
          </w:tcPr>
          <w:p w14:paraId="2834490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c>
          <w:tcPr>
            <w:tcW w:w="1851" w:type="pct"/>
            <w:tcBorders>
              <w:top w:val="nil"/>
              <w:left w:val="nil"/>
              <w:bottom w:val="single" w:sz="8" w:space="0" w:color="auto"/>
              <w:right w:val="single" w:sz="8" w:space="0" w:color="auto"/>
            </w:tcBorders>
            <w:shd w:val="clear" w:color="auto" w:fill="auto"/>
            <w:noWrap/>
            <w:vAlign w:val="bottom"/>
            <w:hideMark/>
          </w:tcPr>
          <w:p w14:paraId="78E22A6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02733646" w14:textId="77777777" w:rsidTr="007950A9">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88797B0" w14:textId="5B4E68BD" w:rsidR="00073908" w:rsidRPr="007B405E" w:rsidRDefault="00501ED0" w:rsidP="00F95D96">
            <w:pPr>
              <w:jc w:val="right"/>
              <w:rPr>
                <w:rFonts w:ascii="Calibri" w:hAnsi="Calibri" w:cs="Calibri"/>
                <w:sz w:val="22"/>
                <w:szCs w:val="22"/>
              </w:rPr>
            </w:pPr>
            <w:r>
              <w:rPr>
                <w:rFonts w:ascii="Calibri" w:hAnsi="Calibri" w:cs="Calibri"/>
                <w:sz w:val="22"/>
                <w:szCs w:val="22"/>
              </w:rPr>
              <w:t>11</w:t>
            </w:r>
          </w:p>
        </w:tc>
        <w:tc>
          <w:tcPr>
            <w:tcW w:w="1177" w:type="pct"/>
            <w:tcBorders>
              <w:top w:val="nil"/>
              <w:left w:val="nil"/>
              <w:bottom w:val="single" w:sz="8" w:space="0" w:color="auto"/>
              <w:right w:val="single" w:sz="8" w:space="0" w:color="auto"/>
            </w:tcBorders>
            <w:shd w:val="clear" w:color="auto" w:fill="auto"/>
            <w:noWrap/>
            <w:vAlign w:val="bottom"/>
            <w:hideMark/>
          </w:tcPr>
          <w:p w14:paraId="04D3249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Częstotliwość pracy struktury (w temperaturze 2 K)</w:t>
            </w:r>
          </w:p>
        </w:tc>
        <w:tc>
          <w:tcPr>
            <w:tcW w:w="1631" w:type="pct"/>
            <w:tcBorders>
              <w:top w:val="nil"/>
              <w:left w:val="nil"/>
              <w:bottom w:val="single" w:sz="8" w:space="0" w:color="auto"/>
              <w:right w:val="single" w:sz="8" w:space="0" w:color="auto"/>
            </w:tcBorders>
            <w:shd w:val="clear" w:color="auto" w:fill="auto"/>
            <w:vAlign w:val="bottom"/>
            <w:hideMark/>
          </w:tcPr>
          <w:p w14:paraId="332F6CAE" w14:textId="440E007A" w:rsidR="00073908" w:rsidRPr="007B405E" w:rsidRDefault="00073908" w:rsidP="00501ED0">
            <w:pPr>
              <w:rPr>
                <w:rFonts w:ascii="Calibri" w:hAnsi="Calibri" w:cs="Calibri"/>
                <w:sz w:val="22"/>
                <w:szCs w:val="22"/>
              </w:rPr>
            </w:pPr>
            <w:r w:rsidRPr="007B405E">
              <w:rPr>
                <w:rFonts w:ascii="Calibri" w:hAnsi="Calibri" w:cs="Calibri"/>
                <w:sz w:val="22"/>
                <w:szCs w:val="22"/>
              </w:rPr>
              <w:t>1300</w:t>
            </w:r>
            <w:r w:rsidR="00501ED0">
              <w:rPr>
                <w:rFonts w:ascii="Calibri" w:hAnsi="Calibri" w:cs="Calibri"/>
                <w:sz w:val="22"/>
                <w:szCs w:val="22"/>
              </w:rPr>
              <w:t>,</w:t>
            </w:r>
            <w:r w:rsidRPr="007B405E">
              <w:rPr>
                <w:rFonts w:ascii="Calibri" w:hAnsi="Calibri" w:cs="Calibri"/>
                <w:sz w:val="22"/>
                <w:szCs w:val="22"/>
              </w:rPr>
              <w:t>000 (± 0</w:t>
            </w:r>
            <w:r w:rsidR="00501ED0">
              <w:rPr>
                <w:rFonts w:ascii="Calibri" w:hAnsi="Calibri" w:cs="Calibri"/>
                <w:sz w:val="22"/>
                <w:szCs w:val="22"/>
              </w:rPr>
              <w:t>,</w:t>
            </w:r>
            <w:r w:rsidRPr="007B405E">
              <w:rPr>
                <w:rFonts w:ascii="Calibri" w:hAnsi="Calibri" w:cs="Calibri"/>
                <w:sz w:val="22"/>
                <w:szCs w:val="22"/>
              </w:rPr>
              <w:t>05) MHz</w:t>
            </w:r>
          </w:p>
        </w:tc>
        <w:tc>
          <w:tcPr>
            <w:tcW w:w="1851" w:type="pct"/>
            <w:tcBorders>
              <w:top w:val="nil"/>
              <w:left w:val="nil"/>
              <w:bottom w:val="single" w:sz="8" w:space="0" w:color="auto"/>
              <w:right w:val="single" w:sz="8" w:space="0" w:color="auto"/>
            </w:tcBorders>
            <w:shd w:val="clear" w:color="auto" w:fill="auto"/>
            <w:noWrap/>
            <w:vAlign w:val="bottom"/>
            <w:hideMark/>
          </w:tcPr>
          <w:p w14:paraId="3D690F0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584215A" w14:textId="77777777" w:rsidTr="007950A9">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18F5D906" w14:textId="68352F32" w:rsidR="00073908" w:rsidRPr="007B405E" w:rsidRDefault="00501ED0" w:rsidP="00F95D96">
            <w:pPr>
              <w:jc w:val="right"/>
              <w:rPr>
                <w:rFonts w:ascii="Calibri" w:hAnsi="Calibri" w:cs="Calibri"/>
                <w:sz w:val="22"/>
                <w:szCs w:val="22"/>
              </w:rPr>
            </w:pPr>
            <w:r>
              <w:rPr>
                <w:rFonts w:ascii="Calibri" w:hAnsi="Calibri" w:cs="Calibri"/>
                <w:sz w:val="22"/>
                <w:szCs w:val="22"/>
              </w:rPr>
              <w:t>12</w:t>
            </w:r>
          </w:p>
        </w:tc>
        <w:tc>
          <w:tcPr>
            <w:tcW w:w="1177" w:type="pct"/>
            <w:tcBorders>
              <w:top w:val="nil"/>
              <w:left w:val="nil"/>
              <w:bottom w:val="single" w:sz="8" w:space="0" w:color="auto"/>
              <w:right w:val="single" w:sz="8" w:space="0" w:color="auto"/>
            </w:tcBorders>
            <w:shd w:val="clear" w:color="auto" w:fill="auto"/>
            <w:noWrap/>
            <w:vAlign w:val="bottom"/>
            <w:hideMark/>
          </w:tcPr>
          <w:p w14:paraId="2A937A8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Materiał struktury i jej </w:t>
            </w:r>
            <w:proofErr w:type="spellStart"/>
            <w:r w:rsidRPr="007B405E">
              <w:rPr>
                <w:rFonts w:ascii="Calibri" w:hAnsi="Calibri" w:cs="Calibri"/>
                <w:sz w:val="22"/>
                <w:szCs w:val="22"/>
              </w:rPr>
              <w:t>flansz</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76CF374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Struktura - niob RRR300,</w:t>
            </w:r>
            <w:r w:rsidRPr="007B405E">
              <w:rPr>
                <w:rFonts w:ascii="Calibri" w:hAnsi="Calibri" w:cs="Calibri"/>
                <w:sz w:val="22"/>
                <w:szCs w:val="22"/>
              </w:rPr>
              <w:br/>
            </w:r>
            <w:proofErr w:type="spellStart"/>
            <w:r w:rsidRPr="007B405E">
              <w:rPr>
                <w:rFonts w:ascii="Calibri" w:hAnsi="Calibri" w:cs="Calibri"/>
                <w:sz w:val="22"/>
                <w:szCs w:val="22"/>
              </w:rPr>
              <w:t>Flansze</w:t>
            </w:r>
            <w:proofErr w:type="spellEnd"/>
            <w:r w:rsidRPr="007B405E">
              <w:rPr>
                <w:rFonts w:ascii="Calibri" w:hAnsi="Calibri" w:cs="Calibri"/>
                <w:sz w:val="22"/>
                <w:szCs w:val="22"/>
              </w:rPr>
              <w:t xml:space="preserve"> - </w:t>
            </w:r>
            <w:proofErr w:type="spellStart"/>
            <w:r w:rsidRPr="007B405E">
              <w:rPr>
                <w:rFonts w:ascii="Calibri" w:hAnsi="Calibri" w:cs="Calibri"/>
                <w:sz w:val="22"/>
                <w:szCs w:val="22"/>
              </w:rPr>
              <w:t>NbTi</w:t>
            </w:r>
            <w:proofErr w:type="spellEnd"/>
          </w:p>
        </w:tc>
        <w:tc>
          <w:tcPr>
            <w:tcW w:w="1851" w:type="pct"/>
            <w:tcBorders>
              <w:top w:val="nil"/>
              <w:left w:val="nil"/>
              <w:bottom w:val="single" w:sz="8" w:space="0" w:color="auto"/>
              <w:right w:val="single" w:sz="8" w:space="0" w:color="auto"/>
            </w:tcBorders>
            <w:shd w:val="clear" w:color="auto" w:fill="auto"/>
            <w:noWrap/>
            <w:vAlign w:val="bottom"/>
            <w:hideMark/>
          </w:tcPr>
          <w:p w14:paraId="068849C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77AB4F87" w14:textId="77777777" w:rsidTr="007950A9">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29005868" w14:textId="5B607A10" w:rsidR="00073908" w:rsidRPr="007B405E" w:rsidRDefault="00501ED0" w:rsidP="00F95D96">
            <w:pPr>
              <w:jc w:val="right"/>
              <w:rPr>
                <w:rFonts w:ascii="Calibri" w:hAnsi="Calibri" w:cs="Calibri"/>
                <w:sz w:val="22"/>
                <w:szCs w:val="22"/>
              </w:rPr>
            </w:pPr>
            <w:r>
              <w:rPr>
                <w:rFonts w:ascii="Calibri" w:hAnsi="Calibri" w:cs="Calibri"/>
                <w:sz w:val="22"/>
                <w:szCs w:val="22"/>
              </w:rPr>
              <w:t>13</w:t>
            </w:r>
          </w:p>
        </w:tc>
        <w:tc>
          <w:tcPr>
            <w:tcW w:w="1177" w:type="pct"/>
            <w:tcBorders>
              <w:top w:val="nil"/>
              <w:left w:val="nil"/>
              <w:bottom w:val="single" w:sz="8" w:space="0" w:color="auto"/>
              <w:right w:val="single" w:sz="8" w:space="0" w:color="auto"/>
            </w:tcBorders>
            <w:shd w:val="clear" w:color="auto" w:fill="auto"/>
            <w:noWrap/>
            <w:vAlign w:val="bottom"/>
            <w:hideMark/>
          </w:tcPr>
          <w:p w14:paraId="0D4C580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Przygotowanie struktur</w:t>
            </w:r>
          </w:p>
        </w:tc>
        <w:tc>
          <w:tcPr>
            <w:tcW w:w="1631" w:type="pct"/>
            <w:tcBorders>
              <w:top w:val="nil"/>
              <w:left w:val="nil"/>
              <w:bottom w:val="single" w:sz="8" w:space="0" w:color="auto"/>
              <w:right w:val="single" w:sz="8" w:space="0" w:color="auto"/>
            </w:tcBorders>
            <w:shd w:val="clear" w:color="auto" w:fill="auto"/>
            <w:vAlign w:val="bottom"/>
            <w:hideMark/>
          </w:tcPr>
          <w:p w14:paraId="44DA2B55" w14:textId="1F379D0B"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Udokumentowane, wg. procedury </w:t>
            </w:r>
            <w:proofErr w:type="spellStart"/>
            <w:r w:rsidRPr="007B405E">
              <w:rPr>
                <w:rFonts w:ascii="Calibri" w:hAnsi="Calibri" w:cs="Calibri"/>
                <w:sz w:val="22"/>
                <w:szCs w:val="22"/>
              </w:rPr>
              <w:t>XFELa</w:t>
            </w:r>
            <w:proofErr w:type="spellEnd"/>
            <w:r w:rsidRPr="007B405E">
              <w:rPr>
                <w:rFonts w:ascii="Calibri" w:hAnsi="Calibri" w:cs="Calibri"/>
                <w:sz w:val="22"/>
                <w:szCs w:val="22"/>
              </w:rPr>
              <w:t xml:space="preserve"> (EP, 800 °C, 120</w:t>
            </w:r>
            <w:r w:rsidR="00501ED0">
              <w:rPr>
                <w:rFonts w:ascii="Calibri" w:hAnsi="Calibri" w:cs="Calibri"/>
                <w:sz w:val="22"/>
                <w:szCs w:val="22"/>
              </w:rPr>
              <w:t> </w:t>
            </w:r>
            <w:r w:rsidRPr="007B405E">
              <w:rPr>
                <w:rFonts w:ascii="Calibri" w:hAnsi="Calibri" w:cs="Calibri"/>
                <w:sz w:val="22"/>
                <w:szCs w:val="22"/>
              </w:rPr>
              <w:t>°C)</w:t>
            </w:r>
          </w:p>
        </w:tc>
        <w:tc>
          <w:tcPr>
            <w:tcW w:w="1851" w:type="pct"/>
            <w:tcBorders>
              <w:top w:val="nil"/>
              <w:left w:val="nil"/>
              <w:bottom w:val="single" w:sz="8" w:space="0" w:color="auto"/>
              <w:right w:val="single" w:sz="8" w:space="0" w:color="auto"/>
            </w:tcBorders>
            <w:shd w:val="clear" w:color="auto" w:fill="auto"/>
            <w:noWrap/>
            <w:vAlign w:val="bottom"/>
            <w:hideMark/>
          </w:tcPr>
          <w:p w14:paraId="00BD427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A60C8CB" w14:textId="77777777" w:rsidTr="007950A9">
        <w:trPr>
          <w:trHeight w:val="65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216E3C3" w14:textId="339071AF" w:rsidR="00073908" w:rsidRPr="007B405E" w:rsidRDefault="00501ED0" w:rsidP="00F95D96">
            <w:pPr>
              <w:jc w:val="right"/>
              <w:rPr>
                <w:rFonts w:ascii="Calibri" w:hAnsi="Calibri" w:cs="Calibri"/>
                <w:sz w:val="22"/>
                <w:szCs w:val="22"/>
              </w:rPr>
            </w:pPr>
            <w:r>
              <w:rPr>
                <w:rFonts w:ascii="Calibri" w:hAnsi="Calibri" w:cs="Calibri"/>
                <w:sz w:val="22"/>
                <w:szCs w:val="22"/>
              </w:rPr>
              <w:t>14</w:t>
            </w:r>
          </w:p>
        </w:tc>
        <w:tc>
          <w:tcPr>
            <w:tcW w:w="1177" w:type="pct"/>
            <w:tcBorders>
              <w:top w:val="nil"/>
              <w:left w:val="nil"/>
              <w:bottom w:val="single" w:sz="8" w:space="0" w:color="auto"/>
              <w:right w:val="single" w:sz="8" w:space="0" w:color="auto"/>
            </w:tcBorders>
            <w:shd w:val="clear" w:color="auto" w:fill="auto"/>
            <w:vAlign w:val="bottom"/>
            <w:hideMark/>
          </w:tcPr>
          <w:p w14:paraId="432C5621" w14:textId="03839ACB" w:rsidR="00501ED0" w:rsidRPr="007B405E" w:rsidRDefault="00073908" w:rsidP="00F95D96">
            <w:pPr>
              <w:rPr>
                <w:rFonts w:ascii="Calibri" w:hAnsi="Calibri" w:cs="Calibri"/>
                <w:sz w:val="22"/>
                <w:szCs w:val="22"/>
              </w:rPr>
            </w:pPr>
            <w:r w:rsidRPr="007B405E">
              <w:rPr>
                <w:rFonts w:ascii="Calibri" w:hAnsi="Calibri" w:cs="Calibri"/>
                <w:sz w:val="22"/>
                <w:szCs w:val="22"/>
              </w:rPr>
              <w:t>Wydajność struktury mierzona w testach pionowych w temperaturze 2 K</w:t>
            </w:r>
          </w:p>
        </w:tc>
        <w:tc>
          <w:tcPr>
            <w:tcW w:w="1631" w:type="pct"/>
            <w:tcBorders>
              <w:top w:val="nil"/>
              <w:left w:val="nil"/>
              <w:bottom w:val="single" w:sz="8" w:space="0" w:color="auto"/>
              <w:right w:val="single" w:sz="8" w:space="0" w:color="auto"/>
            </w:tcBorders>
            <w:shd w:val="clear" w:color="auto" w:fill="auto"/>
            <w:vAlign w:val="bottom"/>
            <w:hideMark/>
          </w:tcPr>
          <w:p w14:paraId="16F102DD" w14:textId="32022AAF" w:rsidR="00073908" w:rsidRPr="007B405E" w:rsidRDefault="00073908" w:rsidP="00501ED0">
            <w:pPr>
              <w:rPr>
                <w:rFonts w:ascii="Calibri" w:hAnsi="Calibri" w:cs="Calibri"/>
                <w:sz w:val="22"/>
                <w:szCs w:val="22"/>
              </w:rPr>
            </w:pPr>
            <w:r w:rsidRPr="007B405E">
              <w:rPr>
                <w:rFonts w:ascii="Calibri" w:hAnsi="Calibri" w:cs="Calibri"/>
                <w:sz w:val="22"/>
                <w:szCs w:val="22"/>
              </w:rPr>
              <w:t>Gradient pola przyspieszającego &gt;23</w:t>
            </w:r>
            <w:r w:rsidR="00501ED0">
              <w:rPr>
                <w:rFonts w:ascii="Calibri" w:hAnsi="Calibri" w:cs="Calibri"/>
                <w:sz w:val="22"/>
                <w:szCs w:val="22"/>
              </w:rPr>
              <w:t>,</w:t>
            </w:r>
            <w:r w:rsidRPr="007B405E">
              <w:rPr>
                <w:rFonts w:ascii="Calibri" w:hAnsi="Calibri" w:cs="Calibri"/>
                <w:sz w:val="22"/>
                <w:szCs w:val="22"/>
              </w:rPr>
              <w:t>5 MV/m,</w:t>
            </w:r>
            <w:r w:rsidRPr="007B405E">
              <w:rPr>
                <w:rFonts w:ascii="Calibri" w:hAnsi="Calibri" w:cs="Calibri"/>
                <w:sz w:val="22"/>
                <w:szCs w:val="22"/>
              </w:rPr>
              <w:br/>
              <w:t>Dobroć Q</w:t>
            </w:r>
            <w:r w:rsidRPr="007B405E">
              <w:rPr>
                <w:rFonts w:ascii="Calibri" w:hAnsi="Calibri" w:cs="Calibri"/>
                <w:sz w:val="22"/>
                <w:szCs w:val="22"/>
                <w:vertAlign w:val="subscript"/>
              </w:rPr>
              <w:t>0</w:t>
            </w:r>
            <w:r w:rsidRPr="007B405E">
              <w:rPr>
                <w:rFonts w:ascii="Calibri" w:hAnsi="Calibri" w:cs="Calibri"/>
                <w:sz w:val="22"/>
                <w:szCs w:val="22"/>
              </w:rPr>
              <w:t xml:space="preserve"> &gt;1</w:t>
            </w:r>
            <w:r w:rsidR="00501ED0">
              <w:rPr>
                <w:rFonts w:ascii="Calibri" w:hAnsi="Calibri" w:cs="Calibri"/>
                <w:sz w:val="22"/>
                <w:szCs w:val="22"/>
              </w:rPr>
              <w:t>,</w:t>
            </w:r>
            <w:r w:rsidRPr="007B405E">
              <w:rPr>
                <w:rFonts w:ascii="Calibri" w:hAnsi="Calibri" w:cs="Calibri"/>
                <w:sz w:val="22"/>
                <w:szCs w:val="22"/>
              </w:rPr>
              <w:t>2 x 10</w:t>
            </w:r>
            <w:r w:rsidRPr="007B405E">
              <w:rPr>
                <w:rFonts w:ascii="Calibri" w:hAnsi="Calibri" w:cs="Calibri"/>
                <w:sz w:val="22"/>
                <w:szCs w:val="22"/>
                <w:vertAlign w:val="superscript"/>
              </w:rPr>
              <w:t>10</w:t>
            </w:r>
            <w:r w:rsidRPr="007B405E">
              <w:rPr>
                <w:rFonts w:ascii="Calibri" w:hAnsi="Calibri" w:cs="Calibri"/>
                <w:sz w:val="22"/>
                <w:szCs w:val="22"/>
              </w:rPr>
              <w:t xml:space="preserve"> </w:t>
            </w:r>
          </w:p>
        </w:tc>
        <w:tc>
          <w:tcPr>
            <w:tcW w:w="1851" w:type="pct"/>
            <w:tcBorders>
              <w:top w:val="nil"/>
              <w:left w:val="nil"/>
              <w:bottom w:val="single" w:sz="8" w:space="0" w:color="auto"/>
              <w:right w:val="single" w:sz="8" w:space="0" w:color="auto"/>
            </w:tcBorders>
            <w:shd w:val="clear" w:color="auto" w:fill="auto"/>
            <w:noWrap/>
            <w:vAlign w:val="bottom"/>
            <w:hideMark/>
          </w:tcPr>
          <w:p w14:paraId="37079EB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0EF055E" w14:textId="77777777" w:rsidTr="007950A9">
        <w:trPr>
          <w:trHeight w:val="30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03E652" w14:textId="182C4921" w:rsidR="00073908" w:rsidRPr="007B405E" w:rsidRDefault="00501ED0" w:rsidP="00F95D96">
            <w:pPr>
              <w:jc w:val="right"/>
              <w:rPr>
                <w:rFonts w:ascii="Calibri" w:hAnsi="Calibri" w:cs="Calibri"/>
                <w:sz w:val="22"/>
                <w:szCs w:val="22"/>
              </w:rPr>
            </w:pPr>
            <w:r>
              <w:rPr>
                <w:rFonts w:ascii="Calibri" w:hAnsi="Calibri" w:cs="Calibri"/>
                <w:sz w:val="22"/>
                <w:szCs w:val="22"/>
              </w:rPr>
              <w:t>15</w:t>
            </w:r>
          </w:p>
        </w:tc>
        <w:tc>
          <w:tcPr>
            <w:tcW w:w="1177" w:type="pct"/>
            <w:tcBorders>
              <w:top w:val="single" w:sz="8" w:space="0" w:color="auto"/>
              <w:left w:val="nil"/>
              <w:bottom w:val="single" w:sz="8" w:space="0" w:color="auto"/>
              <w:right w:val="single" w:sz="8" w:space="0" w:color="auto"/>
            </w:tcBorders>
            <w:shd w:val="clear" w:color="auto" w:fill="auto"/>
            <w:noWrap/>
            <w:vAlign w:val="bottom"/>
            <w:hideMark/>
          </w:tcPr>
          <w:p w14:paraId="66A791B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Materiał zbiornika ciekłego helu</w:t>
            </w:r>
          </w:p>
        </w:tc>
        <w:tc>
          <w:tcPr>
            <w:tcW w:w="1631" w:type="pct"/>
            <w:tcBorders>
              <w:top w:val="single" w:sz="8" w:space="0" w:color="auto"/>
              <w:left w:val="nil"/>
              <w:bottom w:val="single" w:sz="8" w:space="0" w:color="auto"/>
              <w:right w:val="single" w:sz="8" w:space="0" w:color="auto"/>
            </w:tcBorders>
            <w:shd w:val="clear" w:color="auto" w:fill="auto"/>
            <w:vAlign w:val="bottom"/>
            <w:hideMark/>
          </w:tcPr>
          <w:p w14:paraId="458DB641"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Tytan</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6895ABD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bl>
    <w:p w14:paraId="4638F1F9" w14:textId="77777777" w:rsidR="007950A9" w:rsidRDefault="007950A9">
      <w:r>
        <w:br w:type="page"/>
      </w:r>
    </w:p>
    <w:tbl>
      <w:tblPr>
        <w:tblW w:w="9568" w:type="dxa"/>
        <w:tblLayout w:type="fixed"/>
        <w:tblCellMar>
          <w:left w:w="70" w:type="dxa"/>
          <w:right w:w="70" w:type="dxa"/>
        </w:tblCellMar>
        <w:tblLook w:val="04A0" w:firstRow="1" w:lastRow="0" w:firstColumn="1" w:lastColumn="0" w:noHBand="0" w:noVBand="1"/>
      </w:tblPr>
      <w:tblGrid>
        <w:gridCol w:w="653"/>
        <w:gridCol w:w="2252"/>
        <w:gridCol w:w="3121"/>
        <w:gridCol w:w="3542"/>
      </w:tblGrid>
      <w:tr w:rsidR="00073908" w:rsidRPr="007B405E" w14:paraId="30C3ECCE" w14:textId="77777777" w:rsidTr="007950A9">
        <w:trPr>
          <w:trHeight w:val="59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DB6F2" w14:textId="6581F8F6" w:rsidR="00073908" w:rsidRPr="007B405E" w:rsidRDefault="00501ED0" w:rsidP="00F95D96">
            <w:pPr>
              <w:jc w:val="right"/>
              <w:rPr>
                <w:rFonts w:ascii="Calibri" w:hAnsi="Calibri" w:cs="Calibri"/>
                <w:sz w:val="22"/>
                <w:szCs w:val="22"/>
              </w:rPr>
            </w:pPr>
            <w:r>
              <w:rPr>
                <w:rFonts w:ascii="Calibri" w:hAnsi="Calibri" w:cs="Calibri"/>
                <w:sz w:val="22"/>
                <w:szCs w:val="22"/>
              </w:rPr>
              <w:lastRenderedPageBreak/>
              <w:t>16</w:t>
            </w:r>
          </w:p>
        </w:tc>
        <w:tc>
          <w:tcPr>
            <w:tcW w:w="1177" w:type="pct"/>
            <w:tcBorders>
              <w:top w:val="single" w:sz="8" w:space="0" w:color="auto"/>
              <w:left w:val="nil"/>
              <w:bottom w:val="single" w:sz="8" w:space="0" w:color="auto"/>
              <w:right w:val="single" w:sz="8" w:space="0" w:color="auto"/>
            </w:tcBorders>
            <w:shd w:val="clear" w:color="auto" w:fill="auto"/>
            <w:noWrap/>
            <w:vAlign w:val="bottom"/>
            <w:hideMark/>
          </w:tcPr>
          <w:p w14:paraId="2F504CE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Objętość zbiornika ciekłego helu</w:t>
            </w:r>
          </w:p>
        </w:tc>
        <w:tc>
          <w:tcPr>
            <w:tcW w:w="1631" w:type="pct"/>
            <w:tcBorders>
              <w:top w:val="single" w:sz="8" w:space="0" w:color="auto"/>
              <w:left w:val="nil"/>
              <w:bottom w:val="single" w:sz="8" w:space="0" w:color="auto"/>
              <w:right w:val="single" w:sz="8" w:space="0" w:color="auto"/>
            </w:tcBorders>
            <w:shd w:val="clear" w:color="auto" w:fill="auto"/>
            <w:vAlign w:val="bottom"/>
            <w:hideMark/>
          </w:tcPr>
          <w:p w14:paraId="36A36F2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 zakresie</w:t>
            </w:r>
            <w:r w:rsidRPr="007B405E">
              <w:rPr>
                <w:rFonts w:ascii="Calibri" w:hAnsi="Calibri" w:cs="Calibri"/>
                <w:sz w:val="22"/>
                <w:szCs w:val="22"/>
              </w:rPr>
              <w:br/>
              <w:t>55 - 60 l</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36ECAD5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21DC095" w14:textId="77777777" w:rsidTr="007950A9">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76065C3" w14:textId="32AD0908" w:rsidR="00073908" w:rsidRPr="007B405E" w:rsidRDefault="00501ED0" w:rsidP="00F95D96">
            <w:pPr>
              <w:jc w:val="right"/>
              <w:rPr>
                <w:rFonts w:ascii="Calibri" w:hAnsi="Calibri" w:cs="Calibri"/>
                <w:sz w:val="22"/>
                <w:szCs w:val="22"/>
              </w:rPr>
            </w:pPr>
            <w:r>
              <w:rPr>
                <w:rFonts w:ascii="Calibri" w:hAnsi="Calibri" w:cs="Calibri"/>
                <w:sz w:val="22"/>
                <w:szCs w:val="22"/>
              </w:rPr>
              <w:t>17</w:t>
            </w:r>
          </w:p>
        </w:tc>
        <w:tc>
          <w:tcPr>
            <w:tcW w:w="1177" w:type="pct"/>
            <w:tcBorders>
              <w:top w:val="nil"/>
              <w:left w:val="nil"/>
              <w:bottom w:val="single" w:sz="8" w:space="0" w:color="auto"/>
              <w:right w:val="single" w:sz="8" w:space="0" w:color="auto"/>
            </w:tcBorders>
            <w:shd w:val="clear" w:color="auto" w:fill="auto"/>
            <w:noWrap/>
            <w:vAlign w:val="bottom"/>
            <w:hideMark/>
          </w:tcPr>
          <w:p w14:paraId="782CDC41"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Moc nagrzewacza zbiornika ciekłego helu</w:t>
            </w:r>
          </w:p>
        </w:tc>
        <w:tc>
          <w:tcPr>
            <w:tcW w:w="1631" w:type="pct"/>
            <w:tcBorders>
              <w:top w:val="nil"/>
              <w:left w:val="nil"/>
              <w:bottom w:val="single" w:sz="8" w:space="0" w:color="auto"/>
              <w:right w:val="single" w:sz="8" w:space="0" w:color="auto"/>
            </w:tcBorders>
            <w:shd w:val="clear" w:color="auto" w:fill="auto"/>
            <w:vAlign w:val="bottom"/>
            <w:hideMark/>
          </w:tcPr>
          <w:p w14:paraId="6C0A917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50 W na każdą strukturę</w:t>
            </w:r>
          </w:p>
        </w:tc>
        <w:tc>
          <w:tcPr>
            <w:tcW w:w="1851" w:type="pct"/>
            <w:tcBorders>
              <w:top w:val="nil"/>
              <w:left w:val="nil"/>
              <w:bottom w:val="single" w:sz="8" w:space="0" w:color="auto"/>
              <w:right w:val="single" w:sz="8" w:space="0" w:color="auto"/>
            </w:tcBorders>
            <w:shd w:val="clear" w:color="auto" w:fill="auto"/>
            <w:noWrap/>
            <w:vAlign w:val="bottom"/>
            <w:hideMark/>
          </w:tcPr>
          <w:p w14:paraId="6C7B52A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D94E94" w:rsidRPr="007B405E" w14:paraId="7101A307" w14:textId="77777777" w:rsidTr="007950A9">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BE70FE" w14:textId="323B7972" w:rsidR="00D94E94" w:rsidRPr="007B405E" w:rsidRDefault="00D94E94" w:rsidP="00F95D96">
            <w:pPr>
              <w:rPr>
                <w:rFonts w:ascii="Calibri" w:hAnsi="Calibri" w:cs="Calibri"/>
                <w:sz w:val="22"/>
                <w:szCs w:val="22"/>
              </w:rPr>
            </w:pPr>
            <w:r w:rsidRPr="007B405E">
              <w:rPr>
                <w:rFonts w:ascii="Calibri" w:hAnsi="Calibri" w:cs="Calibri"/>
                <w:b/>
                <w:bCs/>
                <w:sz w:val="22"/>
                <w:szCs w:val="22"/>
              </w:rPr>
              <w:t>Sprzęgacz fundamentalnej</w:t>
            </w:r>
            <w:r>
              <w:rPr>
                <w:rFonts w:ascii="Calibri" w:hAnsi="Calibri" w:cs="Calibri"/>
                <w:b/>
                <w:bCs/>
                <w:sz w:val="22"/>
                <w:szCs w:val="22"/>
              </w:rPr>
              <w:t xml:space="preserve"> </w:t>
            </w:r>
            <w:r w:rsidRPr="007B405E">
              <w:rPr>
                <w:rFonts w:ascii="Calibri" w:hAnsi="Calibri" w:cs="Calibri"/>
                <w:b/>
                <w:bCs/>
                <w:sz w:val="22"/>
                <w:szCs w:val="22"/>
              </w:rPr>
              <w:t>mocy mikrofalowej (FPC)</w:t>
            </w:r>
          </w:p>
        </w:tc>
      </w:tr>
      <w:tr w:rsidR="00073908" w:rsidRPr="007B405E" w14:paraId="709057EB" w14:textId="77777777" w:rsidTr="00D94E94">
        <w:trPr>
          <w:trHeight w:val="117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6D82CD1" w14:textId="3340557E" w:rsidR="00073908" w:rsidRPr="007B405E" w:rsidRDefault="00501ED0" w:rsidP="00F95D96">
            <w:pPr>
              <w:jc w:val="right"/>
              <w:rPr>
                <w:rFonts w:ascii="Calibri" w:hAnsi="Calibri" w:cs="Calibri"/>
                <w:sz w:val="22"/>
                <w:szCs w:val="22"/>
              </w:rPr>
            </w:pPr>
            <w:r>
              <w:rPr>
                <w:rFonts w:ascii="Calibri" w:hAnsi="Calibri" w:cs="Calibri"/>
                <w:sz w:val="22"/>
                <w:szCs w:val="22"/>
              </w:rPr>
              <w:t>18</w:t>
            </w:r>
          </w:p>
        </w:tc>
        <w:tc>
          <w:tcPr>
            <w:tcW w:w="1177" w:type="pct"/>
            <w:tcBorders>
              <w:top w:val="nil"/>
              <w:left w:val="nil"/>
              <w:bottom w:val="single" w:sz="8" w:space="0" w:color="auto"/>
              <w:right w:val="single" w:sz="8" w:space="0" w:color="auto"/>
            </w:tcBorders>
            <w:shd w:val="clear" w:color="auto" w:fill="auto"/>
            <w:noWrap/>
            <w:vAlign w:val="bottom"/>
            <w:hideMark/>
          </w:tcPr>
          <w:p w14:paraId="0E3C2FB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Typ sprzęgacza</w:t>
            </w:r>
          </w:p>
        </w:tc>
        <w:tc>
          <w:tcPr>
            <w:tcW w:w="1631" w:type="pct"/>
            <w:tcBorders>
              <w:top w:val="nil"/>
              <w:left w:val="nil"/>
              <w:bottom w:val="single" w:sz="8" w:space="0" w:color="auto"/>
              <w:right w:val="single" w:sz="8" w:space="0" w:color="auto"/>
            </w:tcBorders>
            <w:shd w:val="clear" w:color="auto" w:fill="auto"/>
            <w:vAlign w:val="bottom"/>
            <w:hideMark/>
          </w:tcPr>
          <w:p w14:paraId="35FF0E2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Zmodyfikowany typ TTF-III, wytwarzany zgodnie ze specyfikacją </w:t>
            </w:r>
            <w:proofErr w:type="spellStart"/>
            <w:r w:rsidRPr="007B405E">
              <w:rPr>
                <w:rFonts w:ascii="Calibri" w:hAnsi="Calibri" w:cs="Calibri"/>
                <w:sz w:val="22"/>
                <w:szCs w:val="22"/>
              </w:rPr>
              <w:t>XFELa</w:t>
            </w:r>
            <w:proofErr w:type="spellEnd"/>
            <w:r w:rsidRPr="007B405E">
              <w:rPr>
                <w:rFonts w:ascii="Calibri" w:hAnsi="Calibri" w:cs="Calibri"/>
                <w:sz w:val="22"/>
                <w:szCs w:val="22"/>
              </w:rPr>
              <w:t>, ale ze zwiększoną do 140 µm grubością miedzianego pokrycia wewnętrznego przewodnika</w:t>
            </w:r>
          </w:p>
        </w:tc>
        <w:tc>
          <w:tcPr>
            <w:tcW w:w="1851" w:type="pct"/>
            <w:tcBorders>
              <w:top w:val="nil"/>
              <w:left w:val="nil"/>
              <w:bottom w:val="single" w:sz="8" w:space="0" w:color="auto"/>
              <w:right w:val="single" w:sz="8" w:space="0" w:color="auto"/>
            </w:tcBorders>
            <w:shd w:val="clear" w:color="auto" w:fill="auto"/>
            <w:noWrap/>
            <w:vAlign w:val="bottom"/>
            <w:hideMark/>
          </w:tcPr>
          <w:p w14:paraId="14CF522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A9DE739" w14:textId="77777777" w:rsidTr="00D94E94">
        <w:trPr>
          <w:trHeight w:val="121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C89CED3" w14:textId="461C9798" w:rsidR="00073908" w:rsidRPr="007B405E" w:rsidRDefault="00501ED0" w:rsidP="00F95D96">
            <w:pPr>
              <w:jc w:val="right"/>
              <w:rPr>
                <w:rFonts w:ascii="Calibri" w:hAnsi="Calibri" w:cs="Calibri"/>
                <w:sz w:val="22"/>
                <w:szCs w:val="22"/>
              </w:rPr>
            </w:pPr>
            <w:r>
              <w:rPr>
                <w:rFonts w:ascii="Calibri" w:hAnsi="Calibri" w:cs="Calibri"/>
                <w:sz w:val="22"/>
                <w:szCs w:val="22"/>
              </w:rPr>
              <w:t>19</w:t>
            </w:r>
          </w:p>
        </w:tc>
        <w:tc>
          <w:tcPr>
            <w:tcW w:w="1177" w:type="pct"/>
            <w:tcBorders>
              <w:top w:val="nil"/>
              <w:left w:val="nil"/>
              <w:bottom w:val="single" w:sz="8" w:space="0" w:color="auto"/>
              <w:right w:val="single" w:sz="8" w:space="0" w:color="auto"/>
            </w:tcBorders>
            <w:shd w:val="clear" w:color="auto" w:fill="auto"/>
            <w:noWrap/>
            <w:vAlign w:val="bottom"/>
            <w:hideMark/>
          </w:tcPr>
          <w:p w14:paraId="7DD0699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Zewnętrzna dobroć sprzęgacza</w:t>
            </w:r>
          </w:p>
        </w:tc>
        <w:tc>
          <w:tcPr>
            <w:tcW w:w="1631" w:type="pct"/>
            <w:tcBorders>
              <w:top w:val="nil"/>
              <w:left w:val="nil"/>
              <w:bottom w:val="single" w:sz="8" w:space="0" w:color="auto"/>
              <w:right w:val="single" w:sz="8" w:space="0" w:color="auto"/>
            </w:tcBorders>
            <w:shd w:val="clear" w:color="auto" w:fill="auto"/>
            <w:vAlign w:val="bottom"/>
            <w:hideMark/>
          </w:tcPr>
          <w:p w14:paraId="3F709AB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 zakresie</w:t>
            </w:r>
            <w:r w:rsidRPr="007B405E">
              <w:rPr>
                <w:rFonts w:ascii="Calibri" w:hAnsi="Calibri" w:cs="Calibri"/>
                <w:sz w:val="22"/>
                <w:szCs w:val="22"/>
              </w:rPr>
              <w:br/>
              <w:t>10</w:t>
            </w:r>
            <w:r w:rsidRPr="007B405E">
              <w:rPr>
                <w:rFonts w:ascii="Calibri" w:hAnsi="Calibri" w:cs="Calibri"/>
                <w:sz w:val="22"/>
                <w:szCs w:val="22"/>
                <w:vertAlign w:val="superscript"/>
              </w:rPr>
              <w:t>7</w:t>
            </w:r>
            <w:r w:rsidRPr="007B405E">
              <w:rPr>
                <w:rFonts w:ascii="Calibri" w:hAnsi="Calibri" w:cs="Calibri"/>
                <w:sz w:val="22"/>
                <w:szCs w:val="22"/>
              </w:rPr>
              <w:t xml:space="preserve"> - 10</w:t>
            </w:r>
            <w:r w:rsidRPr="007B405E">
              <w:rPr>
                <w:rFonts w:ascii="Calibri" w:hAnsi="Calibri" w:cs="Calibri"/>
                <w:sz w:val="22"/>
                <w:szCs w:val="22"/>
                <w:vertAlign w:val="superscript"/>
              </w:rPr>
              <w:t>8</w:t>
            </w:r>
            <w:r w:rsidRPr="007B405E">
              <w:rPr>
                <w:rFonts w:ascii="Calibri" w:hAnsi="Calibri" w:cs="Calibri"/>
                <w:sz w:val="22"/>
                <w:szCs w:val="22"/>
              </w:rPr>
              <w:t xml:space="preserve"> ,</w:t>
            </w:r>
            <w:r w:rsidRPr="007B405E">
              <w:rPr>
                <w:rFonts w:ascii="Calibri" w:hAnsi="Calibri" w:cs="Calibri"/>
                <w:sz w:val="22"/>
                <w:szCs w:val="22"/>
              </w:rPr>
              <w:br/>
              <w:t>kontrolowana zdalnie za pomocą zmotoryzowanego tunera</w:t>
            </w:r>
          </w:p>
        </w:tc>
        <w:tc>
          <w:tcPr>
            <w:tcW w:w="1851" w:type="pct"/>
            <w:tcBorders>
              <w:top w:val="nil"/>
              <w:left w:val="nil"/>
              <w:bottom w:val="single" w:sz="8" w:space="0" w:color="auto"/>
              <w:right w:val="single" w:sz="8" w:space="0" w:color="auto"/>
            </w:tcBorders>
            <w:shd w:val="clear" w:color="auto" w:fill="auto"/>
            <w:noWrap/>
            <w:vAlign w:val="bottom"/>
            <w:hideMark/>
          </w:tcPr>
          <w:p w14:paraId="5DEBD02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595D190" w14:textId="77777777" w:rsidTr="00D94E94">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6BC5B3C" w14:textId="51F06D5F" w:rsidR="00073908" w:rsidRPr="007B405E" w:rsidRDefault="00501ED0" w:rsidP="00F95D96">
            <w:pPr>
              <w:jc w:val="right"/>
              <w:rPr>
                <w:rFonts w:ascii="Calibri" w:hAnsi="Calibri" w:cs="Calibri"/>
                <w:sz w:val="22"/>
                <w:szCs w:val="22"/>
              </w:rPr>
            </w:pPr>
            <w:r>
              <w:rPr>
                <w:rFonts w:ascii="Calibri" w:hAnsi="Calibri" w:cs="Calibri"/>
                <w:sz w:val="22"/>
                <w:szCs w:val="22"/>
              </w:rPr>
              <w:t>20</w:t>
            </w:r>
          </w:p>
        </w:tc>
        <w:tc>
          <w:tcPr>
            <w:tcW w:w="1177" w:type="pct"/>
            <w:tcBorders>
              <w:top w:val="nil"/>
              <w:left w:val="nil"/>
              <w:bottom w:val="single" w:sz="8" w:space="0" w:color="auto"/>
              <w:right w:val="single" w:sz="8" w:space="0" w:color="auto"/>
            </w:tcBorders>
            <w:shd w:val="clear" w:color="auto" w:fill="auto"/>
            <w:noWrap/>
            <w:vAlign w:val="bottom"/>
            <w:hideMark/>
          </w:tcPr>
          <w:p w14:paraId="1304EB5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Konstrukcja tunera</w:t>
            </w:r>
          </w:p>
        </w:tc>
        <w:tc>
          <w:tcPr>
            <w:tcW w:w="1631" w:type="pct"/>
            <w:tcBorders>
              <w:top w:val="nil"/>
              <w:left w:val="nil"/>
              <w:bottom w:val="single" w:sz="8" w:space="0" w:color="auto"/>
              <w:right w:val="single" w:sz="8" w:space="0" w:color="auto"/>
            </w:tcBorders>
            <w:shd w:val="clear" w:color="auto" w:fill="auto"/>
            <w:vAlign w:val="bottom"/>
            <w:hideMark/>
          </w:tcPr>
          <w:p w14:paraId="3EC5E4BD" w14:textId="3EBAF827" w:rsidR="00073908" w:rsidRPr="007B405E" w:rsidRDefault="00073908" w:rsidP="00501ED0">
            <w:pPr>
              <w:rPr>
                <w:rFonts w:ascii="Calibri" w:hAnsi="Calibri" w:cs="Calibri"/>
                <w:sz w:val="22"/>
                <w:szCs w:val="22"/>
              </w:rPr>
            </w:pPr>
            <w:r w:rsidRPr="007B405E">
              <w:rPr>
                <w:rFonts w:ascii="Calibri" w:hAnsi="Calibri" w:cs="Calibri"/>
                <w:sz w:val="22"/>
                <w:szCs w:val="22"/>
              </w:rPr>
              <w:t xml:space="preserve">Zgodna ze specyfikacją </w:t>
            </w:r>
            <w:proofErr w:type="spellStart"/>
            <w:r w:rsidRPr="007B405E">
              <w:rPr>
                <w:rFonts w:ascii="Calibri" w:hAnsi="Calibri" w:cs="Calibri"/>
                <w:sz w:val="22"/>
                <w:szCs w:val="22"/>
              </w:rPr>
              <w:t>XFELa</w:t>
            </w:r>
            <w:proofErr w:type="spellEnd"/>
            <w:r w:rsidRPr="007B405E">
              <w:rPr>
                <w:rFonts w:ascii="Calibri" w:hAnsi="Calibri" w:cs="Calibri"/>
                <w:sz w:val="22"/>
                <w:szCs w:val="22"/>
              </w:rPr>
              <w:t xml:space="preserve"> (</w:t>
            </w:r>
            <w:r w:rsidR="00501ED0">
              <w:rPr>
                <w:rFonts w:ascii="Calibri" w:hAnsi="Calibri" w:cs="Calibri"/>
                <w:sz w:val="22"/>
                <w:szCs w:val="22"/>
              </w:rPr>
              <w:t>silnik</w:t>
            </w:r>
            <w:r w:rsidR="00501ED0" w:rsidRPr="007B405E">
              <w:rPr>
                <w:rFonts w:ascii="Calibri" w:hAnsi="Calibri" w:cs="Calibri"/>
                <w:sz w:val="22"/>
                <w:szCs w:val="22"/>
              </w:rPr>
              <w:t xml:space="preserve"> </w:t>
            </w:r>
            <w:r w:rsidRPr="007B405E">
              <w:rPr>
                <w:rFonts w:ascii="Calibri" w:hAnsi="Calibri" w:cs="Calibri"/>
                <w:sz w:val="22"/>
                <w:szCs w:val="22"/>
              </w:rPr>
              <w:t xml:space="preserve">i sprzęgło, </w:t>
            </w:r>
            <w:proofErr w:type="spellStart"/>
            <w:r w:rsidRPr="007B405E">
              <w:rPr>
                <w:rFonts w:ascii="Calibri" w:hAnsi="Calibri" w:cs="Calibri"/>
                <w:sz w:val="22"/>
                <w:szCs w:val="22"/>
              </w:rPr>
              <w:t>aktuatory</w:t>
            </w:r>
            <w:proofErr w:type="spellEnd"/>
            <w:r w:rsidRPr="007B405E">
              <w:rPr>
                <w:rFonts w:ascii="Calibri" w:hAnsi="Calibri" w:cs="Calibri"/>
                <w:sz w:val="22"/>
                <w:szCs w:val="22"/>
              </w:rPr>
              <w:t xml:space="preserve"> piezoelektryczne)</w:t>
            </w:r>
          </w:p>
        </w:tc>
        <w:tc>
          <w:tcPr>
            <w:tcW w:w="1851" w:type="pct"/>
            <w:tcBorders>
              <w:top w:val="nil"/>
              <w:left w:val="nil"/>
              <w:bottom w:val="single" w:sz="8" w:space="0" w:color="auto"/>
              <w:right w:val="single" w:sz="8" w:space="0" w:color="auto"/>
            </w:tcBorders>
            <w:shd w:val="clear" w:color="auto" w:fill="auto"/>
            <w:noWrap/>
            <w:vAlign w:val="bottom"/>
            <w:hideMark/>
          </w:tcPr>
          <w:p w14:paraId="48E508F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7140E632" w14:textId="77777777" w:rsidTr="00D94E94">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2F952F05" w14:textId="25CEBB9F" w:rsidR="00073908" w:rsidRPr="007B405E" w:rsidRDefault="00501ED0" w:rsidP="00F95D96">
            <w:pPr>
              <w:jc w:val="right"/>
              <w:rPr>
                <w:rFonts w:ascii="Calibri" w:hAnsi="Calibri" w:cs="Calibri"/>
                <w:sz w:val="22"/>
                <w:szCs w:val="22"/>
              </w:rPr>
            </w:pPr>
            <w:r>
              <w:rPr>
                <w:rFonts w:ascii="Calibri" w:hAnsi="Calibri" w:cs="Calibri"/>
                <w:sz w:val="22"/>
                <w:szCs w:val="22"/>
              </w:rPr>
              <w:t>21</w:t>
            </w:r>
          </w:p>
        </w:tc>
        <w:tc>
          <w:tcPr>
            <w:tcW w:w="1177" w:type="pct"/>
            <w:tcBorders>
              <w:top w:val="nil"/>
              <w:left w:val="nil"/>
              <w:bottom w:val="single" w:sz="8" w:space="0" w:color="auto"/>
              <w:right w:val="single" w:sz="8" w:space="0" w:color="auto"/>
            </w:tcBorders>
            <w:shd w:val="clear" w:color="auto" w:fill="auto"/>
            <w:noWrap/>
            <w:vAlign w:val="bottom"/>
            <w:hideMark/>
          </w:tcPr>
          <w:p w14:paraId="0939A50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Zakres tunera</w:t>
            </w:r>
          </w:p>
        </w:tc>
        <w:tc>
          <w:tcPr>
            <w:tcW w:w="1631" w:type="pct"/>
            <w:tcBorders>
              <w:top w:val="nil"/>
              <w:left w:val="nil"/>
              <w:bottom w:val="single" w:sz="8" w:space="0" w:color="auto"/>
              <w:right w:val="single" w:sz="8" w:space="0" w:color="auto"/>
            </w:tcBorders>
            <w:shd w:val="clear" w:color="auto" w:fill="auto"/>
            <w:vAlign w:val="bottom"/>
            <w:hideMark/>
          </w:tcPr>
          <w:p w14:paraId="037C47E6" w14:textId="0700993C" w:rsidR="00073908" w:rsidRPr="007B405E" w:rsidRDefault="00073908" w:rsidP="00501ED0">
            <w:pPr>
              <w:rPr>
                <w:rFonts w:ascii="Calibri" w:hAnsi="Calibri" w:cs="Calibri"/>
                <w:sz w:val="22"/>
                <w:szCs w:val="22"/>
              </w:rPr>
            </w:pPr>
            <w:r w:rsidRPr="007B405E">
              <w:rPr>
                <w:rFonts w:ascii="Calibri" w:hAnsi="Calibri" w:cs="Calibri"/>
                <w:sz w:val="22"/>
                <w:szCs w:val="22"/>
              </w:rPr>
              <w:t xml:space="preserve">± 150 kHz (za pomocą </w:t>
            </w:r>
            <w:r w:rsidR="00501ED0">
              <w:rPr>
                <w:rFonts w:ascii="Calibri" w:hAnsi="Calibri" w:cs="Calibri"/>
                <w:sz w:val="22"/>
                <w:szCs w:val="22"/>
              </w:rPr>
              <w:t>silnika</w:t>
            </w:r>
            <w:r w:rsidRPr="007B405E">
              <w:rPr>
                <w:rFonts w:ascii="Calibri" w:hAnsi="Calibri" w:cs="Calibri"/>
                <w:sz w:val="22"/>
                <w:szCs w:val="22"/>
              </w:rPr>
              <w:t>),</w:t>
            </w:r>
            <w:r w:rsidRPr="007B405E">
              <w:rPr>
                <w:rFonts w:ascii="Calibri" w:hAnsi="Calibri" w:cs="Calibri"/>
                <w:sz w:val="22"/>
                <w:szCs w:val="22"/>
              </w:rPr>
              <w:br/>
              <w:t xml:space="preserve">1 kHz (za pomocą </w:t>
            </w:r>
            <w:proofErr w:type="spellStart"/>
            <w:r w:rsidRPr="007B405E">
              <w:rPr>
                <w:rFonts w:ascii="Calibri" w:hAnsi="Calibri" w:cs="Calibri"/>
                <w:sz w:val="22"/>
                <w:szCs w:val="22"/>
              </w:rPr>
              <w:t>aktuatorów</w:t>
            </w:r>
            <w:proofErr w:type="spellEnd"/>
            <w:r w:rsidRPr="007B405E">
              <w:rPr>
                <w:rFonts w:ascii="Calibri" w:hAnsi="Calibri" w:cs="Calibri"/>
                <w:sz w:val="22"/>
                <w:szCs w:val="22"/>
              </w:rPr>
              <w:t xml:space="preserve"> piezoelektrycznych)</w:t>
            </w:r>
          </w:p>
        </w:tc>
        <w:tc>
          <w:tcPr>
            <w:tcW w:w="1851" w:type="pct"/>
            <w:tcBorders>
              <w:top w:val="nil"/>
              <w:left w:val="nil"/>
              <w:bottom w:val="single" w:sz="8" w:space="0" w:color="auto"/>
              <w:right w:val="single" w:sz="8" w:space="0" w:color="auto"/>
            </w:tcBorders>
            <w:shd w:val="clear" w:color="auto" w:fill="auto"/>
            <w:noWrap/>
            <w:vAlign w:val="bottom"/>
            <w:hideMark/>
          </w:tcPr>
          <w:p w14:paraId="51DEF3E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1AEDAFC" w14:textId="77777777" w:rsidTr="00D94E94">
        <w:trPr>
          <w:trHeight w:val="36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1CC0C37" w14:textId="3D033770" w:rsidR="00073908" w:rsidRPr="007B405E" w:rsidRDefault="00501ED0" w:rsidP="00F95D96">
            <w:pPr>
              <w:jc w:val="right"/>
              <w:rPr>
                <w:rFonts w:ascii="Calibri" w:hAnsi="Calibri" w:cs="Calibri"/>
                <w:sz w:val="22"/>
                <w:szCs w:val="22"/>
              </w:rPr>
            </w:pPr>
            <w:r>
              <w:rPr>
                <w:rFonts w:ascii="Calibri" w:hAnsi="Calibri" w:cs="Calibri"/>
                <w:sz w:val="22"/>
                <w:szCs w:val="22"/>
              </w:rPr>
              <w:t>22</w:t>
            </w:r>
          </w:p>
        </w:tc>
        <w:tc>
          <w:tcPr>
            <w:tcW w:w="1177" w:type="pct"/>
            <w:tcBorders>
              <w:top w:val="nil"/>
              <w:left w:val="nil"/>
              <w:bottom w:val="single" w:sz="8" w:space="0" w:color="auto"/>
              <w:right w:val="single" w:sz="8" w:space="0" w:color="auto"/>
            </w:tcBorders>
            <w:shd w:val="clear" w:color="auto" w:fill="auto"/>
            <w:noWrap/>
            <w:vAlign w:val="bottom"/>
            <w:hideMark/>
          </w:tcPr>
          <w:p w14:paraId="6BFD842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Zewnętrzna dobroć anteny sondy</w:t>
            </w:r>
          </w:p>
        </w:tc>
        <w:tc>
          <w:tcPr>
            <w:tcW w:w="1631" w:type="pct"/>
            <w:tcBorders>
              <w:top w:val="nil"/>
              <w:left w:val="nil"/>
              <w:bottom w:val="single" w:sz="8" w:space="0" w:color="auto"/>
              <w:right w:val="single" w:sz="8" w:space="0" w:color="auto"/>
            </w:tcBorders>
            <w:shd w:val="clear" w:color="auto" w:fill="auto"/>
            <w:vAlign w:val="bottom"/>
            <w:hideMark/>
          </w:tcPr>
          <w:p w14:paraId="77C3B4C4" w14:textId="77777777" w:rsidR="00073908" w:rsidRPr="007B405E" w:rsidRDefault="00073908" w:rsidP="00F95D96">
            <w:pPr>
              <w:rPr>
                <w:rFonts w:ascii="Calibri" w:hAnsi="Calibri" w:cs="Calibri"/>
                <w:sz w:val="22"/>
                <w:szCs w:val="22"/>
              </w:rPr>
            </w:pPr>
            <w:proofErr w:type="spellStart"/>
            <w:r w:rsidRPr="007B405E">
              <w:rPr>
                <w:rFonts w:ascii="Calibri" w:hAnsi="Calibri" w:cs="Calibri"/>
                <w:sz w:val="22"/>
                <w:szCs w:val="22"/>
              </w:rPr>
              <w:t>Q</w:t>
            </w:r>
            <w:r w:rsidRPr="007B405E">
              <w:rPr>
                <w:rFonts w:ascii="Calibri" w:hAnsi="Calibri" w:cs="Calibri"/>
                <w:sz w:val="22"/>
                <w:szCs w:val="22"/>
                <w:vertAlign w:val="subscript"/>
              </w:rPr>
              <w:t>ext</w:t>
            </w:r>
            <w:proofErr w:type="spellEnd"/>
            <w:r w:rsidRPr="007B405E">
              <w:rPr>
                <w:rFonts w:ascii="Calibri" w:hAnsi="Calibri" w:cs="Calibri"/>
                <w:sz w:val="22"/>
                <w:szCs w:val="22"/>
              </w:rPr>
              <w:t xml:space="preserve"> w zakresie 3 - 6 x 10</w:t>
            </w:r>
            <w:r w:rsidRPr="007B405E">
              <w:rPr>
                <w:rFonts w:ascii="Calibri" w:hAnsi="Calibri" w:cs="Calibri"/>
                <w:sz w:val="22"/>
                <w:szCs w:val="22"/>
                <w:vertAlign w:val="superscript"/>
              </w:rPr>
              <w:t>11</w:t>
            </w:r>
          </w:p>
        </w:tc>
        <w:tc>
          <w:tcPr>
            <w:tcW w:w="1851" w:type="pct"/>
            <w:tcBorders>
              <w:top w:val="nil"/>
              <w:left w:val="nil"/>
              <w:bottom w:val="single" w:sz="8" w:space="0" w:color="auto"/>
              <w:right w:val="single" w:sz="8" w:space="0" w:color="auto"/>
            </w:tcBorders>
            <w:shd w:val="clear" w:color="auto" w:fill="auto"/>
            <w:noWrap/>
            <w:vAlign w:val="bottom"/>
            <w:hideMark/>
          </w:tcPr>
          <w:p w14:paraId="29FAB2E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9F42838" w14:textId="77777777" w:rsidTr="00D94E94">
        <w:trPr>
          <w:trHeight w:val="19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C13A174" w14:textId="3F7296B5" w:rsidR="00073908" w:rsidRPr="007B405E" w:rsidRDefault="00501ED0" w:rsidP="00F95D96">
            <w:pPr>
              <w:jc w:val="right"/>
              <w:rPr>
                <w:rFonts w:ascii="Calibri" w:hAnsi="Calibri" w:cs="Calibri"/>
                <w:sz w:val="22"/>
                <w:szCs w:val="22"/>
              </w:rPr>
            </w:pPr>
            <w:r>
              <w:rPr>
                <w:rFonts w:ascii="Calibri" w:hAnsi="Calibri" w:cs="Calibri"/>
                <w:sz w:val="22"/>
                <w:szCs w:val="22"/>
              </w:rPr>
              <w:t>23</w:t>
            </w:r>
          </w:p>
        </w:tc>
        <w:tc>
          <w:tcPr>
            <w:tcW w:w="1177" w:type="pct"/>
            <w:tcBorders>
              <w:top w:val="nil"/>
              <w:left w:val="nil"/>
              <w:bottom w:val="single" w:sz="8" w:space="0" w:color="auto"/>
              <w:right w:val="single" w:sz="8" w:space="0" w:color="auto"/>
            </w:tcBorders>
            <w:shd w:val="clear" w:color="auto" w:fill="auto"/>
            <w:noWrap/>
            <w:vAlign w:val="bottom"/>
            <w:hideMark/>
          </w:tcPr>
          <w:p w14:paraId="1825C9E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Wydajność sprzęgacza w testach </w:t>
            </w:r>
            <w:proofErr w:type="spellStart"/>
            <w:r w:rsidRPr="007B405E">
              <w:rPr>
                <w:rFonts w:ascii="Calibri" w:hAnsi="Calibri" w:cs="Calibri"/>
                <w:sz w:val="22"/>
                <w:szCs w:val="22"/>
              </w:rPr>
              <w:t>wysokotemperaturo-wych</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7CBFE9B3"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Udokumentowana stabilna praca przez minimum 8 godzin (w temperaturach pokojowych), przy mocy wprowadzanej przez sprzęgacz do wiązki nie mniej niż 4 kW w modzie fali stojącej, pod warunkiem pracy w trybie fali ciągłej. Próżnia w sprzęgaczu musi pozostawać na poziomie nie gorszym niż 2 x 10</w:t>
            </w:r>
            <w:r w:rsidRPr="007B405E">
              <w:rPr>
                <w:rFonts w:ascii="Calibri" w:hAnsi="Calibri" w:cs="Calibri"/>
                <w:sz w:val="22"/>
                <w:szCs w:val="22"/>
                <w:vertAlign w:val="superscript"/>
              </w:rPr>
              <w:t>-6</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w:t>
            </w:r>
          </w:p>
        </w:tc>
        <w:tc>
          <w:tcPr>
            <w:tcW w:w="1851" w:type="pct"/>
            <w:tcBorders>
              <w:top w:val="nil"/>
              <w:left w:val="nil"/>
              <w:bottom w:val="single" w:sz="8" w:space="0" w:color="auto"/>
              <w:right w:val="single" w:sz="8" w:space="0" w:color="auto"/>
            </w:tcBorders>
            <w:shd w:val="clear" w:color="auto" w:fill="auto"/>
            <w:noWrap/>
            <w:vAlign w:val="bottom"/>
            <w:hideMark/>
          </w:tcPr>
          <w:p w14:paraId="6975741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2A27199"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B7C237"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 xml:space="preserve">Sprzęgacz wyższych </w:t>
            </w:r>
            <w:proofErr w:type="spellStart"/>
            <w:r w:rsidRPr="007B405E">
              <w:rPr>
                <w:rFonts w:ascii="Calibri" w:hAnsi="Calibri" w:cs="Calibri"/>
                <w:b/>
                <w:bCs/>
                <w:sz w:val="22"/>
                <w:szCs w:val="22"/>
              </w:rPr>
              <w:t>modów</w:t>
            </w:r>
            <w:proofErr w:type="spellEnd"/>
            <w:r w:rsidRPr="007B405E">
              <w:rPr>
                <w:rFonts w:ascii="Calibri" w:hAnsi="Calibri" w:cs="Calibri"/>
                <w:b/>
                <w:bCs/>
                <w:sz w:val="22"/>
                <w:szCs w:val="22"/>
              </w:rPr>
              <w:t xml:space="preserve"> (HOM)</w:t>
            </w:r>
          </w:p>
        </w:tc>
      </w:tr>
      <w:tr w:rsidR="00073908" w:rsidRPr="007B405E" w14:paraId="13EACABA" w14:textId="77777777" w:rsidTr="00D94E94">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CECEE92" w14:textId="2A0C817C" w:rsidR="00073908" w:rsidRPr="007B405E" w:rsidRDefault="00501ED0" w:rsidP="00F95D96">
            <w:pPr>
              <w:jc w:val="right"/>
              <w:rPr>
                <w:rFonts w:ascii="Calibri" w:hAnsi="Calibri" w:cs="Calibri"/>
                <w:sz w:val="22"/>
                <w:szCs w:val="22"/>
              </w:rPr>
            </w:pPr>
            <w:r>
              <w:rPr>
                <w:rFonts w:ascii="Calibri" w:hAnsi="Calibri" w:cs="Calibri"/>
                <w:sz w:val="22"/>
                <w:szCs w:val="22"/>
              </w:rPr>
              <w:t>24</w:t>
            </w:r>
          </w:p>
        </w:tc>
        <w:tc>
          <w:tcPr>
            <w:tcW w:w="1177" w:type="pct"/>
            <w:tcBorders>
              <w:top w:val="nil"/>
              <w:left w:val="nil"/>
              <w:bottom w:val="single" w:sz="8" w:space="0" w:color="auto"/>
              <w:right w:val="single" w:sz="8" w:space="0" w:color="auto"/>
            </w:tcBorders>
            <w:shd w:val="clear" w:color="auto" w:fill="auto"/>
            <w:noWrap/>
            <w:vAlign w:val="bottom"/>
            <w:hideMark/>
          </w:tcPr>
          <w:p w14:paraId="688937C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Przepusty HOM</w:t>
            </w:r>
          </w:p>
        </w:tc>
        <w:tc>
          <w:tcPr>
            <w:tcW w:w="1631" w:type="pct"/>
            <w:tcBorders>
              <w:top w:val="nil"/>
              <w:left w:val="nil"/>
              <w:bottom w:val="single" w:sz="8" w:space="0" w:color="auto"/>
              <w:right w:val="single" w:sz="8" w:space="0" w:color="auto"/>
            </w:tcBorders>
            <w:shd w:val="clear" w:color="auto" w:fill="auto"/>
            <w:vAlign w:val="bottom"/>
            <w:hideMark/>
          </w:tcPr>
          <w:p w14:paraId="732D6D82" w14:textId="520264F0" w:rsidR="00073908" w:rsidRPr="007B405E" w:rsidRDefault="00073908" w:rsidP="00F95D96">
            <w:pPr>
              <w:rPr>
                <w:rFonts w:ascii="Calibri" w:hAnsi="Calibri" w:cs="Calibri"/>
                <w:sz w:val="22"/>
                <w:szCs w:val="22"/>
              </w:rPr>
            </w:pPr>
            <w:r w:rsidRPr="007B405E">
              <w:rPr>
                <w:rFonts w:ascii="Calibri" w:hAnsi="Calibri" w:cs="Calibri"/>
                <w:sz w:val="22"/>
                <w:szCs w:val="22"/>
              </w:rPr>
              <w:t>Typu XFEL</w:t>
            </w:r>
          </w:p>
        </w:tc>
        <w:tc>
          <w:tcPr>
            <w:tcW w:w="1851" w:type="pct"/>
            <w:tcBorders>
              <w:top w:val="nil"/>
              <w:left w:val="nil"/>
              <w:bottom w:val="single" w:sz="8" w:space="0" w:color="auto"/>
              <w:right w:val="single" w:sz="8" w:space="0" w:color="auto"/>
            </w:tcBorders>
            <w:shd w:val="clear" w:color="auto" w:fill="auto"/>
            <w:noWrap/>
            <w:vAlign w:val="bottom"/>
            <w:hideMark/>
          </w:tcPr>
          <w:p w14:paraId="30CF187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492323C" w14:textId="77777777" w:rsidTr="00D94E94">
        <w:trPr>
          <w:trHeight w:val="36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1700335" w14:textId="40E71BF6" w:rsidR="00073908" w:rsidRPr="007B405E" w:rsidRDefault="00501ED0" w:rsidP="00F95D96">
            <w:pPr>
              <w:jc w:val="right"/>
              <w:rPr>
                <w:rFonts w:ascii="Calibri" w:hAnsi="Calibri" w:cs="Calibri"/>
                <w:sz w:val="22"/>
                <w:szCs w:val="22"/>
              </w:rPr>
            </w:pPr>
            <w:r>
              <w:rPr>
                <w:rFonts w:ascii="Calibri" w:hAnsi="Calibri" w:cs="Calibri"/>
                <w:sz w:val="22"/>
                <w:szCs w:val="22"/>
              </w:rPr>
              <w:t>25</w:t>
            </w:r>
          </w:p>
        </w:tc>
        <w:tc>
          <w:tcPr>
            <w:tcW w:w="1177" w:type="pct"/>
            <w:tcBorders>
              <w:top w:val="nil"/>
              <w:left w:val="nil"/>
              <w:bottom w:val="single" w:sz="8" w:space="0" w:color="auto"/>
              <w:right w:val="single" w:sz="8" w:space="0" w:color="auto"/>
            </w:tcBorders>
            <w:shd w:val="clear" w:color="auto" w:fill="auto"/>
            <w:noWrap/>
            <w:vAlign w:val="bottom"/>
            <w:hideMark/>
          </w:tcPr>
          <w:p w14:paraId="3137E69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Dobroć zewnętrzna</w:t>
            </w:r>
          </w:p>
        </w:tc>
        <w:tc>
          <w:tcPr>
            <w:tcW w:w="1631" w:type="pct"/>
            <w:tcBorders>
              <w:top w:val="nil"/>
              <w:left w:val="nil"/>
              <w:bottom w:val="single" w:sz="8" w:space="0" w:color="auto"/>
              <w:right w:val="single" w:sz="8" w:space="0" w:color="auto"/>
            </w:tcBorders>
            <w:shd w:val="clear" w:color="auto" w:fill="auto"/>
            <w:vAlign w:val="bottom"/>
            <w:hideMark/>
          </w:tcPr>
          <w:p w14:paraId="4895FCA1" w14:textId="77777777" w:rsidR="00073908" w:rsidRPr="007B405E" w:rsidRDefault="00073908" w:rsidP="00F95D96">
            <w:pPr>
              <w:rPr>
                <w:rFonts w:ascii="Calibri" w:hAnsi="Calibri" w:cs="Calibri"/>
                <w:sz w:val="22"/>
                <w:szCs w:val="22"/>
              </w:rPr>
            </w:pPr>
            <w:proofErr w:type="spellStart"/>
            <w:r w:rsidRPr="007B405E">
              <w:rPr>
                <w:rFonts w:ascii="Calibri" w:hAnsi="Calibri" w:cs="Calibri"/>
                <w:sz w:val="22"/>
                <w:szCs w:val="22"/>
              </w:rPr>
              <w:t>Q</w:t>
            </w:r>
            <w:r w:rsidRPr="007B405E">
              <w:rPr>
                <w:rFonts w:ascii="Calibri" w:hAnsi="Calibri" w:cs="Calibri"/>
                <w:sz w:val="22"/>
                <w:szCs w:val="22"/>
                <w:vertAlign w:val="subscript"/>
              </w:rPr>
              <w:t>ext</w:t>
            </w:r>
            <w:proofErr w:type="spellEnd"/>
            <w:r w:rsidRPr="007B405E">
              <w:rPr>
                <w:rFonts w:ascii="Calibri" w:hAnsi="Calibri" w:cs="Calibri"/>
                <w:sz w:val="22"/>
                <w:szCs w:val="22"/>
              </w:rPr>
              <w:t xml:space="preserve"> &gt; 1 x 10</w:t>
            </w:r>
            <w:r w:rsidRPr="007B405E">
              <w:rPr>
                <w:rFonts w:ascii="Calibri" w:hAnsi="Calibri" w:cs="Calibri"/>
                <w:sz w:val="22"/>
                <w:szCs w:val="22"/>
                <w:vertAlign w:val="superscript"/>
              </w:rPr>
              <w:t>11</w:t>
            </w:r>
            <w:r w:rsidRPr="007B405E">
              <w:rPr>
                <w:rFonts w:ascii="Calibri" w:hAnsi="Calibri" w:cs="Calibri"/>
                <w:sz w:val="22"/>
                <w:szCs w:val="22"/>
              </w:rPr>
              <w:t xml:space="preserve"> (w modzie pi)</w:t>
            </w:r>
          </w:p>
        </w:tc>
        <w:tc>
          <w:tcPr>
            <w:tcW w:w="1851" w:type="pct"/>
            <w:tcBorders>
              <w:top w:val="nil"/>
              <w:left w:val="nil"/>
              <w:bottom w:val="single" w:sz="8" w:space="0" w:color="auto"/>
              <w:right w:val="single" w:sz="8" w:space="0" w:color="auto"/>
            </w:tcBorders>
            <w:shd w:val="clear" w:color="auto" w:fill="auto"/>
            <w:noWrap/>
            <w:vAlign w:val="bottom"/>
            <w:hideMark/>
          </w:tcPr>
          <w:p w14:paraId="3D099B2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DF7A8C3" w14:textId="77777777" w:rsidTr="00D94E94">
        <w:trPr>
          <w:trHeight w:val="300"/>
        </w:trPr>
        <w:tc>
          <w:tcPr>
            <w:tcW w:w="1518" w:type="pct"/>
            <w:gridSpan w:val="2"/>
            <w:tcBorders>
              <w:top w:val="single" w:sz="8" w:space="0" w:color="auto"/>
              <w:left w:val="single" w:sz="8" w:space="0" w:color="auto"/>
              <w:bottom w:val="single" w:sz="8" w:space="0" w:color="auto"/>
              <w:right w:val="nil"/>
            </w:tcBorders>
            <w:shd w:val="clear" w:color="auto" w:fill="auto"/>
            <w:noWrap/>
            <w:vAlign w:val="bottom"/>
            <w:hideMark/>
          </w:tcPr>
          <w:p w14:paraId="679E066E"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 xml:space="preserve">Montaż </w:t>
            </w:r>
            <w:proofErr w:type="spellStart"/>
            <w:r w:rsidRPr="007B405E">
              <w:rPr>
                <w:rFonts w:ascii="Calibri" w:hAnsi="Calibri" w:cs="Calibri"/>
                <w:b/>
                <w:bCs/>
                <w:sz w:val="22"/>
                <w:szCs w:val="22"/>
              </w:rPr>
              <w:t>kriomodułu</w:t>
            </w:r>
            <w:proofErr w:type="spellEnd"/>
          </w:p>
        </w:tc>
        <w:tc>
          <w:tcPr>
            <w:tcW w:w="1631" w:type="pct"/>
            <w:tcBorders>
              <w:top w:val="nil"/>
              <w:left w:val="nil"/>
              <w:bottom w:val="single" w:sz="8" w:space="0" w:color="auto"/>
              <w:right w:val="nil"/>
            </w:tcBorders>
            <w:shd w:val="clear" w:color="auto" w:fill="auto"/>
            <w:vAlign w:val="bottom"/>
            <w:hideMark/>
          </w:tcPr>
          <w:p w14:paraId="3469939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c>
          <w:tcPr>
            <w:tcW w:w="1851" w:type="pct"/>
            <w:tcBorders>
              <w:top w:val="nil"/>
              <w:left w:val="nil"/>
              <w:bottom w:val="single" w:sz="8" w:space="0" w:color="auto"/>
              <w:right w:val="single" w:sz="8" w:space="0" w:color="auto"/>
            </w:tcBorders>
            <w:shd w:val="clear" w:color="auto" w:fill="auto"/>
            <w:noWrap/>
            <w:vAlign w:val="bottom"/>
            <w:hideMark/>
          </w:tcPr>
          <w:p w14:paraId="5150A5D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4FB2A6DE" w14:textId="77777777" w:rsidTr="00501ED0">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1121163" w14:textId="7D287EDC" w:rsidR="00073908" w:rsidRPr="007B405E" w:rsidRDefault="00501ED0" w:rsidP="00F95D96">
            <w:pPr>
              <w:jc w:val="right"/>
              <w:rPr>
                <w:rFonts w:ascii="Calibri" w:hAnsi="Calibri" w:cs="Calibri"/>
                <w:sz w:val="22"/>
                <w:szCs w:val="22"/>
              </w:rPr>
            </w:pPr>
            <w:r>
              <w:rPr>
                <w:rFonts w:ascii="Calibri" w:hAnsi="Calibri" w:cs="Calibri"/>
                <w:sz w:val="22"/>
                <w:szCs w:val="22"/>
              </w:rPr>
              <w:t>26</w:t>
            </w:r>
          </w:p>
        </w:tc>
        <w:tc>
          <w:tcPr>
            <w:tcW w:w="1177" w:type="pct"/>
            <w:tcBorders>
              <w:top w:val="nil"/>
              <w:left w:val="nil"/>
              <w:bottom w:val="single" w:sz="8" w:space="0" w:color="auto"/>
              <w:right w:val="single" w:sz="8" w:space="0" w:color="auto"/>
            </w:tcBorders>
            <w:shd w:val="clear" w:color="auto" w:fill="auto"/>
            <w:vAlign w:val="bottom"/>
            <w:hideMark/>
          </w:tcPr>
          <w:p w14:paraId="6D31E6E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Wymagania dotyczące procedury montażu - struktury przyspieszające</w:t>
            </w:r>
          </w:p>
        </w:tc>
        <w:tc>
          <w:tcPr>
            <w:tcW w:w="1631" w:type="pct"/>
            <w:tcBorders>
              <w:top w:val="nil"/>
              <w:left w:val="nil"/>
              <w:bottom w:val="single" w:sz="8" w:space="0" w:color="auto"/>
              <w:right w:val="single" w:sz="8" w:space="0" w:color="auto"/>
            </w:tcBorders>
            <w:shd w:val="clear" w:color="auto" w:fill="auto"/>
            <w:vAlign w:val="bottom"/>
            <w:hideMark/>
          </w:tcPr>
          <w:p w14:paraId="2E74AB0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Montaż struktur musi być wykonany w pomieszczeniu czystym klasy nie gorszej niż ISO4</w:t>
            </w:r>
          </w:p>
        </w:tc>
        <w:tc>
          <w:tcPr>
            <w:tcW w:w="1851" w:type="pct"/>
            <w:tcBorders>
              <w:top w:val="nil"/>
              <w:left w:val="nil"/>
              <w:bottom w:val="single" w:sz="8" w:space="0" w:color="auto"/>
              <w:right w:val="single" w:sz="8" w:space="0" w:color="auto"/>
            </w:tcBorders>
            <w:shd w:val="clear" w:color="auto" w:fill="auto"/>
            <w:noWrap/>
            <w:vAlign w:val="bottom"/>
            <w:hideMark/>
          </w:tcPr>
          <w:p w14:paraId="4CD2D7E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66460D7" w14:textId="77777777" w:rsidTr="00501ED0">
        <w:trPr>
          <w:trHeight w:val="59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B87196" w14:textId="1597BD9A" w:rsidR="00073908" w:rsidRPr="007B405E" w:rsidRDefault="00501ED0" w:rsidP="00F95D96">
            <w:pPr>
              <w:jc w:val="right"/>
              <w:rPr>
                <w:rFonts w:ascii="Calibri" w:hAnsi="Calibri" w:cs="Calibri"/>
                <w:sz w:val="22"/>
                <w:szCs w:val="22"/>
              </w:rPr>
            </w:pPr>
            <w:r>
              <w:rPr>
                <w:rFonts w:ascii="Calibri" w:hAnsi="Calibri" w:cs="Calibri"/>
                <w:sz w:val="22"/>
                <w:szCs w:val="22"/>
              </w:rPr>
              <w:t>27</w:t>
            </w:r>
          </w:p>
        </w:tc>
        <w:tc>
          <w:tcPr>
            <w:tcW w:w="1177" w:type="pct"/>
            <w:tcBorders>
              <w:top w:val="single" w:sz="8" w:space="0" w:color="auto"/>
              <w:left w:val="nil"/>
              <w:bottom w:val="single" w:sz="8" w:space="0" w:color="auto"/>
              <w:right w:val="single" w:sz="8" w:space="0" w:color="auto"/>
            </w:tcBorders>
            <w:shd w:val="clear" w:color="auto" w:fill="auto"/>
            <w:vAlign w:val="bottom"/>
            <w:hideMark/>
          </w:tcPr>
          <w:p w14:paraId="25EA404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Wymagania dotyczące procedury montażu - </w:t>
            </w:r>
            <w:proofErr w:type="spellStart"/>
            <w:r w:rsidRPr="007B405E">
              <w:rPr>
                <w:rFonts w:ascii="Calibri" w:hAnsi="Calibri" w:cs="Calibri"/>
                <w:sz w:val="22"/>
                <w:szCs w:val="22"/>
              </w:rPr>
              <w:t>kriomoduł</w:t>
            </w:r>
            <w:proofErr w:type="spellEnd"/>
          </w:p>
        </w:tc>
        <w:tc>
          <w:tcPr>
            <w:tcW w:w="1631" w:type="pct"/>
            <w:tcBorders>
              <w:top w:val="single" w:sz="8" w:space="0" w:color="auto"/>
              <w:left w:val="nil"/>
              <w:bottom w:val="single" w:sz="8" w:space="0" w:color="auto"/>
              <w:right w:val="single" w:sz="8" w:space="0" w:color="auto"/>
            </w:tcBorders>
            <w:shd w:val="clear" w:color="auto" w:fill="auto"/>
            <w:vAlign w:val="bottom"/>
            <w:hideMark/>
          </w:tcPr>
          <w:p w14:paraId="26B1249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Montaż </w:t>
            </w:r>
            <w:proofErr w:type="spellStart"/>
            <w:r w:rsidRPr="007B405E">
              <w:rPr>
                <w:rFonts w:ascii="Calibri" w:hAnsi="Calibri" w:cs="Calibri"/>
                <w:sz w:val="22"/>
                <w:szCs w:val="22"/>
              </w:rPr>
              <w:t>kriomodułów</w:t>
            </w:r>
            <w:proofErr w:type="spellEnd"/>
            <w:r w:rsidRPr="007B405E">
              <w:rPr>
                <w:rFonts w:ascii="Calibri" w:hAnsi="Calibri" w:cs="Calibri"/>
                <w:sz w:val="22"/>
                <w:szCs w:val="22"/>
              </w:rPr>
              <w:t xml:space="preserve"> musi być wykonany w pomieszczeniu czystym klasy nie gorszej niż ISO8</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74D54FD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8B7AD69" w14:textId="77777777" w:rsidTr="0004598F">
        <w:trPr>
          <w:trHeight w:val="124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E3F671" w14:textId="79518433" w:rsidR="00073908" w:rsidRPr="007B405E" w:rsidRDefault="00501ED0" w:rsidP="00F95D96">
            <w:pPr>
              <w:jc w:val="right"/>
              <w:rPr>
                <w:rFonts w:ascii="Calibri" w:hAnsi="Calibri" w:cs="Calibri"/>
                <w:sz w:val="22"/>
                <w:szCs w:val="22"/>
              </w:rPr>
            </w:pPr>
            <w:r>
              <w:rPr>
                <w:rFonts w:ascii="Calibri" w:hAnsi="Calibri" w:cs="Calibri"/>
                <w:sz w:val="22"/>
                <w:szCs w:val="22"/>
              </w:rPr>
              <w:lastRenderedPageBreak/>
              <w:t>28</w:t>
            </w:r>
          </w:p>
        </w:tc>
        <w:tc>
          <w:tcPr>
            <w:tcW w:w="1177" w:type="pct"/>
            <w:tcBorders>
              <w:top w:val="single" w:sz="8" w:space="0" w:color="auto"/>
              <w:left w:val="nil"/>
              <w:bottom w:val="single" w:sz="8" w:space="0" w:color="auto"/>
              <w:right w:val="single" w:sz="8" w:space="0" w:color="auto"/>
            </w:tcBorders>
            <w:shd w:val="clear" w:color="auto" w:fill="auto"/>
            <w:noWrap/>
            <w:vAlign w:val="bottom"/>
            <w:hideMark/>
          </w:tcPr>
          <w:p w14:paraId="1B721AD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Pole magnetyczne</w:t>
            </w:r>
          </w:p>
        </w:tc>
        <w:tc>
          <w:tcPr>
            <w:tcW w:w="1631" w:type="pct"/>
            <w:tcBorders>
              <w:top w:val="single" w:sz="8" w:space="0" w:color="auto"/>
              <w:left w:val="nil"/>
              <w:bottom w:val="single" w:sz="8" w:space="0" w:color="auto"/>
              <w:right w:val="single" w:sz="8" w:space="0" w:color="auto"/>
            </w:tcBorders>
            <w:shd w:val="clear" w:color="auto" w:fill="auto"/>
            <w:vAlign w:val="bottom"/>
            <w:hideMark/>
          </w:tcPr>
          <w:p w14:paraId="037BFF53"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Wartość indukcji magnetycznej B podczas montażu </w:t>
            </w:r>
            <w:proofErr w:type="spellStart"/>
            <w:r w:rsidRPr="007B405E">
              <w:rPr>
                <w:rFonts w:ascii="Calibri" w:hAnsi="Calibri" w:cs="Calibri"/>
                <w:sz w:val="22"/>
                <w:szCs w:val="22"/>
              </w:rPr>
              <w:t>kriomodułu</w:t>
            </w:r>
            <w:proofErr w:type="spellEnd"/>
            <w:r w:rsidRPr="007B405E">
              <w:rPr>
                <w:rFonts w:ascii="Calibri" w:hAnsi="Calibri" w:cs="Calibri"/>
                <w:sz w:val="22"/>
                <w:szCs w:val="22"/>
              </w:rPr>
              <w:t xml:space="preserve"> nie może przekroczyć wartości 5mG (w miejscu przeznaczonym do montażu struktury, do momentu jej zamontowania)</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46FED17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65415225" w14:textId="77777777" w:rsidTr="0004598F">
        <w:trPr>
          <w:trHeight w:val="6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84586D" w14:textId="77777777" w:rsidR="00073908" w:rsidRPr="007B405E" w:rsidRDefault="00073908" w:rsidP="00F95D96">
            <w:pPr>
              <w:jc w:val="center"/>
              <w:rPr>
                <w:b/>
                <w:bCs/>
                <w:sz w:val="22"/>
                <w:szCs w:val="22"/>
              </w:rPr>
            </w:pPr>
            <w:r w:rsidRPr="007B405E">
              <w:rPr>
                <w:b/>
                <w:bCs/>
                <w:sz w:val="22"/>
                <w:szCs w:val="22"/>
              </w:rPr>
              <w:t xml:space="preserve">Wydajność </w:t>
            </w:r>
            <w:proofErr w:type="spellStart"/>
            <w:r w:rsidRPr="007B405E">
              <w:rPr>
                <w:b/>
                <w:bCs/>
                <w:sz w:val="22"/>
                <w:szCs w:val="22"/>
              </w:rPr>
              <w:t>kriomodułu</w:t>
            </w:r>
            <w:proofErr w:type="spellEnd"/>
            <w:r w:rsidRPr="007B405E">
              <w:rPr>
                <w:b/>
                <w:bCs/>
                <w:sz w:val="22"/>
                <w:szCs w:val="22"/>
              </w:rPr>
              <w:t xml:space="preserve"> podczas fabrycznych testów akceptacyjnych (FAT)</w:t>
            </w:r>
          </w:p>
        </w:tc>
      </w:tr>
      <w:tr w:rsidR="00073908" w:rsidRPr="007B405E" w14:paraId="1574D95D"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93BB9"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Sprawdzenie poziomu przecieków w temperaturach pokojowych</w:t>
            </w:r>
          </w:p>
        </w:tc>
      </w:tr>
      <w:tr w:rsidR="00073908" w:rsidRPr="007B405E" w14:paraId="07729FDE"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EC37E41" w14:textId="47498EC4" w:rsidR="00073908" w:rsidRPr="007B405E" w:rsidRDefault="00501ED0" w:rsidP="00F95D96">
            <w:pPr>
              <w:jc w:val="right"/>
              <w:rPr>
                <w:rFonts w:ascii="Calibri" w:hAnsi="Calibri" w:cs="Calibri"/>
                <w:sz w:val="22"/>
                <w:szCs w:val="22"/>
              </w:rPr>
            </w:pPr>
            <w:r>
              <w:rPr>
                <w:rFonts w:ascii="Calibri" w:hAnsi="Calibri" w:cs="Calibri"/>
                <w:sz w:val="22"/>
                <w:szCs w:val="22"/>
              </w:rPr>
              <w:t>29</w:t>
            </w:r>
          </w:p>
        </w:tc>
        <w:tc>
          <w:tcPr>
            <w:tcW w:w="1177" w:type="pct"/>
            <w:tcBorders>
              <w:top w:val="nil"/>
              <w:left w:val="nil"/>
              <w:bottom w:val="single" w:sz="8" w:space="0" w:color="auto"/>
              <w:right w:val="single" w:sz="8" w:space="0" w:color="auto"/>
            </w:tcBorders>
            <w:shd w:val="clear" w:color="auto" w:fill="auto"/>
            <w:hideMark/>
          </w:tcPr>
          <w:p w14:paraId="6CCF69A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otoczenia</w:t>
            </w:r>
          </w:p>
        </w:tc>
        <w:tc>
          <w:tcPr>
            <w:tcW w:w="1631" w:type="pct"/>
            <w:tcBorders>
              <w:top w:val="nil"/>
              <w:left w:val="nil"/>
              <w:bottom w:val="single" w:sz="8" w:space="0" w:color="auto"/>
              <w:right w:val="single" w:sz="8" w:space="0" w:color="auto"/>
            </w:tcBorders>
            <w:shd w:val="clear" w:color="auto" w:fill="auto"/>
            <w:noWrap/>
            <w:vAlign w:val="center"/>
            <w:hideMark/>
          </w:tcPr>
          <w:p w14:paraId="6C1587B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1104FD3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2343BE7D"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36BB14F" w14:textId="6BF6C0F4" w:rsidR="00073908" w:rsidRPr="007B405E" w:rsidRDefault="00501ED0" w:rsidP="00F95D96">
            <w:pPr>
              <w:jc w:val="right"/>
              <w:rPr>
                <w:rFonts w:ascii="Calibri" w:hAnsi="Calibri" w:cs="Calibri"/>
                <w:sz w:val="22"/>
                <w:szCs w:val="22"/>
              </w:rPr>
            </w:pPr>
            <w:r>
              <w:rPr>
                <w:rFonts w:ascii="Calibri" w:hAnsi="Calibri" w:cs="Calibri"/>
                <w:sz w:val="22"/>
                <w:szCs w:val="22"/>
              </w:rPr>
              <w:t>30</w:t>
            </w:r>
          </w:p>
        </w:tc>
        <w:tc>
          <w:tcPr>
            <w:tcW w:w="1177" w:type="pct"/>
            <w:tcBorders>
              <w:top w:val="nil"/>
              <w:left w:val="nil"/>
              <w:bottom w:val="single" w:sz="8" w:space="0" w:color="auto"/>
              <w:right w:val="single" w:sz="8" w:space="0" w:color="auto"/>
            </w:tcBorders>
            <w:shd w:val="clear" w:color="auto" w:fill="auto"/>
            <w:noWrap/>
            <w:vAlign w:val="center"/>
            <w:hideMark/>
          </w:tcPr>
          <w:p w14:paraId="657DFD3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zbiornika helowego</w:t>
            </w:r>
          </w:p>
        </w:tc>
        <w:tc>
          <w:tcPr>
            <w:tcW w:w="1631" w:type="pct"/>
            <w:tcBorders>
              <w:top w:val="nil"/>
              <w:left w:val="nil"/>
              <w:bottom w:val="single" w:sz="8" w:space="0" w:color="auto"/>
              <w:right w:val="single" w:sz="8" w:space="0" w:color="auto"/>
            </w:tcBorders>
            <w:shd w:val="clear" w:color="auto" w:fill="auto"/>
            <w:noWrap/>
            <w:vAlign w:val="center"/>
            <w:hideMark/>
          </w:tcPr>
          <w:p w14:paraId="2D68E953"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2CCBD8A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09BA1107"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8EF74E2" w14:textId="745542FA" w:rsidR="00073908" w:rsidRPr="007B405E" w:rsidRDefault="00501ED0" w:rsidP="00F95D96">
            <w:pPr>
              <w:jc w:val="right"/>
              <w:rPr>
                <w:rFonts w:ascii="Calibri" w:hAnsi="Calibri" w:cs="Calibri"/>
                <w:sz w:val="22"/>
                <w:szCs w:val="22"/>
              </w:rPr>
            </w:pPr>
            <w:r>
              <w:rPr>
                <w:rFonts w:ascii="Calibri" w:hAnsi="Calibri" w:cs="Calibri"/>
                <w:sz w:val="22"/>
                <w:szCs w:val="22"/>
              </w:rPr>
              <w:t>31</w:t>
            </w:r>
          </w:p>
        </w:tc>
        <w:tc>
          <w:tcPr>
            <w:tcW w:w="1177" w:type="pct"/>
            <w:tcBorders>
              <w:top w:val="nil"/>
              <w:left w:val="nil"/>
              <w:bottom w:val="single" w:sz="8" w:space="0" w:color="auto"/>
              <w:right w:val="single" w:sz="8" w:space="0" w:color="auto"/>
            </w:tcBorders>
            <w:shd w:val="clear" w:color="auto" w:fill="auto"/>
            <w:noWrap/>
            <w:vAlign w:val="center"/>
            <w:hideMark/>
          </w:tcPr>
          <w:p w14:paraId="1563FA2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Ze zbiornika helowego do próżni </w:t>
            </w:r>
            <w:proofErr w:type="spellStart"/>
            <w:r w:rsidRPr="007B405E">
              <w:rPr>
                <w:rFonts w:ascii="Calibri" w:hAnsi="Calibri" w:cs="Calibri"/>
                <w:sz w:val="22"/>
                <w:szCs w:val="22"/>
              </w:rPr>
              <w:t>izolacujnej</w:t>
            </w:r>
            <w:proofErr w:type="spellEnd"/>
          </w:p>
        </w:tc>
        <w:tc>
          <w:tcPr>
            <w:tcW w:w="1631" w:type="pct"/>
            <w:tcBorders>
              <w:top w:val="nil"/>
              <w:left w:val="nil"/>
              <w:bottom w:val="single" w:sz="8" w:space="0" w:color="auto"/>
              <w:right w:val="single" w:sz="8" w:space="0" w:color="auto"/>
            </w:tcBorders>
            <w:shd w:val="clear" w:color="auto" w:fill="auto"/>
            <w:noWrap/>
            <w:vAlign w:val="center"/>
            <w:hideMark/>
          </w:tcPr>
          <w:p w14:paraId="377FEA1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-8</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4144DC09"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23722F98"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22BDF28" w14:textId="05F77838" w:rsidR="00073908" w:rsidRPr="007B405E" w:rsidRDefault="00501ED0" w:rsidP="00F95D96">
            <w:pPr>
              <w:jc w:val="right"/>
              <w:rPr>
                <w:rFonts w:ascii="Calibri" w:hAnsi="Calibri" w:cs="Calibri"/>
                <w:sz w:val="22"/>
                <w:szCs w:val="22"/>
              </w:rPr>
            </w:pPr>
            <w:r>
              <w:rPr>
                <w:rFonts w:ascii="Calibri" w:hAnsi="Calibri" w:cs="Calibri"/>
                <w:sz w:val="22"/>
                <w:szCs w:val="22"/>
              </w:rPr>
              <w:t>32</w:t>
            </w:r>
          </w:p>
        </w:tc>
        <w:tc>
          <w:tcPr>
            <w:tcW w:w="1177" w:type="pct"/>
            <w:tcBorders>
              <w:top w:val="nil"/>
              <w:left w:val="nil"/>
              <w:bottom w:val="single" w:sz="8" w:space="0" w:color="auto"/>
              <w:right w:val="single" w:sz="8" w:space="0" w:color="auto"/>
            </w:tcBorders>
            <w:shd w:val="clear" w:color="auto" w:fill="auto"/>
            <w:noWrap/>
            <w:vAlign w:val="center"/>
            <w:hideMark/>
          </w:tcPr>
          <w:p w14:paraId="281CE26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 próżni izolacyjnej do otoczenia</w:t>
            </w:r>
          </w:p>
        </w:tc>
        <w:tc>
          <w:tcPr>
            <w:tcW w:w="1631" w:type="pct"/>
            <w:tcBorders>
              <w:top w:val="nil"/>
              <w:left w:val="nil"/>
              <w:bottom w:val="single" w:sz="8" w:space="0" w:color="auto"/>
              <w:right w:val="single" w:sz="8" w:space="0" w:color="auto"/>
            </w:tcBorders>
            <w:shd w:val="clear" w:color="auto" w:fill="auto"/>
            <w:noWrap/>
            <w:vAlign w:val="center"/>
            <w:hideMark/>
          </w:tcPr>
          <w:p w14:paraId="7726D10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1 x 10</w:t>
            </w:r>
            <w:r w:rsidRPr="007B405E">
              <w:rPr>
                <w:rFonts w:ascii="Calibri" w:hAnsi="Calibri" w:cs="Calibri"/>
                <w:sz w:val="22"/>
                <w:szCs w:val="22"/>
                <w:vertAlign w:val="superscript"/>
              </w:rPr>
              <w:t>-7</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272DCF3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6E91CB0C" w14:textId="77777777" w:rsidTr="00D94E94">
        <w:trPr>
          <w:trHeight w:val="300"/>
        </w:trPr>
        <w:tc>
          <w:tcPr>
            <w:tcW w:w="5000" w:type="pct"/>
            <w:gridSpan w:val="4"/>
            <w:tcBorders>
              <w:top w:val="nil"/>
              <w:left w:val="single" w:sz="8" w:space="0" w:color="auto"/>
              <w:bottom w:val="single" w:sz="8" w:space="0" w:color="auto"/>
              <w:right w:val="single" w:sz="8" w:space="0" w:color="auto"/>
            </w:tcBorders>
            <w:shd w:val="clear" w:color="auto" w:fill="auto"/>
            <w:noWrap/>
            <w:vAlign w:val="bottom"/>
            <w:hideMark/>
          </w:tcPr>
          <w:p w14:paraId="6E9894CF"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Sprawdzenie sprzęgacza</w:t>
            </w:r>
          </w:p>
        </w:tc>
      </w:tr>
      <w:tr w:rsidR="00073908" w:rsidRPr="007B405E" w14:paraId="17F3F4F4" w14:textId="77777777" w:rsidTr="00D94E94">
        <w:trPr>
          <w:trHeight w:val="118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A278351" w14:textId="01CBB884" w:rsidR="00073908" w:rsidRPr="007B405E" w:rsidRDefault="00501ED0" w:rsidP="00F95D96">
            <w:pPr>
              <w:jc w:val="right"/>
              <w:rPr>
                <w:rFonts w:ascii="Calibri" w:hAnsi="Calibri" w:cs="Calibri"/>
                <w:sz w:val="22"/>
                <w:szCs w:val="22"/>
              </w:rPr>
            </w:pPr>
            <w:r>
              <w:rPr>
                <w:rFonts w:ascii="Calibri" w:hAnsi="Calibri" w:cs="Calibri"/>
                <w:sz w:val="22"/>
                <w:szCs w:val="22"/>
              </w:rPr>
              <w:t>33</w:t>
            </w:r>
          </w:p>
        </w:tc>
        <w:tc>
          <w:tcPr>
            <w:tcW w:w="1177" w:type="pct"/>
            <w:tcBorders>
              <w:top w:val="nil"/>
              <w:left w:val="nil"/>
              <w:bottom w:val="single" w:sz="8" w:space="0" w:color="auto"/>
              <w:right w:val="single" w:sz="8" w:space="0" w:color="auto"/>
            </w:tcBorders>
            <w:shd w:val="clear" w:color="auto" w:fill="auto"/>
            <w:vAlign w:val="bottom"/>
            <w:hideMark/>
          </w:tcPr>
          <w:p w14:paraId="08E5B34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Wydajność sprzęgacza w testach </w:t>
            </w:r>
            <w:proofErr w:type="spellStart"/>
            <w:r w:rsidRPr="007B405E">
              <w:rPr>
                <w:rFonts w:ascii="Calibri" w:hAnsi="Calibri" w:cs="Calibri"/>
                <w:sz w:val="22"/>
                <w:szCs w:val="22"/>
              </w:rPr>
              <w:t>wysokotemperaturo-wych</w:t>
            </w:r>
            <w:proofErr w:type="spellEnd"/>
          </w:p>
        </w:tc>
        <w:tc>
          <w:tcPr>
            <w:tcW w:w="1631" w:type="pct"/>
            <w:tcBorders>
              <w:top w:val="nil"/>
              <w:left w:val="nil"/>
              <w:bottom w:val="single" w:sz="8" w:space="0" w:color="auto"/>
              <w:right w:val="single" w:sz="8" w:space="0" w:color="auto"/>
            </w:tcBorders>
            <w:shd w:val="clear" w:color="auto" w:fill="auto"/>
            <w:vAlign w:val="bottom"/>
            <w:hideMark/>
          </w:tcPr>
          <w:p w14:paraId="6F1BD0D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Stabilna praca przez minimum 8 godzin (w temperaturach pokojowych), przy mocy wprowadzanej przez sprzęgacz do wiązki nie mniej niż 4 kW w modzie fali stojącej, pod warunkiem pracy w trybie fali ciągłej.</w:t>
            </w:r>
          </w:p>
        </w:tc>
        <w:tc>
          <w:tcPr>
            <w:tcW w:w="1851" w:type="pct"/>
            <w:tcBorders>
              <w:top w:val="nil"/>
              <w:left w:val="nil"/>
              <w:bottom w:val="single" w:sz="8" w:space="0" w:color="auto"/>
              <w:right w:val="single" w:sz="8" w:space="0" w:color="auto"/>
            </w:tcBorders>
            <w:shd w:val="clear" w:color="auto" w:fill="auto"/>
            <w:noWrap/>
            <w:vAlign w:val="bottom"/>
            <w:hideMark/>
          </w:tcPr>
          <w:p w14:paraId="1927690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1CC4666" w14:textId="77777777" w:rsidTr="00D94E94">
        <w:trPr>
          <w:trHeight w:val="117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508E0DA" w14:textId="7F724DF5" w:rsidR="00073908" w:rsidRPr="007B405E" w:rsidRDefault="00501ED0" w:rsidP="00F95D96">
            <w:pPr>
              <w:jc w:val="right"/>
              <w:rPr>
                <w:rFonts w:ascii="Calibri" w:hAnsi="Calibri" w:cs="Calibri"/>
                <w:sz w:val="22"/>
                <w:szCs w:val="22"/>
              </w:rPr>
            </w:pPr>
            <w:r>
              <w:rPr>
                <w:rFonts w:ascii="Calibri" w:hAnsi="Calibri" w:cs="Calibri"/>
                <w:sz w:val="22"/>
                <w:szCs w:val="22"/>
              </w:rPr>
              <w:t>34</w:t>
            </w:r>
          </w:p>
        </w:tc>
        <w:tc>
          <w:tcPr>
            <w:tcW w:w="1177" w:type="pct"/>
            <w:tcBorders>
              <w:top w:val="nil"/>
              <w:left w:val="nil"/>
              <w:bottom w:val="single" w:sz="8" w:space="0" w:color="auto"/>
              <w:right w:val="single" w:sz="8" w:space="0" w:color="auto"/>
            </w:tcBorders>
            <w:shd w:val="clear" w:color="auto" w:fill="auto"/>
            <w:noWrap/>
            <w:vAlign w:val="bottom"/>
            <w:hideMark/>
          </w:tcPr>
          <w:p w14:paraId="40A6C51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Test tunera</w:t>
            </w:r>
          </w:p>
        </w:tc>
        <w:tc>
          <w:tcPr>
            <w:tcW w:w="1631" w:type="pct"/>
            <w:tcBorders>
              <w:top w:val="nil"/>
              <w:left w:val="nil"/>
              <w:bottom w:val="single" w:sz="8" w:space="0" w:color="auto"/>
              <w:right w:val="single" w:sz="8" w:space="0" w:color="auto"/>
            </w:tcBorders>
            <w:shd w:val="clear" w:color="auto" w:fill="auto"/>
            <w:hideMark/>
          </w:tcPr>
          <w:p w14:paraId="58E4D30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Zmiana częstotliwości o:</w:t>
            </w:r>
            <w:r w:rsidRPr="007B405E">
              <w:rPr>
                <w:rFonts w:ascii="Calibri" w:hAnsi="Calibri" w:cs="Calibri"/>
                <w:sz w:val="22"/>
                <w:szCs w:val="22"/>
              </w:rPr>
              <w:br/>
              <w:t>± 20 kHz (za pomocą motoru, w stanie ciepłym)</w:t>
            </w:r>
            <w:r w:rsidRPr="007B405E">
              <w:rPr>
                <w:rFonts w:ascii="Calibri" w:hAnsi="Calibri" w:cs="Calibri"/>
                <w:sz w:val="22"/>
                <w:szCs w:val="22"/>
              </w:rPr>
              <w:br/>
              <w:t xml:space="preserve">1 kHz (za pomocą </w:t>
            </w:r>
            <w:proofErr w:type="spellStart"/>
            <w:r w:rsidRPr="007B405E">
              <w:rPr>
                <w:rFonts w:ascii="Calibri" w:hAnsi="Calibri" w:cs="Calibri"/>
                <w:sz w:val="22"/>
                <w:szCs w:val="22"/>
              </w:rPr>
              <w:t>aktuatorów</w:t>
            </w:r>
            <w:proofErr w:type="spellEnd"/>
            <w:r w:rsidRPr="007B405E">
              <w:rPr>
                <w:rFonts w:ascii="Calibri" w:hAnsi="Calibri" w:cs="Calibri"/>
                <w:sz w:val="22"/>
                <w:szCs w:val="22"/>
              </w:rPr>
              <w:t xml:space="preserve"> piezoelektrycznych, w stanie ciepłym)</w:t>
            </w:r>
          </w:p>
        </w:tc>
        <w:tc>
          <w:tcPr>
            <w:tcW w:w="1851" w:type="pct"/>
            <w:tcBorders>
              <w:top w:val="nil"/>
              <w:left w:val="nil"/>
              <w:bottom w:val="single" w:sz="8" w:space="0" w:color="auto"/>
              <w:right w:val="single" w:sz="8" w:space="0" w:color="auto"/>
            </w:tcBorders>
            <w:shd w:val="clear" w:color="auto" w:fill="auto"/>
            <w:noWrap/>
            <w:vAlign w:val="bottom"/>
            <w:hideMark/>
          </w:tcPr>
          <w:p w14:paraId="5D80D08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43034431" w14:textId="77777777" w:rsidTr="00D94E94">
        <w:trPr>
          <w:trHeight w:val="600"/>
        </w:trPr>
        <w:tc>
          <w:tcPr>
            <w:tcW w:w="5000" w:type="pct"/>
            <w:gridSpan w:val="4"/>
            <w:tcBorders>
              <w:top w:val="nil"/>
              <w:left w:val="single" w:sz="8" w:space="0" w:color="auto"/>
              <w:bottom w:val="single" w:sz="8" w:space="0" w:color="auto"/>
              <w:right w:val="single" w:sz="8" w:space="0" w:color="000000"/>
            </w:tcBorders>
            <w:shd w:val="clear" w:color="auto" w:fill="auto"/>
            <w:vAlign w:val="center"/>
            <w:hideMark/>
          </w:tcPr>
          <w:p w14:paraId="04B586DB" w14:textId="77777777" w:rsidR="00073908" w:rsidRPr="007B405E" w:rsidRDefault="00073908" w:rsidP="00F95D96">
            <w:pPr>
              <w:jc w:val="center"/>
              <w:rPr>
                <w:b/>
                <w:bCs/>
                <w:sz w:val="22"/>
                <w:szCs w:val="22"/>
              </w:rPr>
            </w:pPr>
            <w:r w:rsidRPr="007B405E">
              <w:rPr>
                <w:b/>
                <w:bCs/>
                <w:sz w:val="22"/>
                <w:szCs w:val="22"/>
              </w:rPr>
              <w:t xml:space="preserve">Wydajność </w:t>
            </w:r>
            <w:proofErr w:type="spellStart"/>
            <w:r w:rsidRPr="007B405E">
              <w:rPr>
                <w:b/>
                <w:bCs/>
                <w:sz w:val="22"/>
                <w:szCs w:val="22"/>
              </w:rPr>
              <w:t>kriomodułu</w:t>
            </w:r>
            <w:proofErr w:type="spellEnd"/>
            <w:r w:rsidRPr="007B405E">
              <w:rPr>
                <w:b/>
                <w:bCs/>
                <w:sz w:val="22"/>
                <w:szCs w:val="22"/>
              </w:rPr>
              <w:t xml:space="preserve"> podczas końcowych testów akceptacyjnych (SAT)</w:t>
            </w:r>
          </w:p>
        </w:tc>
      </w:tr>
      <w:tr w:rsidR="00D94E94" w:rsidRPr="007B405E" w14:paraId="14CB0136" w14:textId="77777777" w:rsidTr="007950A9">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B8FCE7" w14:textId="06F5DD99" w:rsidR="00D94E94" w:rsidRPr="007B405E" w:rsidRDefault="00D94E94" w:rsidP="00F95D96">
            <w:pPr>
              <w:rPr>
                <w:rFonts w:ascii="Calibri" w:hAnsi="Calibri" w:cs="Calibri"/>
                <w:sz w:val="22"/>
                <w:szCs w:val="22"/>
              </w:rPr>
            </w:pPr>
            <w:r w:rsidRPr="007B405E">
              <w:rPr>
                <w:rFonts w:ascii="Calibri" w:hAnsi="Calibri" w:cs="Calibri"/>
                <w:b/>
                <w:bCs/>
                <w:sz w:val="22"/>
                <w:szCs w:val="22"/>
              </w:rPr>
              <w:t>Sprawdzenie poziomu przecieków w temperaturach pokojowych</w:t>
            </w:r>
          </w:p>
        </w:tc>
      </w:tr>
      <w:tr w:rsidR="00073908" w:rsidRPr="007B405E" w14:paraId="665804C9"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AFA3F8C" w14:textId="5F259E13" w:rsidR="00073908" w:rsidRPr="007B405E" w:rsidRDefault="00501ED0" w:rsidP="00F95D96">
            <w:pPr>
              <w:jc w:val="right"/>
              <w:rPr>
                <w:rFonts w:ascii="Calibri" w:hAnsi="Calibri" w:cs="Calibri"/>
                <w:sz w:val="22"/>
                <w:szCs w:val="22"/>
              </w:rPr>
            </w:pPr>
            <w:r>
              <w:rPr>
                <w:rFonts w:ascii="Calibri" w:hAnsi="Calibri" w:cs="Calibri"/>
                <w:sz w:val="22"/>
                <w:szCs w:val="22"/>
              </w:rPr>
              <w:t>35</w:t>
            </w:r>
          </w:p>
        </w:tc>
        <w:tc>
          <w:tcPr>
            <w:tcW w:w="1177" w:type="pct"/>
            <w:tcBorders>
              <w:top w:val="nil"/>
              <w:left w:val="nil"/>
              <w:bottom w:val="single" w:sz="8" w:space="0" w:color="auto"/>
              <w:right w:val="single" w:sz="8" w:space="0" w:color="auto"/>
            </w:tcBorders>
            <w:shd w:val="clear" w:color="auto" w:fill="auto"/>
            <w:hideMark/>
          </w:tcPr>
          <w:p w14:paraId="7D64A9E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otoczenia</w:t>
            </w:r>
          </w:p>
        </w:tc>
        <w:tc>
          <w:tcPr>
            <w:tcW w:w="1631" w:type="pct"/>
            <w:tcBorders>
              <w:top w:val="nil"/>
              <w:left w:val="nil"/>
              <w:bottom w:val="single" w:sz="8" w:space="0" w:color="auto"/>
              <w:right w:val="single" w:sz="8" w:space="0" w:color="auto"/>
            </w:tcBorders>
            <w:shd w:val="clear" w:color="auto" w:fill="auto"/>
            <w:noWrap/>
            <w:vAlign w:val="center"/>
            <w:hideMark/>
          </w:tcPr>
          <w:p w14:paraId="19D7377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7078D38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4CD72933"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9BC80F0" w14:textId="412E293A" w:rsidR="00073908" w:rsidRPr="007B405E" w:rsidRDefault="00501ED0" w:rsidP="00F95D96">
            <w:pPr>
              <w:jc w:val="right"/>
              <w:rPr>
                <w:rFonts w:ascii="Calibri" w:hAnsi="Calibri" w:cs="Calibri"/>
                <w:sz w:val="22"/>
                <w:szCs w:val="22"/>
              </w:rPr>
            </w:pPr>
            <w:r>
              <w:rPr>
                <w:rFonts w:ascii="Calibri" w:hAnsi="Calibri" w:cs="Calibri"/>
                <w:sz w:val="22"/>
                <w:szCs w:val="22"/>
              </w:rPr>
              <w:t>36</w:t>
            </w:r>
          </w:p>
        </w:tc>
        <w:tc>
          <w:tcPr>
            <w:tcW w:w="1177" w:type="pct"/>
            <w:tcBorders>
              <w:top w:val="nil"/>
              <w:left w:val="nil"/>
              <w:bottom w:val="single" w:sz="8" w:space="0" w:color="auto"/>
              <w:right w:val="single" w:sz="8" w:space="0" w:color="auto"/>
            </w:tcBorders>
            <w:shd w:val="clear" w:color="auto" w:fill="auto"/>
            <w:noWrap/>
            <w:vAlign w:val="center"/>
            <w:hideMark/>
          </w:tcPr>
          <w:p w14:paraId="2FAB62F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zbiornika helowego</w:t>
            </w:r>
          </w:p>
        </w:tc>
        <w:tc>
          <w:tcPr>
            <w:tcW w:w="1631" w:type="pct"/>
            <w:tcBorders>
              <w:top w:val="nil"/>
              <w:left w:val="nil"/>
              <w:bottom w:val="single" w:sz="8" w:space="0" w:color="auto"/>
              <w:right w:val="single" w:sz="8" w:space="0" w:color="auto"/>
            </w:tcBorders>
            <w:shd w:val="clear" w:color="auto" w:fill="auto"/>
            <w:noWrap/>
            <w:vAlign w:val="center"/>
            <w:hideMark/>
          </w:tcPr>
          <w:p w14:paraId="5CFF4C4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491F323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26969566"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554579A" w14:textId="22F0663F" w:rsidR="00073908" w:rsidRPr="007B405E" w:rsidRDefault="00501ED0" w:rsidP="00F95D96">
            <w:pPr>
              <w:jc w:val="right"/>
              <w:rPr>
                <w:rFonts w:ascii="Calibri" w:hAnsi="Calibri" w:cs="Calibri"/>
                <w:sz w:val="22"/>
                <w:szCs w:val="22"/>
              </w:rPr>
            </w:pPr>
            <w:r>
              <w:rPr>
                <w:rFonts w:ascii="Calibri" w:hAnsi="Calibri" w:cs="Calibri"/>
                <w:sz w:val="22"/>
                <w:szCs w:val="22"/>
              </w:rPr>
              <w:t>37</w:t>
            </w:r>
          </w:p>
        </w:tc>
        <w:tc>
          <w:tcPr>
            <w:tcW w:w="1177" w:type="pct"/>
            <w:tcBorders>
              <w:top w:val="nil"/>
              <w:left w:val="nil"/>
              <w:bottom w:val="single" w:sz="8" w:space="0" w:color="auto"/>
              <w:right w:val="single" w:sz="8" w:space="0" w:color="auto"/>
            </w:tcBorders>
            <w:shd w:val="clear" w:color="auto" w:fill="auto"/>
            <w:noWrap/>
            <w:vAlign w:val="center"/>
            <w:hideMark/>
          </w:tcPr>
          <w:p w14:paraId="3FB1932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zbiornika helowego do próżni izolacyjnej</w:t>
            </w:r>
          </w:p>
        </w:tc>
        <w:tc>
          <w:tcPr>
            <w:tcW w:w="1631" w:type="pct"/>
            <w:tcBorders>
              <w:top w:val="nil"/>
              <w:left w:val="nil"/>
              <w:bottom w:val="single" w:sz="8" w:space="0" w:color="auto"/>
              <w:right w:val="single" w:sz="8" w:space="0" w:color="auto"/>
            </w:tcBorders>
            <w:shd w:val="clear" w:color="auto" w:fill="auto"/>
            <w:noWrap/>
            <w:vAlign w:val="center"/>
            <w:hideMark/>
          </w:tcPr>
          <w:p w14:paraId="1A6606E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-8</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57244C79"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086659C1"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9EE42EB" w14:textId="7B8F3FFF" w:rsidR="00073908" w:rsidRPr="007B405E" w:rsidRDefault="00501ED0" w:rsidP="00F95D96">
            <w:pPr>
              <w:jc w:val="right"/>
              <w:rPr>
                <w:rFonts w:ascii="Calibri" w:hAnsi="Calibri" w:cs="Calibri"/>
                <w:sz w:val="22"/>
                <w:szCs w:val="22"/>
              </w:rPr>
            </w:pPr>
            <w:r>
              <w:rPr>
                <w:rFonts w:ascii="Calibri" w:hAnsi="Calibri" w:cs="Calibri"/>
                <w:sz w:val="22"/>
                <w:szCs w:val="22"/>
              </w:rPr>
              <w:t>38</w:t>
            </w:r>
          </w:p>
        </w:tc>
        <w:tc>
          <w:tcPr>
            <w:tcW w:w="1177" w:type="pct"/>
            <w:tcBorders>
              <w:top w:val="nil"/>
              <w:left w:val="nil"/>
              <w:bottom w:val="single" w:sz="8" w:space="0" w:color="auto"/>
              <w:right w:val="single" w:sz="8" w:space="0" w:color="auto"/>
            </w:tcBorders>
            <w:shd w:val="clear" w:color="auto" w:fill="auto"/>
            <w:noWrap/>
            <w:vAlign w:val="center"/>
            <w:hideMark/>
          </w:tcPr>
          <w:p w14:paraId="448A1B8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 próżni izolacyjnej do otoczenia</w:t>
            </w:r>
          </w:p>
        </w:tc>
        <w:tc>
          <w:tcPr>
            <w:tcW w:w="1631" w:type="pct"/>
            <w:tcBorders>
              <w:top w:val="nil"/>
              <w:left w:val="nil"/>
              <w:bottom w:val="single" w:sz="8" w:space="0" w:color="auto"/>
              <w:right w:val="single" w:sz="8" w:space="0" w:color="auto"/>
            </w:tcBorders>
            <w:shd w:val="clear" w:color="auto" w:fill="auto"/>
            <w:noWrap/>
            <w:vAlign w:val="center"/>
            <w:hideMark/>
          </w:tcPr>
          <w:p w14:paraId="014F8C2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1 x 10</w:t>
            </w:r>
            <w:r w:rsidRPr="007B405E">
              <w:rPr>
                <w:rFonts w:ascii="Calibri" w:hAnsi="Calibri" w:cs="Calibri"/>
                <w:sz w:val="22"/>
                <w:szCs w:val="22"/>
                <w:vertAlign w:val="superscript"/>
              </w:rPr>
              <w:t>-7</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63C1444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bl>
    <w:p w14:paraId="598DF1E4" w14:textId="2142F41A" w:rsidR="00073908" w:rsidRDefault="00073908" w:rsidP="00073908"/>
    <w:p w14:paraId="04E505F2" w14:textId="77777777" w:rsidR="005F6131" w:rsidRDefault="005F6131" w:rsidP="00073908"/>
    <w:p w14:paraId="11A7B9EC" w14:textId="77777777" w:rsidR="007950A9" w:rsidRDefault="007950A9" w:rsidP="00073908"/>
    <w:p w14:paraId="6A944BC1" w14:textId="77777777" w:rsidR="007950A9" w:rsidRPr="007B405E" w:rsidRDefault="007950A9" w:rsidP="00073908"/>
    <w:tbl>
      <w:tblPr>
        <w:tblW w:w="9568" w:type="dxa"/>
        <w:tblLayout w:type="fixed"/>
        <w:tblCellMar>
          <w:left w:w="70" w:type="dxa"/>
          <w:right w:w="70" w:type="dxa"/>
        </w:tblCellMar>
        <w:tblLook w:val="04A0" w:firstRow="1" w:lastRow="0" w:firstColumn="1" w:lastColumn="0" w:noHBand="0" w:noVBand="1"/>
      </w:tblPr>
      <w:tblGrid>
        <w:gridCol w:w="653"/>
        <w:gridCol w:w="2252"/>
        <w:gridCol w:w="3119"/>
        <w:gridCol w:w="3544"/>
      </w:tblGrid>
      <w:tr w:rsidR="00073908" w:rsidRPr="007B405E" w14:paraId="619F2E5E"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859B2F"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lastRenderedPageBreak/>
              <w:t xml:space="preserve">Sprawdzenie poziomu przecieków w temperaturze 2K (schłodzenie od temperatur pokojowych do 4K/2K za pomocą </w:t>
            </w:r>
            <w:proofErr w:type="spellStart"/>
            <w:r w:rsidRPr="007B405E">
              <w:rPr>
                <w:rFonts w:ascii="Calibri" w:hAnsi="Calibri" w:cs="Calibri"/>
                <w:b/>
                <w:bCs/>
                <w:sz w:val="22"/>
                <w:szCs w:val="22"/>
              </w:rPr>
              <w:t>krioplantu</w:t>
            </w:r>
            <w:proofErr w:type="spellEnd"/>
            <w:r w:rsidRPr="007B405E">
              <w:rPr>
                <w:rFonts w:ascii="Calibri" w:hAnsi="Calibri" w:cs="Calibri"/>
                <w:b/>
                <w:bCs/>
                <w:sz w:val="22"/>
                <w:szCs w:val="22"/>
              </w:rPr>
              <w:t xml:space="preserve"> i systemu kontrolnego Zamawiającego)</w:t>
            </w:r>
          </w:p>
        </w:tc>
      </w:tr>
      <w:tr w:rsidR="00073908" w:rsidRPr="007B405E" w14:paraId="6D5B85A2"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2C2B340" w14:textId="419713EB" w:rsidR="00073908" w:rsidRPr="007B405E" w:rsidRDefault="00501ED0" w:rsidP="00F95D96">
            <w:pPr>
              <w:jc w:val="right"/>
              <w:rPr>
                <w:rFonts w:ascii="Calibri" w:hAnsi="Calibri" w:cs="Calibri"/>
                <w:sz w:val="22"/>
                <w:szCs w:val="22"/>
              </w:rPr>
            </w:pPr>
            <w:r>
              <w:rPr>
                <w:rFonts w:ascii="Calibri" w:hAnsi="Calibri" w:cs="Calibri"/>
                <w:sz w:val="22"/>
                <w:szCs w:val="22"/>
              </w:rPr>
              <w:t>39</w:t>
            </w:r>
          </w:p>
        </w:tc>
        <w:tc>
          <w:tcPr>
            <w:tcW w:w="1177" w:type="pct"/>
            <w:tcBorders>
              <w:top w:val="nil"/>
              <w:left w:val="nil"/>
              <w:bottom w:val="single" w:sz="8" w:space="0" w:color="auto"/>
              <w:right w:val="single" w:sz="8" w:space="0" w:color="auto"/>
            </w:tcBorders>
            <w:shd w:val="clear" w:color="auto" w:fill="auto"/>
            <w:hideMark/>
          </w:tcPr>
          <w:p w14:paraId="726375B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otoczenia</w:t>
            </w:r>
          </w:p>
        </w:tc>
        <w:tc>
          <w:tcPr>
            <w:tcW w:w="1630" w:type="pct"/>
            <w:tcBorders>
              <w:top w:val="nil"/>
              <w:left w:val="nil"/>
              <w:bottom w:val="single" w:sz="8" w:space="0" w:color="auto"/>
              <w:right w:val="single" w:sz="8" w:space="0" w:color="auto"/>
            </w:tcBorders>
            <w:shd w:val="clear" w:color="auto" w:fill="auto"/>
            <w:noWrap/>
            <w:vAlign w:val="center"/>
            <w:hideMark/>
          </w:tcPr>
          <w:p w14:paraId="6CA6E02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58F2956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7FFBA628" w14:textId="77777777" w:rsidTr="00D94E94">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6B228E89" w14:textId="5BE408FE" w:rsidR="00073908" w:rsidRPr="007B405E" w:rsidRDefault="00501ED0" w:rsidP="00F95D96">
            <w:pPr>
              <w:jc w:val="right"/>
              <w:rPr>
                <w:rFonts w:ascii="Calibri" w:hAnsi="Calibri" w:cs="Calibri"/>
                <w:sz w:val="22"/>
                <w:szCs w:val="22"/>
              </w:rPr>
            </w:pPr>
            <w:r>
              <w:rPr>
                <w:rFonts w:ascii="Calibri" w:hAnsi="Calibri" w:cs="Calibri"/>
                <w:sz w:val="22"/>
                <w:szCs w:val="22"/>
              </w:rPr>
              <w:t>40</w:t>
            </w:r>
          </w:p>
        </w:tc>
        <w:tc>
          <w:tcPr>
            <w:tcW w:w="1177" w:type="pct"/>
            <w:tcBorders>
              <w:top w:val="nil"/>
              <w:left w:val="nil"/>
              <w:bottom w:val="single" w:sz="8" w:space="0" w:color="auto"/>
              <w:right w:val="single" w:sz="8" w:space="0" w:color="auto"/>
            </w:tcBorders>
            <w:shd w:val="clear" w:color="auto" w:fill="auto"/>
            <w:noWrap/>
            <w:vAlign w:val="center"/>
            <w:hideMark/>
          </w:tcPr>
          <w:p w14:paraId="27C3132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struktury do zbiornika helowego</w:t>
            </w:r>
          </w:p>
        </w:tc>
        <w:tc>
          <w:tcPr>
            <w:tcW w:w="1630" w:type="pct"/>
            <w:tcBorders>
              <w:top w:val="nil"/>
              <w:left w:val="nil"/>
              <w:bottom w:val="single" w:sz="8" w:space="0" w:color="auto"/>
              <w:right w:val="single" w:sz="8" w:space="0" w:color="auto"/>
            </w:tcBorders>
            <w:shd w:val="clear" w:color="auto" w:fill="auto"/>
            <w:noWrap/>
            <w:vAlign w:val="center"/>
            <w:hideMark/>
          </w:tcPr>
          <w:p w14:paraId="01C3BDD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-10</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4D5639F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EDF206F" w14:textId="77777777" w:rsidTr="0004598F">
        <w:trPr>
          <w:trHeight w:val="34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7422380D" w14:textId="5639E452" w:rsidR="00073908" w:rsidRPr="007B405E" w:rsidRDefault="00501ED0" w:rsidP="00F95D96">
            <w:pPr>
              <w:jc w:val="right"/>
              <w:rPr>
                <w:rFonts w:ascii="Calibri" w:hAnsi="Calibri" w:cs="Calibri"/>
                <w:sz w:val="22"/>
                <w:szCs w:val="22"/>
              </w:rPr>
            </w:pPr>
            <w:r>
              <w:rPr>
                <w:rFonts w:ascii="Calibri" w:hAnsi="Calibri" w:cs="Calibri"/>
                <w:sz w:val="22"/>
                <w:szCs w:val="22"/>
              </w:rPr>
              <w:t>41</w:t>
            </w:r>
          </w:p>
        </w:tc>
        <w:tc>
          <w:tcPr>
            <w:tcW w:w="1177" w:type="pct"/>
            <w:tcBorders>
              <w:top w:val="nil"/>
              <w:left w:val="nil"/>
              <w:bottom w:val="single" w:sz="8" w:space="0" w:color="auto"/>
              <w:right w:val="single" w:sz="8" w:space="0" w:color="auto"/>
            </w:tcBorders>
            <w:shd w:val="clear" w:color="auto" w:fill="auto"/>
            <w:noWrap/>
            <w:vAlign w:val="center"/>
            <w:hideMark/>
          </w:tcPr>
          <w:p w14:paraId="5FCD3DB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Ze zbiornika helowego do próżni izolacyjnej</w:t>
            </w:r>
          </w:p>
        </w:tc>
        <w:tc>
          <w:tcPr>
            <w:tcW w:w="1630" w:type="pct"/>
            <w:tcBorders>
              <w:top w:val="nil"/>
              <w:left w:val="nil"/>
              <w:bottom w:val="single" w:sz="8" w:space="0" w:color="auto"/>
              <w:right w:val="single" w:sz="8" w:space="0" w:color="auto"/>
            </w:tcBorders>
            <w:shd w:val="clear" w:color="auto" w:fill="auto"/>
            <w:noWrap/>
            <w:vAlign w:val="center"/>
            <w:hideMark/>
          </w:tcPr>
          <w:p w14:paraId="5FC64E9B"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2 x 10</w:t>
            </w:r>
            <w:r w:rsidRPr="007B405E">
              <w:rPr>
                <w:rFonts w:ascii="Calibri" w:hAnsi="Calibri" w:cs="Calibri"/>
                <w:sz w:val="22"/>
                <w:szCs w:val="22"/>
                <w:vertAlign w:val="superscript"/>
              </w:rPr>
              <w:t>-8</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nil"/>
              <w:left w:val="nil"/>
              <w:bottom w:val="single" w:sz="8" w:space="0" w:color="auto"/>
              <w:right w:val="single" w:sz="8" w:space="0" w:color="auto"/>
            </w:tcBorders>
            <w:shd w:val="clear" w:color="auto" w:fill="auto"/>
            <w:noWrap/>
            <w:vAlign w:val="bottom"/>
            <w:hideMark/>
          </w:tcPr>
          <w:p w14:paraId="55C26D12"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E3BF5E0" w14:textId="77777777" w:rsidTr="0004598F">
        <w:trPr>
          <w:trHeight w:val="34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EC1471" w14:textId="05F8F4C9" w:rsidR="00073908" w:rsidRPr="007B405E" w:rsidRDefault="00501ED0" w:rsidP="00F95D96">
            <w:pPr>
              <w:jc w:val="right"/>
              <w:rPr>
                <w:rFonts w:ascii="Calibri" w:hAnsi="Calibri" w:cs="Calibri"/>
                <w:sz w:val="22"/>
                <w:szCs w:val="22"/>
              </w:rPr>
            </w:pPr>
            <w:r>
              <w:rPr>
                <w:rFonts w:ascii="Calibri" w:hAnsi="Calibri" w:cs="Calibri"/>
                <w:sz w:val="22"/>
                <w:szCs w:val="22"/>
              </w:rPr>
              <w:t>42</w:t>
            </w:r>
          </w:p>
        </w:tc>
        <w:tc>
          <w:tcPr>
            <w:tcW w:w="1177" w:type="pct"/>
            <w:tcBorders>
              <w:top w:val="single" w:sz="8" w:space="0" w:color="auto"/>
              <w:left w:val="nil"/>
              <w:bottom w:val="single" w:sz="8" w:space="0" w:color="auto"/>
              <w:right w:val="single" w:sz="8" w:space="0" w:color="auto"/>
            </w:tcBorders>
            <w:shd w:val="clear" w:color="auto" w:fill="auto"/>
            <w:noWrap/>
            <w:vAlign w:val="center"/>
            <w:hideMark/>
          </w:tcPr>
          <w:p w14:paraId="2BD9364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Z próżni izolacyjnej do otoczenia</w:t>
            </w:r>
          </w:p>
        </w:tc>
        <w:tc>
          <w:tcPr>
            <w:tcW w:w="1630" w:type="pct"/>
            <w:tcBorders>
              <w:top w:val="single" w:sz="8" w:space="0" w:color="auto"/>
              <w:left w:val="nil"/>
              <w:bottom w:val="single" w:sz="8" w:space="0" w:color="auto"/>
              <w:right w:val="single" w:sz="8" w:space="0" w:color="auto"/>
            </w:tcBorders>
            <w:shd w:val="clear" w:color="auto" w:fill="auto"/>
            <w:noWrap/>
            <w:vAlign w:val="center"/>
            <w:hideMark/>
          </w:tcPr>
          <w:p w14:paraId="4703113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&lt; 1 x 10</w:t>
            </w:r>
            <w:r w:rsidRPr="007B405E">
              <w:rPr>
                <w:rFonts w:ascii="Calibri" w:hAnsi="Calibri" w:cs="Calibri"/>
                <w:sz w:val="22"/>
                <w:szCs w:val="22"/>
                <w:vertAlign w:val="superscript"/>
              </w:rPr>
              <w:t>-7</w:t>
            </w:r>
            <w:r w:rsidRPr="007B405E">
              <w:rPr>
                <w:rFonts w:ascii="Calibri" w:hAnsi="Calibri" w:cs="Calibri"/>
                <w:sz w:val="22"/>
                <w:szCs w:val="22"/>
              </w:rPr>
              <w:t xml:space="preserve"> </w:t>
            </w:r>
            <w:proofErr w:type="spellStart"/>
            <w:r w:rsidRPr="007B405E">
              <w:rPr>
                <w:rFonts w:ascii="Calibri" w:hAnsi="Calibri" w:cs="Calibri"/>
                <w:sz w:val="22"/>
                <w:szCs w:val="22"/>
              </w:rPr>
              <w:t>mbar</w:t>
            </w:r>
            <w:proofErr w:type="spellEnd"/>
            <w:r w:rsidRPr="007B405E">
              <w:rPr>
                <w:rFonts w:ascii="Calibri" w:hAnsi="Calibri" w:cs="Calibri"/>
                <w:sz w:val="22"/>
                <w:szCs w:val="22"/>
              </w:rPr>
              <w:t xml:space="preserve"> l/s</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5BB7336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24DD6FCF"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5444B9"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Straty statyczne w temperaturze 2K</w:t>
            </w:r>
          </w:p>
        </w:tc>
      </w:tr>
      <w:tr w:rsidR="00073908" w:rsidRPr="007B405E" w14:paraId="347A8F96" w14:textId="77777777" w:rsidTr="00D94E94">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E1722C0" w14:textId="3AD37213" w:rsidR="00073908" w:rsidRPr="007B405E" w:rsidRDefault="00501ED0" w:rsidP="00F95D96">
            <w:pPr>
              <w:jc w:val="right"/>
              <w:rPr>
                <w:rFonts w:ascii="Calibri" w:hAnsi="Calibri" w:cs="Calibri"/>
                <w:sz w:val="22"/>
                <w:szCs w:val="22"/>
              </w:rPr>
            </w:pPr>
            <w:r>
              <w:rPr>
                <w:rFonts w:ascii="Calibri" w:hAnsi="Calibri" w:cs="Calibri"/>
                <w:sz w:val="22"/>
                <w:szCs w:val="22"/>
              </w:rPr>
              <w:t>43</w:t>
            </w:r>
          </w:p>
        </w:tc>
        <w:tc>
          <w:tcPr>
            <w:tcW w:w="1177" w:type="pct"/>
            <w:tcBorders>
              <w:top w:val="nil"/>
              <w:left w:val="nil"/>
              <w:bottom w:val="single" w:sz="8" w:space="0" w:color="auto"/>
              <w:right w:val="single" w:sz="8" w:space="0" w:color="auto"/>
            </w:tcBorders>
            <w:shd w:val="clear" w:color="auto" w:fill="auto"/>
            <w:noWrap/>
            <w:vAlign w:val="bottom"/>
            <w:hideMark/>
          </w:tcPr>
          <w:p w14:paraId="389D15B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Statyczne straty cieplne dla każdego </w:t>
            </w:r>
            <w:proofErr w:type="spellStart"/>
            <w:r w:rsidRPr="007B405E">
              <w:rPr>
                <w:rFonts w:ascii="Calibri" w:hAnsi="Calibri" w:cs="Calibri"/>
                <w:sz w:val="22"/>
                <w:szCs w:val="22"/>
              </w:rPr>
              <w:t>kriomodułu</w:t>
            </w:r>
            <w:proofErr w:type="spellEnd"/>
          </w:p>
        </w:tc>
        <w:tc>
          <w:tcPr>
            <w:tcW w:w="1630" w:type="pct"/>
            <w:tcBorders>
              <w:top w:val="nil"/>
              <w:left w:val="nil"/>
              <w:bottom w:val="single" w:sz="8" w:space="0" w:color="auto"/>
              <w:right w:val="single" w:sz="8" w:space="0" w:color="auto"/>
            </w:tcBorders>
            <w:shd w:val="clear" w:color="auto" w:fill="auto"/>
            <w:vAlign w:val="bottom"/>
            <w:hideMark/>
          </w:tcPr>
          <w:p w14:paraId="7D55D70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&lt; 10 W, po uśrednieniu (&lt; 30 W dla wszystkich 3 </w:t>
            </w:r>
            <w:proofErr w:type="spellStart"/>
            <w:r w:rsidRPr="007B405E">
              <w:rPr>
                <w:rFonts w:ascii="Calibri" w:hAnsi="Calibri" w:cs="Calibri"/>
                <w:sz w:val="22"/>
                <w:szCs w:val="22"/>
              </w:rPr>
              <w:t>kriomodułw</w:t>
            </w:r>
            <w:proofErr w:type="spellEnd"/>
            <w:r w:rsidRPr="007B405E">
              <w:rPr>
                <w:rFonts w:ascii="Calibri" w:hAnsi="Calibri" w:cs="Calibri"/>
                <w:sz w:val="22"/>
                <w:szCs w:val="22"/>
              </w:rPr>
              <w:t>)</w:t>
            </w:r>
          </w:p>
        </w:tc>
        <w:tc>
          <w:tcPr>
            <w:tcW w:w="1851" w:type="pct"/>
            <w:tcBorders>
              <w:top w:val="nil"/>
              <w:left w:val="nil"/>
              <w:bottom w:val="single" w:sz="8" w:space="0" w:color="auto"/>
              <w:right w:val="single" w:sz="8" w:space="0" w:color="auto"/>
            </w:tcBorders>
            <w:shd w:val="clear" w:color="auto" w:fill="auto"/>
            <w:noWrap/>
            <w:vAlign w:val="bottom"/>
            <w:hideMark/>
          </w:tcPr>
          <w:p w14:paraId="61271C6E"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767EBB7"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34F59"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Sprzęgacz fundamentalnej mocy mikrofalowej (FPC)</w:t>
            </w:r>
          </w:p>
        </w:tc>
      </w:tr>
      <w:tr w:rsidR="00073908" w:rsidRPr="007B405E" w14:paraId="24CF6013" w14:textId="77777777" w:rsidTr="00D94E94">
        <w:trPr>
          <w:trHeight w:val="121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8CA91EB" w14:textId="5CCC1F70" w:rsidR="00073908" w:rsidRPr="007B405E" w:rsidRDefault="00501ED0" w:rsidP="00F95D96">
            <w:pPr>
              <w:jc w:val="right"/>
              <w:rPr>
                <w:rFonts w:ascii="Calibri" w:hAnsi="Calibri" w:cs="Calibri"/>
                <w:sz w:val="22"/>
                <w:szCs w:val="22"/>
              </w:rPr>
            </w:pPr>
            <w:r>
              <w:rPr>
                <w:rFonts w:ascii="Calibri" w:hAnsi="Calibri" w:cs="Calibri"/>
                <w:sz w:val="22"/>
                <w:szCs w:val="22"/>
              </w:rPr>
              <w:t>44</w:t>
            </w:r>
          </w:p>
        </w:tc>
        <w:tc>
          <w:tcPr>
            <w:tcW w:w="1177" w:type="pct"/>
            <w:tcBorders>
              <w:top w:val="nil"/>
              <w:left w:val="nil"/>
              <w:bottom w:val="single" w:sz="8" w:space="0" w:color="auto"/>
              <w:right w:val="single" w:sz="8" w:space="0" w:color="auto"/>
            </w:tcBorders>
            <w:shd w:val="clear" w:color="auto" w:fill="auto"/>
            <w:vAlign w:val="bottom"/>
            <w:hideMark/>
          </w:tcPr>
          <w:p w14:paraId="5E4C8DF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Zdalnie dostrajany współczynnik dobroci zewnętrznej </w:t>
            </w:r>
            <w:proofErr w:type="spellStart"/>
            <w:r w:rsidRPr="007B405E">
              <w:rPr>
                <w:rFonts w:ascii="Calibri" w:hAnsi="Calibri" w:cs="Calibri"/>
                <w:sz w:val="22"/>
                <w:szCs w:val="22"/>
              </w:rPr>
              <w:t>Q</w:t>
            </w:r>
            <w:r w:rsidRPr="007B405E">
              <w:rPr>
                <w:rFonts w:ascii="Calibri" w:hAnsi="Calibri" w:cs="Calibri"/>
                <w:sz w:val="22"/>
                <w:szCs w:val="22"/>
                <w:vertAlign w:val="subscript"/>
              </w:rPr>
              <w:t>ext</w:t>
            </w:r>
            <w:proofErr w:type="spellEnd"/>
          </w:p>
        </w:tc>
        <w:tc>
          <w:tcPr>
            <w:tcW w:w="1630" w:type="pct"/>
            <w:tcBorders>
              <w:top w:val="nil"/>
              <w:left w:val="nil"/>
              <w:bottom w:val="single" w:sz="8" w:space="0" w:color="auto"/>
              <w:right w:val="single" w:sz="8" w:space="0" w:color="auto"/>
            </w:tcBorders>
            <w:shd w:val="clear" w:color="auto" w:fill="auto"/>
            <w:hideMark/>
          </w:tcPr>
          <w:p w14:paraId="39EEC293"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 zakresie</w:t>
            </w:r>
            <w:r w:rsidRPr="007B405E">
              <w:rPr>
                <w:rFonts w:ascii="Calibri" w:hAnsi="Calibri" w:cs="Calibri"/>
                <w:sz w:val="22"/>
                <w:szCs w:val="22"/>
              </w:rPr>
              <w:br/>
              <w:t>od 1 x 10</w:t>
            </w:r>
            <w:r w:rsidRPr="007B405E">
              <w:rPr>
                <w:rFonts w:ascii="Calibri" w:hAnsi="Calibri" w:cs="Calibri"/>
                <w:sz w:val="22"/>
                <w:szCs w:val="22"/>
                <w:vertAlign w:val="superscript"/>
              </w:rPr>
              <w:t>7</w:t>
            </w:r>
            <w:r w:rsidRPr="007B405E">
              <w:rPr>
                <w:rFonts w:ascii="Calibri" w:hAnsi="Calibri" w:cs="Calibri"/>
                <w:sz w:val="22"/>
                <w:szCs w:val="22"/>
              </w:rPr>
              <w:t xml:space="preserve"> to 1x 10</w:t>
            </w:r>
            <w:r w:rsidRPr="007B405E">
              <w:rPr>
                <w:rFonts w:ascii="Calibri" w:hAnsi="Calibri" w:cs="Calibri"/>
                <w:sz w:val="22"/>
                <w:szCs w:val="22"/>
                <w:vertAlign w:val="superscript"/>
              </w:rPr>
              <w:t>8</w:t>
            </w:r>
            <w:r w:rsidRPr="007B405E">
              <w:rPr>
                <w:rFonts w:ascii="Calibri" w:hAnsi="Calibri" w:cs="Calibri"/>
                <w:sz w:val="22"/>
                <w:szCs w:val="22"/>
                <w:vertAlign w:val="superscript"/>
              </w:rPr>
              <w:br/>
            </w:r>
            <w:r w:rsidRPr="007B405E">
              <w:rPr>
                <w:rFonts w:ascii="Calibri" w:hAnsi="Calibri" w:cs="Calibri"/>
                <w:sz w:val="22"/>
                <w:szCs w:val="22"/>
              </w:rPr>
              <w:t>(system kontrolny motoru tunera dostarczony przez zamawiającego)</w:t>
            </w:r>
          </w:p>
        </w:tc>
        <w:tc>
          <w:tcPr>
            <w:tcW w:w="1851" w:type="pct"/>
            <w:tcBorders>
              <w:top w:val="nil"/>
              <w:left w:val="nil"/>
              <w:bottom w:val="single" w:sz="8" w:space="0" w:color="auto"/>
              <w:right w:val="single" w:sz="8" w:space="0" w:color="auto"/>
            </w:tcBorders>
            <w:shd w:val="clear" w:color="auto" w:fill="auto"/>
            <w:noWrap/>
            <w:vAlign w:val="bottom"/>
            <w:hideMark/>
          </w:tcPr>
          <w:p w14:paraId="17AB61B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DDFDE95" w14:textId="77777777" w:rsidTr="00D94E94">
        <w:trPr>
          <w:trHeight w:val="88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42A58927" w14:textId="1DDEF20B" w:rsidR="00073908" w:rsidRPr="007B405E" w:rsidRDefault="00501ED0" w:rsidP="00F95D96">
            <w:pPr>
              <w:jc w:val="right"/>
              <w:rPr>
                <w:rFonts w:ascii="Calibri" w:hAnsi="Calibri" w:cs="Calibri"/>
                <w:sz w:val="22"/>
                <w:szCs w:val="22"/>
              </w:rPr>
            </w:pPr>
            <w:r>
              <w:rPr>
                <w:rFonts w:ascii="Calibri" w:hAnsi="Calibri" w:cs="Calibri"/>
                <w:sz w:val="22"/>
                <w:szCs w:val="22"/>
              </w:rPr>
              <w:t>45</w:t>
            </w:r>
          </w:p>
        </w:tc>
        <w:tc>
          <w:tcPr>
            <w:tcW w:w="1177" w:type="pct"/>
            <w:tcBorders>
              <w:top w:val="nil"/>
              <w:left w:val="nil"/>
              <w:bottom w:val="single" w:sz="8" w:space="0" w:color="auto"/>
              <w:right w:val="single" w:sz="8" w:space="0" w:color="auto"/>
            </w:tcBorders>
            <w:shd w:val="clear" w:color="auto" w:fill="auto"/>
            <w:hideMark/>
          </w:tcPr>
          <w:p w14:paraId="638B653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Stabilność pracy z mocą 4 kW (w modzie fali ciągłej)</w:t>
            </w:r>
          </w:p>
        </w:tc>
        <w:tc>
          <w:tcPr>
            <w:tcW w:w="1630" w:type="pct"/>
            <w:tcBorders>
              <w:top w:val="nil"/>
              <w:left w:val="nil"/>
              <w:bottom w:val="single" w:sz="8" w:space="0" w:color="auto"/>
              <w:right w:val="single" w:sz="8" w:space="0" w:color="auto"/>
            </w:tcBorders>
            <w:shd w:val="clear" w:color="auto" w:fill="auto"/>
            <w:hideMark/>
          </w:tcPr>
          <w:p w14:paraId="75B8180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Stabilna praca przez okres nie krótszy niż 4 godziny Wzrost temperatury indukowany stratami mikrofalowymi nie może przekroczyć 150 K.</w:t>
            </w:r>
          </w:p>
        </w:tc>
        <w:tc>
          <w:tcPr>
            <w:tcW w:w="1851" w:type="pct"/>
            <w:tcBorders>
              <w:top w:val="nil"/>
              <w:left w:val="nil"/>
              <w:bottom w:val="single" w:sz="8" w:space="0" w:color="auto"/>
              <w:right w:val="single" w:sz="8" w:space="0" w:color="auto"/>
            </w:tcBorders>
            <w:shd w:val="clear" w:color="auto" w:fill="auto"/>
            <w:noWrap/>
            <w:vAlign w:val="bottom"/>
            <w:hideMark/>
          </w:tcPr>
          <w:p w14:paraId="327F6F5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3321F87D" w14:textId="77777777" w:rsidTr="00D94E94">
        <w:trPr>
          <w:trHeight w:val="880"/>
        </w:trPr>
        <w:tc>
          <w:tcPr>
            <w:tcW w:w="341" w:type="pct"/>
            <w:tcBorders>
              <w:top w:val="nil"/>
              <w:left w:val="single" w:sz="8" w:space="0" w:color="auto"/>
              <w:bottom w:val="nil"/>
              <w:right w:val="single" w:sz="8" w:space="0" w:color="auto"/>
            </w:tcBorders>
            <w:shd w:val="clear" w:color="auto" w:fill="auto"/>
            <w:noWrap/>
            <w:vAlign w:val="bottom"/>
            <w:hideMark/>
          </w:tcPr>
          <w:p w14:paraId="706AE2E0" w14:textId="0CF8481F" w:rsidR="00073908" w:rsidRPr="007B405E" w:rsidRDefault="00501ED0" w:rsidP="00F95D96">
            <w:pPr>
              <w:jc w:val="right"/>
              <w:rPr>
                <w:rFonts w:ascii="Calibri" w:hAnsi="Calibri" w:cs="Calibri"/>
                <w:sz w:val="22"/>
                <w:szCs w:val="22"/>
              </w:rPr>
            </w:pPr>
            <w:r>
              <w:rPr>
                <w:rFonts w:ascii="Calibri" w:hAnsi="Calibri" w:cs="Calibri"/>
                <w:sz w:val="22"/>
                <w:szCs w:val="22"/>
              </w:rPr>
              <w:t>4</w:t>
            </w:r>
            <w:r w:rsidRPr="007B405E">
              <w:rPr>
                <w:rFonts w:ascii="Calibri" w:hAnsi="Calibri" w:cs="Calibri"/>
                <w:sz w:val="22"/>
                <w:szCs w:val="22"/>
              </w:rPr>
              <w:t>6</w:t>
            </w:r>
          </w:p>
        </w:tc>
        <w:tc>
          <w:tcPr>
            <w:tcW w:w="1177" w:type="pct"/>
            <w:tcBorders>
              <w:top w:val="nil"/>
              <w:left w:val="nil"/>
              <w:bottom w:val="nil"/>
              <w:right w:val="single" w:sz="8" w:space="0" w:color="auto"/>
            </w:tcBorders>
            <w:shd w:val="clear" w:color="auto" w:fill="auto"/>
            <w:hideMark/>
          </w:tcPr>
          <w:p w14:paraId="4F8EA90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Częstotliwość</w:t>
            </w:r>
          </w:p>
        </w:tc>
        <w:tc>
          <w:tcPr>
            <w:tcW w:w="1630" w:type="pct"/>
            <w:tcBorders>
              <w:top w:val="nil"/>
              <w:left w:val="nil"/>
              <w:bottom w:val="nil"/>
              <w:right w:val="single" w:sz="8" w:space="0" w:color="auto"/>
            </w:tcBorders>
            <w:shd w:val="clear" w:color="auto" w:fill="auto"/>
            <w:hideMark/>
          </w:tcPr>
          <w:p w14:paraId="2EF762E9" w14:textId="2BF3829D" w:rsidR="00073908" w:rsidRPr="007B405E" w:rsidRDefault="00073908" w:rsidP="00F95D96">
            <w:pPr>
              <w:rPr>
                <w:rFonts w:ascii="Calibri" w:hAnsi="Calibri" w:cs="Calibri"/>
                <w:sz w:val="22"/>
                <w:szCs w:val="22"/>
              </w:rPr>
            </w:pPr>
            <w:r w:rsidRPr="007B405E">
              <w:rPr>
                <w:rFonts w:ascii="Calibri" w:hAnsi="Calibri" w:cs="Calibri"/>
                <w:sz w:val="22"/>
                <w:szCs w:val="22"/>
              </w:rPr>
              <w:t>Tuner musi zapewnić osiągnięcie podstawowej częstotliwości ( w temperaturze 2 K)  1</w:t>
            </w:r>
            <w:r w:rsidR="00501ED0">
              <w:rPr>
                <w:rFonts w:ascii="Calibri" w:hAnsi="Calibri" w:cs="Calibri"/>
                <w:sz w:val="22"/>
                <w:szCs w:val="22"/>
              </w:rPr>
              <w:t>,</w:t>
            </w:r>
            <w:r w:rsidRPr="007B405E">
              <w:rPr>
                <w:rFonts w:ascii="Calibri" w:hAnsi="Calibri" w:cs="Calibri"/>
                <w:sz w:val="22"/>
                <w:szCs w:val="22"/>
              </w:rPr>
              <w:t>3 GHz z zakresem strojenia ± 150 kHz</w:t>
            </w:r>
          </w:p>
        </w:tc>
        <w:tc>
          <w:tcPr>
            <w:tcW w:w="1851" w:type="pct"/>
            <w:tcBorders>
              <w:top w:val="nil"/>
              <w:left w:val="nil"/>
              <w:bottom w:val="nil"/>
              <w:right w:val="single" w:sz="8" w:space="0" w:color="auto"/>
            </w:tcBorders>
            <w:shd w:val="clear" w:color="auto" w:fill="auto"/>
            <w:noWrap/>
            <w:vAlign w:val="bottom"/>
            <w:hideMark/>
          </w:tcPr>
          <w:p w14:paraId="639A57A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66157191" w14:textId="77777777" w:rsidTr="00D94E94">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auto"/>
            <w:noWrap/>
            <w:hideMark/>
          </w:tcPr>
          <w:p w14:paraId="3946A42F"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Wydajność struktur akceleracyjnych w temperaturze 2K</w:t>
            </w:r>
          </w:p>
        </w:tc>
      </w:tr>
      <w:tr w:rsidR="00073908" w:rsidRPr="007B405E" w14:paraId="4EA7979A" w14:textId="77777777" w:rsidTr="00D94E94">
        <w:trPr>
          <w:trHeight w:val="228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5FB2C75A" w14:textId="37E6811A" w:rsidR="00073908" w:rsidRPr="007B405E" w:rsidRDefault="00501ED0" w:rsidP="00F95D96">
            <w:pPr>
              <w:jc w:val="right"/>
              <w:rPr>
                <w:rFonts w:ascii="Calibri" w:hAnsi="Calibri" w:cs="Calibri"/>
                <w:sz w:val="22"/>
                <w:szCs w:val="22"/>
              </w:rPr>
            </w:pPr>
            <w:r>
              <w:rPr>
                <w:rFonts w:ascii="Calibri" w:hAnsi="Calibri" w:cs="Calibri"/>
                <w:sz w:val="22"/>
                <w:szCs w:val="22"/>
              </w:rPr>
              <w:t>4</w:t>
            </w:r>
            <w:r w:rsidRPr="007B405E">
              <w:rPr>
                <w:rFonts w:ascii="Calibri" w:hAnsi="Calibri" w:cs="Calibri"/>
                <w:sz w:val="22"/>
                <w:szCs w:val="22"/>
              </w:rPr>
              <w:t>7</w:t>
            </w:r>
          </w:p>
        </w:tc>
        <w:tc>
          <w:tcPr>
            <w:tcW w:w="1177" w:type="pct"/>
            <w:tcBorders>
              <w:top w:val="nil"/>
              <w:left w:val="nil"/>
              <w:bottom w:val="single" w:sz="8" w:space="0" w:color="auto"/>
              <w:right w:val="single" w:sz="8" w:space="0" w:color="auto"/>
            </w:tcBorders>
            <w:shd w:val="clear" w:color="auto" w:fill="auto"/>
            <w:noWrap/>
            <w:vAlign w:val="bottom"/>
            <w:hideMark/>
          </w:tcPr>
          <w:p w14:paraId="6896B550"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Wydajność przyspieszania elektronów</w:t>
            </w:r>
          </w:p>
        </w:tc>
        <w:tc>
          <w:tcPr>
            <w:tcW w:w="1630" w:type="pct"/>
            <w:tcBorders>
              <w:top w:val="nil"/>
              <w:left w:val="nil"/>
              <w:bottom w:val="single" w:sz="8" w:space="0" w:color="auto"/>
              <w:right w:val="single" w:sz="8" w:space="0" w:color="auto"/>
            </w:tcBorders>
            <w:shd w:val="clear" w:color="auto" w:fill="auto"/>
            <w:hideMark/>
          </w:tcPr>
          <w:p w14:paraId="78B6B44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Pole przyspieszające: </w:t>
            </w:r>
          </w:p>
          <w:p w14:paraId="142FB994" w14:textId="77777777" w:rsidR="00073908" w:rsidRPr="007B405E" w:rsidRDefault="00073908" w:rsidP="00F95D96">
            <w:pPr>
              <w:rPr>
                <w:rFonts w:ascii="Calibri" w:hAnsi="Calibri" w:cs="Calibri"/>
                <w:sz w:val="22"/>
                <w:szCs w:val="22"/>
              </w:rPr>
            </w:pPr>
            <w:proofErr w:type="spellStart"/>
            <w:r w:rsidRPr="007B405E">
              <w:rPr>
                <w:rFonts w:ascii="Calibri" w:hAnsi="Calibri" w:cs="Calibri"/>
                <w:sz w:val="22"/>
                <w:szCs w:val="22"/>
              </w:rPr>
              <w:t>E</w:t>
            </w:r>
            <w:r w:rsidRPr="007B405E">
              <w:rPr>
                <w:rFonts w:ascii="Calibri" w:hAnsi="Calibri" w:cs="Calibri"/>
                <w:sz w:val="22"/>
                <w:szCs w:val="22"/>
                <w:vertAlign w:val="subscript"/>
              </w:rPr>
              <w:t>acc</w:t>
            </w:r>
            <w:proofErr w:type="spellEnd"/>
            <w:r w:rsidRPr="007B405E">
              <w:rPr>
                <w:rFonts w:ascii="Calibri" w:hAnsi="Calibri" w:cs="Calibri"/>
                <w:sz w:val="22"/>
                <w:szCs w:val="22"/>
              </w:rPr>
              <w:t xml:space="preserve"> &gt; 18 MV/m (przy </w:t>
            </w:r>
            <w:proofErr w:type="spellStart"/>
            <w:r w:rsidRPr="007B405E">
              <w:rPr>
                <w:rFonts w:ascii="Calibri" w:hAnsi="Calibri" w:cs="Calibri"/>
                <w:sz w:val="22"/>
                <w:szCs w:val="22"/>
              </w:rPr>
              <w:t>Q</w:t>
            </w:r>
            <w:r w:rsidRPr="007B405E">
              <w:rPr>
                <w:rFonts w:ascii="Calibri" w:hAnsi="Calibri" w:cs="Calibri"/>
                <w:sz w:val="22"/>
                <w:szCs w:val="22"/>
                <w:vertAlign w:val="subscript"/>
              </w:rPr>
              <w:t>ext</w:t>
            </w:r>
            <w:proofErr w:type="spellEnd"/>
            <w:r w:rsidRPr="007B405E">
              <w:rPr>
                <w:rFonts w:ascii="Calibri" w:hAnsi="Calibri" w:cs="Calibri"/>
                <w:sz w:val="22"/>
                <w:szCs w:val="22"/>
              </w:rPr>
              <w:t xml:space="preserve"> &gt; 2,5 x 10</w:t>
            </w:r>
            <w:r w:rsidRPr="007B405E">
              <w:rPr>
                <w:rFonts w:ascii="Calibri" w:hAnsi="Calibri" w:cs="Calibri"/>
                <w:sz w:val="22"/>
                <w:szCs w:val="22"/>
                <w:vertAlign w:val="superscript"/>
              </w:rPr>
              <w:t>7</w:t>
            </w:r>
            <w:r w:rsidRPr="007B405E">
              <w:rPr>
                <w:rFonts w:ascii="Calibri" w:hAnsi="Calibri" w:cs="Calibri"/>
                <w:sz w:val="22"/>
                <w:szCs w:val="22"/>
              </w:rPr>
              <w:t>)</w:t>
            </w:r>
            <w:r w:rsidRPr="007B405E">
              <w:rPr>
                <w:rFonts w:ascii="Calibri" w:hAnsi="Calibri" w:cs="Calibri"/>
                <w:sz w:val="22"/>
                <w:szCs w:val="22"/>
              </w:rPr>
              <w:br/>
              <w:t xml:space="preserve">Dobroć: </w:t>
            </w:r>
          </w:p>
          <w:p w14:paraId="05EF20E3" w14:textId="20F3818A" w:rsidR="00073908" w:rsidRPr="007B405E" w:rsidRDefault="00073908" w:rsidP="00F95D96">
            <w:pPr>
              <w:rPr>
                <w:rFonts w:ascii="Calibri" w:hAnsi="Calibri" w:cs="Calibri"/>
                <w:sz w:val="22"/>
                <w:szCs w:val="22"/>
              </w:rPr>
            </w:pPr>
            <w:r w:rsidRPr="007B405E">
              <w:rPr>
                <w:rFonts w:ascii="Calibri" w:hAnsi="Calibri" w:cs="Calibri"/>
                <w:sz w:val="22"/>
                <w:szCs w:val="22"/>
              </w:rPr>
              <w:t>Q</w:t>
            </w:r>
            <w:r w:rsidRPr="007B405E">
              <w:rPr>
                <w:rFonts w:ascii="Calibri" w:hAnsi="Calibri" w:cs="Calibri"/>
                <w:sz w:val="22"/>
                <w:szCs w:val="22"/>
                <w:vertAlign w:val="subscript"/>
              </w:rPr>
              <w:t>0</w:t>
            </w:r>
            <w:r w:rsidRPr="007B405E">
              <w:rPr>
                <w:rFonts w:ascii="Calibri" w:hAnsi="Calibri" w:cs="Calibri"/>
                <w:sz w:val="22"/>
                <w:szCs w:val="22"/>
              </w:rPr>
              <w:t xml:space="preserve"> &gt; 1</w:t>
            </w:r>
            <w:r w:rsidR="00501ED0">
              <w:rPr>
                <w:rFonts w:ascii="Calibri" w:hAnsi="Calibri" w:cs="Calibri"/>
                <w:sz w:val="22"/>
                <w:szCs w:val="22"/>
              </w:rPr>
              <w:t>,</w:t>
            </w:r>
            <w:r w:rsidRPr="007B405E">
              <w:rPr>
                <w:rFonts w:ascii="Calibri" w:hAnsi="Calibri" w:cs="Calibri"/>
                <w:sz w:val="22"/>
                <w:szCs w:val="22"/>
              </w:rPr>
              <w:t>2 x 10</w:t>
            </w:r>
            <w:r w:rsidRPr="007B405E">
              <w:rPr>
                <w:rFonts w:ascii="Calibri" w:hAnsi="Calibri" w:cs="Calibri"/>
                <w:sz w:val="22"/>
                <w:szCs w:val="22"/>
                <w:vertAlign w:val="superscript"/>
              </w:rPr>
              <w:t>10</w:t>
            </w:r>
            <w:r w:rsidRPr="007B405E">
              <w:rPr>
                <w:rFonts w:ascii="Calibri" w:hAnsi="Calibri" w:cs="Calibri"/>
                <w:sz w:val="22"/>
                <w:szCs w:val="22"/>
              </w:rPr>
              <w:t xml:space="preserve"> </w:t>
            </w:r>
          </w:p>
          <w:p w14:paraId="41CD47D5" w14:textId="38BD3C5D" w:rsidR="00073908" w:rsidRPr="007B405E" w:rsidRDefault="00073908" w:rsidP="00501ED0">
            <w:pPr>
              <w:rPr>
                <w:rFonts w:ascii="Calibri" w:hAnsi="Calibri" w:cs="Calibri"/>
                <w:sz w:val="22"/>
                <w:szCs w:val="22"/>
              </w:rPr>
            </w:pPr>
            <w:r w:rsidRPr="007B405E">
              <w:rPr>
                <w:rFonts w:ascii="Calibri" w:hAnsi="Calibri" w:cs="Calibri"/>
                <w:sz w:val="22"/>
                <w:szCs w:val="22"/>
              </w:rPr>
              <w:t xml:space="preserve">po uśrednieniu pomiędzy wszystkimi 3 </w:t>
            </w:r>
            <w:proofErr w:type="spellStart"/>
            <w:r w:rsidRPr="007B405E">
              <w:rPr>
                <w:rFonts w:ascii="Calibri" w:hAnsi="Calibri" w:cs="Calibri"/>
                <w:sz w:val="22"/>
                <w:szCs w:val="22"/>
              </w:rPr>
              <w:t>kriomodułami</w:t>
            </w:r>
            <w:proofErr w:type="spellEnd"/>
            <w:r w:rsidRPr="007B405E">
              <w:rPr>
                <w:rFonts w:ascii="Calibri" w:hAnsi="Calibri" w:cs="Calibri"/>
                <w:sz w:val="22"/>
                <w:szCs w:val="22"/>
              </w:rPr>
              <w:t xml:space="preserve"> (6 struktur), z zastrzeżeniem, że dla żadnej struktury współczynnik dobroci Q</w:t>
            </w:r>
            <w:r w:rsidRPr="007B405E">
              <w:rPr>
                <w:rFonts w:ascii="Calibri" w:hAnsi="Calibri" w:cs="Calibri"/>
                <w:sz w:val="22"/>
                <w:szCs w:val="22"/>
                <w:vertAlign w:val="subscript"/>
              </w:rPr>
              <w:t>0</w:t>
            </w:r>
            <w:r w:rsidRPr="007B405E">
              <w:rPr>
                <w:rFonts w:ascii="Calibri" w:hAnsi="Calibri" w:cs="Calibri"/>
                <w:sz w:val="22"/>
                <w:szCs w:val="22"/>
              </w:rPr>
              <w:t xml:space="preserve"> nie może być mniejszy niż</w:t>
            </w:r>
            <w:r w:rsidRPr="007B405E">
              <w:rPr>
                <w:rFonts w:ascii="Calibri" w:hAnsi="Calibri" w:cs="Calibri"/>
                <w:sz w:val="22"/>
                <w:szCs w:val="22"/>
              </w:rPr>
              <w:br/>
              <w:t>1</w:t>
            </w:r>
            <w:r w:rsidR="00501ED0">
              <w:rPr>
                <w:rFonts w:ascii="Calibri" w:hAnsi="Calibri" w:cs="Calibri"/>
                <w:sz w:val="22"/>
                <w:szCs w:val="22"/>
              </w:rPr>
              <w:t>,</w:t>
            </w:r>
            <w:r w:rsidRPr="007B405E">
              <w:rPr>
                <w:rFonts w:ascii="Calibri" w:hAnsi="Calibri" w:cs="Calibri"/>
                <w:sz w:val="22"/>
                <w:szCs w:val="22"/>
              </w:rPr>
              <w:t>0 x 10</w:t>
            </w:r>
            <w:r w:rsidRPr="007B405E">
              <w:rPr>
                <w:rFonts w:ascii="Calibri" w:hAnsi="Calibri" w:cs="Calibri"/>
                <w:sz w:val="22"/>
                <w:szCs w:val="22"/>
                <w:vertAlign w:val="superscript"/>
              </w:rPr>
              <w:t>10</w:t>
            </w:r>
            <w:r w:rsidRPr="007B405E">
              <w:rPr>
                <w:rFonts w:ascii="Calibri" w:hAnsi="Calibri" w:cs="Calibri"/>
                <w:sz w:val="22"/>
                <w:szCs w:val="22"/>
              </w:rPr>
              <w:t xml:space="preserve"> </w:t>
            </w:r>
          </w:p>
        </w:tc>
        <w:tc>
          <w:tcPr>
            <w:tcW w:w="1851" w:type="pct"/>
            <w:tcBorders>
              <w:top w:val="nil"/>
              <w:left w:val="nil"/>
              <w:bottom w:val="single" w:sz="8" w:space="0" w:color="auto"/>
              <w:right w:val="single" w:sz="8" w:space="0" w:color="auto"/>
            </w:tcBorders>
            <w:shd w:val="clear" w:color="auto" w:fill="auto"/>
            <w:noWrap/>
            <w:vAlign w:val="bottom"/>
            <w:hideMark/>
          </w:tcPr>
          <w:p w14:paraId="7B49860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5CEF36BB" w14:textId="77777777" w:rsidTr="00D94E94">
        <w:trPr>
          <w:trHeight w:val="2620"/>
        </w:trPr>
        <w:tc>
          <w:tcPr>
            <w:tcW w:w="3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6FDFB7" w14:textId="4EC17C39" w:rsidR="00073908" w:rsidRPr="007B405E" w:rsidRDefault="00501ED0" w:rsidP="00F95D96">
            <w:pPr>
              <w:jc w:val="right"/>
              <w:rPr>
                <w:rFonts w:ascii="Calibri" w:hAnsi="Calibri" w:cs="Calibri"/>
                <w:sz w:val="22"/>
                <w:szCs w:val="22"/>
              </w:rPr>
            </w:pPr>
            <w:r>
              <w:rPr>
                <w:rFonts w:ascii="Calibri" w:hAnsi="Calibri" w:cs="Calibri"/>
                <w:sz w:val="22"/>
                <w:szCs w:val="22"/>
              </w:rPr>
              <w:lastRenderedPageBreak/>
              <w:t>4</w:t>
            </w:r>
            <w:r w:rsidRPr="007B405E">
              <w:rPr>
                <w:rFonts w:ascii="Calibri" w:hAnsi="Calibri" w:cs="Calibri"/>
                <w:sz w:val="22"/>
                <w:szCs w:val="22"/>
              </w:rPr>
              <w:t>8</w:t>
            </w:r>
          </w:p>
        </w:tc>
        <w:tc>
          <w:tcPr>
            <w:tcW w:w="1177" w:type="pct"/>
            <w:tcBorders>
              <w:top w:val="single" w:sz="8" w:space="0" w:color="auto"/>
              <w:left w:val="nil"/>
              <w:bottom w:val="single" w:sz="8" w:space="0" w:color="auto"/>
              <w:right w:val="single" w:sz="8" w:space="0" w:color="auto"/>
            </w:tcBorders>
            <w:shd w:val="clear" w:color="auto" w:fill="auto"/>
            <w:noWrap/>
            <w:vAlign w:val="bottom"/>
            <w:hideMark/>
          </w:tcPr>
          <w:p w14:paraId="74E6311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Obciążenie kriogeniczne</w:t>
            </w:r>
          </w:p>
        </w:tc>
        <w:tc>
          <w:tcPr>
            <w:tcW w:w="1630" w:type="pct"/>
            <w:tcBorders>
              <w:top w:val="single" w:sz="8" w:space="0" w:color="auto"/>
              <w:left w:val="nil"/>
              <w:bottom w:val="single" w:sz="8" w:space="0" w:color="auto"/>
              <w:right w:val="single" w:sz="8" w:space="0" w:color="auto"/>
            </w:tcBorders>
            <w:shd w:val="clear" w:color="auto" w:fill="auto"/>
            <w:vAlign w:val="bottom"/>
            <w:hideMark/>
          </w:tcPr>
          <w:p w14:paraId="3DF72A3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Wartość obciążenia kriogenicznego jest bezpośrednio związana z wartością dobroci struktur.</w:t>
            </w:r>
            <w:r w:rsidRPr="007B405E">
              <w:rPr>
                <w:rFonts w:ascii="Calibri" w:hAnsi="Calibri" w:cs="Calibri"/>
                <w:sz w:val="22"/>
                <w:szCs w:val="22"/>
              </w:rPr>
              <w:br/>
              <w:t xml:space="preserve">Całkowite obciążenie kriogeniczne wszystkich 3 </w:t>
            </w:r>
            <w:proofErr w:type="spellStart"/>
            <w:r w:rsidRPr="007B405E">
              <w:rPr>
                <w:rFonts w:ascii="Calibri" w:hAnsi="Calibri" w:cs="Calibri"/>
                <w:sz w:val="22"/>
                <w:szCs w:val="22"/>
              </w:rPr>
              <w:t>kriomodułów</w:t>
            </w:r>
            <w:proofErr w:type="spellEnd"/>
            <w:r w:rsidRPr="007B405E">
              <w:rPr>
                <w:rFonts w:ascii="Calibri" w:hAnsi="Calibri" w:cs="Calibri"/>
                <w:sz w:val="22"/>
                <w:szCs w:val="22"/>
              </w:rPr>
              <w:t xml:space="preserve"> (6 struktur) nie może być większe niż </w:t>
            </w:r>
          </w:p>
          <w:p w14:paraId="4E1C0DA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200 W </w:t>
            </w:r>
          </w:p>
          <w:p w14:paraId="25446895"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dla pola przyspieszającego </w:t>
            </w:r>
          </w:p>
          <w:p w14:paraId="4C6CD659"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18 MV/m i w temperaturze kąpieli helowej 2 K. </w:t>
            </w:r>
            <w:r w:rsidRPr="007B405E">
              <w:rPr>
                <w:rFonts w:ascii="Calibri" w:hAnsi="Calibri" w:cs="Calibri"/>
                <w:sz w:val="22"/>
                <w:szCs w:val="22"/>
              </w:rPr>
              <w:br/>
              <w:t>Ponadto, dla żadnej ze struktur dynamiczne obciążenie kriogeniczne nie może przekroczyć 34 W ± 3 W (przy tych samych, powyżej podanych, warunkach pracy).</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0667F358"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2FF3CC49" w14:textId="77777777" w:rsidTr="00D94E94">
        <w:trPr>
          <w:trHeight w:val="300"/>
        </w:trPr>
        <w:tc>
          <w:tcPr>
            <w:tcW w:w="1518" w:type="pct"/>
            <w:gridSpan w:val="2"/>
            <w:tcBorders>
              <w:top w:val="single" w:sz="8" w:space="0" w:color="auto"/>
              <w:left w:val="single" w:sz="8" w:space="0" w:color="auto"/>
              <w:bottom w:val="single" w:sz="8" w:space="0" w:color="auto"/>
              <w:right w:val="nil"/>
            </w:tcBorders>
            <w:shd w:val="clear" w:color="auto" w:fill="auto"/>
            <w:noWrap/>
            <w:vAlign w:val="bottom"/>
            <w:hideMark/>
          </w:tcPr>
          <w:p w14:paraId="601393E0"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Pozycjonowanie struktur</w:t>
            </w:r>
          </w:p>
        </w:tc>
        <w:tc>
          <w:tcPr>
            <w:tcW w:w="1630" w:type="pct"/>
            <w:tcBorders>
              <w:top w:val="nil"/>
              <w:left w:val="nil"/>
              <w:bottom w:val="single" w:sz="8" w:space="0" w:color="auto"/>
              <w:right w:val="nil"/>
            </w:tcBorders>
            <w:shd w:val="clear" w:color="auto" w:fill="auto"/>
            <w:vAlign w:val="bottom"/>
            <w:hideMark/>
          </w:tcPr>
          <w:p w14:paraId="6A1CE073"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c>
          <w:tcPr>
            <w:tcW w:w="1851" w:type="pct"/>
            <w:tcBorders>
              <w:top w:val="nil"/>
              <w:left w:val="nil"/>
              <w:bottom w:val="single" w:sz="8" w:space="0" w:color="auto"/>
              <w:right w:val="single" w:sz="8" w:space="0" w:color="auto"/>
            </w:tcBorders>
            <w:shd w:val="clear" w:color="auto" w:fill="auto"/>
            <w:noWrap/>
            <w:vAlign w:val="bottom"/>
            <w:hideMark/>
          </w:tcPr>
          <w:p w14:paraId="70DB811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19EF93AE" w14:textId="77777777" w:rsidTr="00D94E94">
        <w:trPr>
          <w:trHeight w:val="59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36F0D547" w14:textId="6FC778A3" w:rsidR="00073908" w:rsidRPr="007B405E" w:rsidRDefault="00501ED0" w:rsidP="00F95D96">
            <w:pPr>
              <w:jc w:val="right"/>
              <w:rPr>
                <w:rFonts w:ascii="Calibri" w:hAnsi="Calibri" w:cs="Calibri"/>
                <w:sz w:val="22"/>
                <w:szCs w:val="22"/>
              </w:rPr>
            </w:pPr>
            <w:r>
              <w:rPr>
                <w:rFonts w:ascii="Calibri" w:hAnsi="Calibri" w:cs="Calibri"/>
                <w:sz w:val="22"/>
                <w:szCs w:val="22"/>
              </w:rPr>
              <w:t>4</w:t>
            </w:r>
            <w:r w:rsidRPr="007B405E">
              <w:rPr>
                <w:rFonts w:ascii="Calibri" w:hAnsi="Calibri" w:cs="Calibri"/>
                <w:sz w:val="22"/>
                <w:szCs w:val="22"/>
              </w:rPr>
              <w:t>9</w:t>
            </w:r>
          </w:p>
        </w:tc>
        <w:tc>
          <w:tcPr>
            <w:tcW w:w="1177" w:type="pct"/>
            <w:tcBorders>
              <w:top w:val="nil"/>
              <w:left w:val="nil"/>
              <w:bottom w:val="single" w:sz="8" w:space="0" w:color="auto"/>
              <w:right w:val="single" w:sz="8" w:space="0" w:color="auto"/>
            </w:tcBorders>
            <w:shd w:val="clear" w:color="auto" w:fill="auto"/>
            <w:noWrap/>
            <w:vAlign w:val="bottom"/>
            <w:hideMark/>
          </w:tcPr>
          <w:p w14:paraId="5032C69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Dokładność pozycjonowania struktur</w:t>
            </w:r>
          </w:p>
        </w:tc>
        <w:tc>
          <w:tcPr>
            <w:tcW w:w="1630" w:type="pct"/>
            <w:tcBorders>
              <w:top w:val="nil"/>
              <w:left w:val="nil"/>
              <w:bottom w:val="single" w:sz="8" w:space="0" w:color="auto"/>
              <w:right w:val="single" w:sz="8" w:space="0" w:color="auto"/>
            </w:tcBorders>
            <w:shd w:val="clear" w:color="auto" w:fill="auto"/>
            <w:vAlign w:val="bottom"/>
            <w:hideMark/>
          </w:tcPr>
          <w:p w14:paraId="46F90809"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Nie gorsza niż ± 300 µm, mierzona za pomocą </w:t>
            </w:r>
            <w:proofErr w:type="spellStart"/>
            <w:r w:rsidRPr="007B405E">
              <w:rPr>
                <w:rFonts w:ascii="Calibri" w:hAnsi="Calibri" w:cs="Calibri"/>
                <w:sz w:val="22"/>
                <w:szCs w:val="22"/>
              </w:rPr>
              <w:t>trackera</w:t>
            </w:r>
            <w:proofErr w:type="spellEnd"/>
            <w:r w:rsidRPr="007B405E">
              <w:rPr>
                <w:rFonts w:ascii="Calibri" w:hAnsi="Calibri" w:cs="Calibri"/>
                <w:sz w:val="22"/>
                <w:szCs w:val="22"/>
              </w:rPr>
              <w:t xml:space="preserve"> laserowego</w:t>
            </w:r>
          </w:p>
        </w:tc>
        <w:tc>
          <w:tcPr>
            <w:tcW w:w="1851" w:type="pct"/>
            <w:tcBorders>
              <w:top w:val="nil"/>
              <w:left w:val="nil"/>
              <w:bottom w:val="single" w:sz="8" w:space="0" w:color="auto"/>
              <w:right w:val="single" w:sz="8" w:space="0" w:color="auto"/>
            </w:tcBorders>
            <w:shd w:val="clear" w:color="auto" w:fill="auto"/>
            <w:noWrap/>
            <w:vAlign w:val="bottom"/>
            <w:hideMark/>
          </w:tcPr>
          <w:p w14:paraId="5AB62D2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45289A61" w14:textId="77777777" w:rsidTr="00D94E94">
        <w:trPr>
          <w:trHeight w:val="300"/>
        </w:trPr>
        <w:tc>
          <w:tcPr>
            <w:tcW w:w="1518" w:type="pct"/>
            <w:gridSpan w:val="2"/>
            <w:tcBorders>
              <w:top w:val="single" w:sz="8" w:space="0" w:color="auto"/>
              <w:left w:val="single" w:sz="8" w:space="0" w:color="auto"/>
              <w:bottom w:val="single" w:sz="8" w:space="0" w:color="auto"/>
              <w:right w:val="nil"/>
            </w:tcBorders>
            <w:shd w:val="clear" w:color="auto" w:fill="auto"/>
            <w:noWrap/>
            <w:vAlign w:val="bottom"/>
            <w:hideMark/>
          </w:tcPr>
          <w:p w14:paraId="17013183"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 xml:space="preserve">Własności </w:t>
            </w:r>
            <w:proofErr w:type="spellStart"/>
            <w:r w:rsidRPr="007B405E">
              <w:rPr>
                <w:rFonts w:ascii="Calibri" w:hAnsi="Calibri" w:cs="Calibri"/>
                <w:b/>
                <w:bCs/>
                <w:sz w:val="22"/>
                <w:szCs w:val="22"/>
              </w:rPr>
              <w:t>mikrofoniczne</w:t>
            </w:r>
            <w:proofErr w:type="spellEnd"/>
          </w:p>
        </w:tc>
        <w:tc>
          <w:tcPr>
            <w:tcW w:w="1630" w:type="pct"/>
            <w:tcBorders>
              <w:top w:val="nil"/>
              <w:left w:val="nil"/>
              <w:bottom w:val="single" w:sz="8" w:space="0" w:color="auto"/>
              <w:right w:val="nil"/>
            </w:tcBorders>
            <w:shd w:val="clear" w:color="auto" w:fill="auto"/>
            <w:vAlign w:val="bottom"/>
            <w:hideMark/>
          </w:tcPr>
          <w:p w14:paraId="23D52404"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c>
          <w:tcPr>
            <w:tcW w:w="1851" w:type="pct"/>
            <w:tcBorders>
              <w:top w:val="nil"/>
              <w:left w:val="nil"/>
              <w:bottom w:val="single" w:sz="8" w:space="0" w:color="auto"/>
              <w:right w:val="single" w:sz="8" w:space="0" w:color="auto"/>
            </w:tcBorders>
            <w:shd w:val="clear" w:color="auto" w:fill="auto"/>
            <w:noWrap/>
            <w:vAlign w:val="bottom"/>
            <w:hideMark/>
          </w:tcPr>
          <w:p w14:paraId="42D3747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7106C7CC" w14:textId="77777777" w:rsidTr="00D94E94">
        <w:trPr>
          <w:trHeight w:val="1460"/>
        </w:trPr>
        <w:tc>
          <w:tcPr>
            <w:tcW w:w="341" w:type="pct"/>
            <w:tcBorders>
              <w:top w:val="nil"/>
              <w:left w:val="single" w:sz="8" w:space="0" w:color="auto"/>
              <w:bottom w:val="nil"/>
              <w:right w:val="single" w:sz="8" w:space="0" w:color="auto"/>
            </w:tcBorders>
            <w:shd w:val="clear" w:color="auto" w:fill="auto"/>
            <w:noWrap/>
            <w:vAlign w:val="bottom"/>
            <w:hideMark/>
          </w:tcPr>
          <w:p w14:paraId="41B75334" w14:textId="526BEE90" w:rsidR="00073908" w:rsidRPr="007B405E" w:rsidRDefault="00501ED0" w:rsidP="00F95D96">
            <w:pPr>
              <w:jc w:val="right"/>
              <w:rPr>
                <w:rFonts w:ascii="Calibri" w:hAnsi="Calibri" w:cs="Calibri"/>
                <w:sz w:val="22"/>
                <w:szCs w:val="22"/>
              </w:rPr>
            </w:pPr>
            <w:r>
              <w:rPr>
                <w:rFonts w:ascii="Calibri" w:hAnsi="Calibri" w:cs="Calibri"/>
                <w:sz w:val="22"/>
                <w:szCs w:val="22"/>
              </w:rPr>
              <w:t>5</w:t>
            </w:r>
            <w:r w:rsidRPr="007B405E">
              <w:rPr>
                <w:rFonts w:ascii="Calibri" w:hAnsi="Calibri" w:cs="Calibri"/>
                <w:sz w:val="22"/>
                <w:szCs w:val="22"/>
              </w:rPr>
              <w:t>0</w:t>
            </w:r>
          </w:p>
        </w:tc>
        <w:tc>
          <w:tcPr>
            <w:tcW w:w="1177" w:type="pct"/>
            <w:tcBorders>
              <w:top w:val="nil"/>
              <w:left w:val="nil"/>
              <w:bottom w:val="nil"/>
              <w:right w:val="single" w:sz="8" w:space="0" w:color="auto"/>
            </w:tcBorders>
            <w:shd w:val="clear" w:color="auto" w:fill="auto"/>
            <w:noWrap/>
            <w:vAlign w:val="bottom"/>
            <w:hideMark/>
          </w:tcPr>
          <w:p w14:paraId="30FFD52C"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Poziom wibracji mechanicznych </w:t>
            </w:r>
            <w:proofErr w:type="spellStart"/>
            <w:r w:rsidRPr="007B405E">
              <w:rPr>
                <w:rFonts w:ascii="Calibri" w:hAnsi="Calibri" w:cs="Calibri"/>
                <w:sz w:val="22"/>
                <w:szCs w:val="22"/>
              </w:rPr>
              <w:t>kriomodułu</w:t>
            </w:r>
            <w:proofErr w:type="spellEnd"/>
          </w:p>
        </w:tc>
        <w:tc>
          <w:tcPr>
            <w:tcW w:w="1630" w:type="pct"/>
            <w:tcBorders>
              <w:top w:val="nil"/>
              <w:left w:val="nil"/>
              <w:bottom w:val="nil"/>
              <w:right w:val="single" w:sz="8" w:space="0" w:color="auto"/>
            </w:tcBorders>
            <w:shd w:val="clear" w:color="auto" w:fill="auto"/>
            <w:vAlign w:val="bottom"/>
            <w:hideMark/>
          </w:tcPr>
          <w:p w14:paraId="61A1C64F"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xml:space="preserve">Odległość pomiędzy ekstremami wibracji mechanicznych nie może przekroczyć 24 </w:t>
            </w:r>
            <w:proofErr w:type="spellStart"/>
            <w:r w:rsidRPr="007B405E">
              <w:rPr>
                <w:rFonts w:ascii="Calibri" w:hAnsi="Calibri" w:cs="Calibri"/>
                <w:sz w:val="22"/>
                <w:szCs w:val="22"/>
              </w:rPr>
              <w:t>Hz</w:t>
            </w:r>
            <w:proofErr w:type="spellEnd"/>
            <w:r w:rsidRPr="007B405E">
              <w:rPr>
                <w:rFonts w:ascii="Calibri" w:hAnsi="Calibri" w:cs="Calibri"/>
                <w:sz w:val="22"/>
                <w:szCs w:val="22"/>
              </w:rPr>
              <w:t>.</w:t>
            </w:r>
            <w:r w:rsidRPr="007B405E">
              <w:rPr>
                <w:rFonts w:ascii="Calibri" w:hAnsi="Calibri" w:cs="Calibri"/>
                <w:sz w:val="22"/>
                <w:szCs w:val="22"/>
              </w:rPr>
              <w:br/>
              <w:t>Odpowiedzialność Wykonawcy będzie ograniczona do przypadków, które można powiązać z błędami montażowymi.</w:t>
            </w:r>
          </w:p>
        </w:tc>
        <w:tc>
          <w:tcPr>
            <w:tcW w:w="1851" w:type="pct"/>
            <w:tcBorders>
              <w:top w:val="nil"/>
              <w:left w:val="nil"/>
              <w:bottom w:val="nil"/>
              <w:right w:val="single" w:sz="8" w:space="0" w:color="auto"/>
            </w:tcBorders>
            <w:shd w:val="clear" w:color="auto" w:fill="auto"/>
            <w:noWrap/>
            <w:vAlign w:val="bottom"/>
            <w:hideMark/>
          </w:tcPr>
          <w:p w14:paraId="1641AFED"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7F481EF2" w14:textId="77777777" w:rsidTr="00D94E94">
        <w:trPr>
          <w:trHeight w:val="300"/>
        </w:trPr>
        <w:tc>
          <w:tcPr>
            <w:tcW w:w="1518" w:type="pct"/>
            <w:gridSpan w:val="2"/>
            <w:tcBorders>
              <w:top w:val="single" w:sz="8" w:space="0" w:color="auto"/>
              <w:left w:val="single" w:sz="8" w:space="0" w:color="auto"/>
              <w:bottom w:val="single" w:sz="8" w:space="0" w:color="auto"/>
              <w:right w:val="nil"/>
            </w:tcBorders>
            <w:shd w:val="clear" w:color="auto" w:fill="auto"/>
            <w:noWrap/>
            <w:vAlign w:val="bottom"/>
            <w:hideMark/>
          </w:tcPr>
          <w:p w14:paraId="2C2BDFDC" w14:textId="77777777" w:rsidR="00073908" w:rsidRPr="007B405E" w:rsidRDefault="00073908" w:rsidP="00F95D96">
            <w:pPr>
              <w:rPr>
                <w:rFonts w:ascii="Calibri" w:hAnsi="Calibri" w:cs="Calibri"/>
                <w:b/>
                <w:bCs/>
                <w:sz w:val="22"/>
                <w:szCs w:val="22"/>
              </w:rPr>
            </w:pPr>
            <w:r w:rsidRPr="007B405E">
              <w:rPr>
                <w:rFonts w:ascii="Calibri" w:hAnsi="Calibri" w:cs="Calibri"/>
                <w:b/>
                <w:bCs/>
                <w:sz w:val="22"/>
                <w:szCs w:val="22"/>
              </w:rPr>
              <w:t xml:space="preserve">Instrumentacja </w:t>
            </w:r>
            <w:proofErr w:type="spellStart"/>
            <w:r w:rsidRPr="007B405E">
              <w:rPr>
                <w:rFonts w:ascii="Calibri" w:hAnsi="Calibri" w:cs="Calibri"/>
                <w:b/>
                <w:bCs/>
                <w:sz w:val="22"/>
                <w:szCs w:val="22"/>
              </w:rPr>
              <w:t>kriomodułów</w:t>
            </w:r>
            <w:proofErr w:type="spellEnd"/>
          </w:p>
        </w:tc>
        <w:tc>
          <w:tcPr>
            <w:tcW w:w="1630" w:type="pct"/>
            <w:tcBorders>
              <w:top w:val="single" w:sz="8" w:space="0" w:color="auto"/>
              <w:left w:val="nil"/>
              <w:bottom w:val="single" w:sz="8" w:space="0" w:color="auto"/>
              <w:right w:val="nil"/>
            </w:tcBorders>
            <w:shd w:val="clear" w:color="auto" w:fill="auto"/>
            <w:vAlign w:val="bottom"/>
            <w:hideMark/>
          </w:tcPr>
          <w:p w14:paraId="2A37D36A"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c>
          <w:tcPr>
            <w:tcW w:w="1851" w:type="pct"/>
            <w:tcBorders>
              <w:top w:val="single" w:sz="8" w:space="0" w:color="auto"/>
              <w:left w:val="nil"/>
              <w:bottom w:val="single" w:sz="8" w:space="0" w:color="auto"/>
              <w:right w:val="single" w:sz="8" w:space="0" w:color="auto"/>
            </w:tcBorders>
            <w:shd w:val="clear" w:color="auto" w:fill="auto"/>
            <w:noWrap/>
            <w:vAlign w:val="bottom"/>
            <w:hideMark/>
          </w:tcPr>
          <w:p w14:paraId="3AB650D7"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r w:rsidR="00073908" w:rsidRPr="007B405E" w14:paraId="6092A5DC" w14:textId="77777777" w:rsidTr="00D94E94">
        <w:trPr>
          <w:trHeight w:val="300"/>
        </w:trPr>
        <w:tc>
          <w:tcPr>
            <w:tcW w:w="341" w:type="pct"/>
            <w:tcBorders>
              <w:top w:val="nil"/>
              <w:left w:val="single" w:sz="8" w:space="0" w:color="auto"/>
              <w:bottom w:val="single" w:sz="8" w:space="0" w:color="auto"/>
              <w:right w:val="single" w:sz="8" w:space="0" w:color="auto"/>
            </w:tcBorders>
            <w:shd w:val="clear" w:color="auto" w:fill="auto"/>
            <w:noWrap/>
            <w:vAlign w:val="bottom"/>
            <w:hideMark/>
          </w:tcPr>
          <w:p w14:paraId="0CD817C3" w14:textId="11ABF324" w:rsidR="00073908" w:rsidRPr="007B405E" w:rsidRDefault="00501ED0" w:rsidP="00F95D96">
            <w:pPr>
              <w:jc w:val="right"/>
              <w:rPr>
                <w:rFonts w:ascii="Calibri" w:hAnsi="Calibri" w:cs="Calibri"/>
                <w:sz w:val="22"/>
                <w:szCs w:val="22"/>
              </w:rPr>
            </w:pPr>
            <w:r>
              <w:rPr>
                <w:rFonts w:ascii="Calibri" w:hAnsi="Calibri" w:cs="Calibri"/>
                <w:sz w:val="22"/>
                <w:szCs w:val="22"/>
              </w:rPr>
              <w:t>5</w:t>
            </w:r>
            <w:r w:rsidRPr="007B405E">
              <w:rPr>
                <w:rFonts w:ascii="Calibri" w:hAnsi="Calibri" w:cs="Calibri"/>
                <w:sz w:val="22"/>
                <w:szCs w:val="22"/>
              </w:rPr>
              <w:t>1</w:t>
            </w:r>
          </w:p>
        </w:tc>
        <w:tc>
          <w:tcPr>
            <w:tcW w:w="1177" w:type="pct"/>
            <w:tcBorders>
              <w:top w:val="nil"/>
              <w:left w:val="nil"/>
              <w:bottom w:val="single" w:sz="8" w:space="0" w:color="auto"/>
              <w:right w:val="single" w:sz="8" w:space="0" w:color="auto"/>
            </w:tcBorders>
            <w:shd w:val="clear" w:color="auto" w:fill="auto"/>
            <w:noWrap/>
            <w:vAlign w:val="bottom"/>
            <w:hideMark/>
          </w:tcPr>
          <w:p w14:paraId="59145241"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Status</w:t>
            </w:r>
          </w:p>
        </w:tc>
        <w:tc>
          <w:tcPr>
            <w:tcW w:w="1630" w:type="pct"/>
            <w:tcBorders>
              <w:top w:val="nil"/>
              <w:left w:val="nil"/>
              <w:bottom w:val="single" w:sz="8" w:space="0" w:color="auto"/>
              <w:right w:val="single" w:sz="8" w:space="0" w:color="auto"/>
            </w:tcBorders>
            <w:shd w:val="clear" w:color="auto" w:fill="auto"/>
            <w:vAlign w:val="bottom"/>
            <w:hideMark/>
          </w:tcPr>
          <w:p w14:paraId="7BA46D36"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Działająca</w:t>
            </w:r>
          </w:p>
        </w:tc>
        <w:tc>
          <w:tcPr>
            <w:tcW w:w="1851" w:type="pct"/>
            <w:tcBorders>
              <w:top w:val="nil"/>
              <w:left w:val="nil"/>
              <w:bottom w:val="single" w:sz="8" w:space="0" w:color="auto"/>
              <w:right w:val="single" w:sz="8" w:space="0" w:color="auto"/>
            </w:tcBorders>
            <w:shd w:val="clear" w:color="auto" w:fill="auto"/>
            <w:noWrap/>
            <w:vAlign w:val="bottom"/>
            <w:hideMark/>
          </w:tcPr>
          <w:p w14:paraId="6DFEBC81" w14:textId="77777777" w:rsidR="00073908" w:rsidRPr="007B405E" w:rsidRDefault="00073908" w:rsidP="00F95D96">
            <w:pPr>
              <w:rPr>
                <w:rFonts w:ascii="Calibri" w:hAnsi="Calibri" w:cs="Calibri"/>
                <w:sz w:val="22"/>
                <w:szCs w:val="22"/>
              </w:rPr>
            </w:pPr>
            <w:r w:rsidRPr="007B405E">
              <w:rPr>
                <w:rFonts w:ascii="Calibri" w:hAnsi="Calibri" w:cs="Calibri"/>
                <w:sz w:val="22"/>
                <w:szCs w:val="22"/>
              </w:rPr>
              <w:t> </w:t>
            </w:r>
          </w:p>
        </w:tc>
      </w:tr>
    </w:tbl>
    <w:p w14:paraId="74F1D2A5" w14:textId="77777777" w:rsidR="00E91B21" w:rsidRPr="007B405E" w:rsidRDefault="005404D7" w:rsidP="00814BD0">
      <w:pPr>
        <w:tabs>
          <w:tab w:val="left" w:pos="3915"/>
        </w:tabs>
        <w:jc w:val="right"/>
        <w:rPr>
          <w:rFonts w:ascii="Calibri" w:hAnsi="Calibri" w:cs="Calibri"/>
          <w:sz w:val="22"/>
          <w:szCs w:val="22"/>
          <w:lang w:val="en-GB"/>
        </w:rPr>
      </w:pPr>
      <w:r w:rsidRPr="007B405E">
        <w:rPr>
          <w:rFonts w:ascii="Calibri" w:hAnsi="Calibri" w:cs="Calibri"/>
          <w:sz w:val="22"/>
          <w:szCs w:val="22"/>
          <w:lang w:val="en-GB"/>
        </w:rPr>
        <w:tab/>
      </w:r>
    </w:p>
    <w:sectPr w:rsidR="00E91B21" w:rsidRPr="007B405E" w:rsidSect="001376E6">
      <w:headerReference w:type="default" r:id="rId9"/>
      <w:footerReference w:type="default" r:id="rId10"/>
      <w:pgSz w:w="11906" w:h="16838"/>
      <w:pgMar w:top="1418" w:right="851" w:bottom="1418"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98150" w14:textId="77777777" w:rsidR="00393654" w:rsidRDefault="00393654" w:rsidP="000C4231">
      <w:r>
        <w:separator/>
      </w:r>
    </w:p>
  </w:endnote>
  <w:endnote w:type="continuationSeparator" w:id="0">
    <w:p w14:paraId="090E6E43" w14:textId="77777777" w:rsidR="00393654" w:rsidRDefault="00393654" w:rsidP="000C4231">
      <w:r>
        <w:continuationSeparator/>
      </w:r>
    </w:p>
  </w:endnote>
  <w:endnote w:type="continuationNotice" w:id="1">
    <w:p w14:paraId="25FEE202" w14:textId="77777777" w:rsidR="00393654" w:rsidRDefault="0039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14:paraId="64F9CC78" w14:textId="77777777" w:rsidR="004A09A5" w:rsidRDefault="004A09A5">
        <w:pPr>
          <w:pStyle w:val="Stopka"/>
          <w:jc w:val="center"/>
        </w:pPr>
        <w:r>
          <w:fldChar w:fldCharType="begin"/>
        </w:r>
        <w:r>
          <w:instrText>PAGE   \* MERGEFORMAT</w:instrText>
        </w:r>
        <w:r>
          <w:fldChar w:fldCharType="separate"/>
        </w:r>
        <w:r w:rsidR="008556DF">
          <w:rPr>
            <w:noProof/>
          </w:rPr>
          <w:t>8</w:t>
        </w:r>
        <w:r>
          <w:fldChar w:fldCharType="end"/>
        </w:r>
      </w:p>
    </w:sdtContent>
  </w:sdt>
  <w:p w14:paraId="5E25FEFE" w14:textId="77777777" w:rsidR="004A09A5" w:rsidRDefault="004A09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4B10F" w14:textId="77777777" w:rsidR="00393654" w:rsidRDefault="00393654" w:rsidP="000C4231">
      <w:r>
        <w:separator/>
      </w:r>
    </w:p>
  </w:footnote>
  <w:footnote w:type="continuationSeparator" w:id="0">
    <w:p w14:paraId="2B7A605E" w14:textId="77777777" w:rsidR="00393654" w:rsidRDefault="00393654" w:rsidP="000C4231">
      <w:r>
        <w:continuationSeparator/>
      </w:r>
    </w:p>
  </w:footnote>
  <w:footnote w:type="continuationNotice" w:id="1">
    <w:p w14:paraId="0F4B5002" w14:textId="77777777" w:rsidR="00393654" w:rsidRDefault="003936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E917" w14:textId="209B41CB" w:rsidR="004A09A5" w:rsidRDefault="004A09A5" w:rsidP="001376E6">
    <w:pPr>
      <w:pStyle w:val="Nagwek"/>
      <w:jc w:val="center"/>
    </w:pPr>
    <w:r>
      <w:rPr>
        <w:noProof/>
      </w:rPr>
      <w:drawing>
        <wp:inline distT="0" distB="0" distL="0" distR="0" wp14:anchorId="71B5AA4A" wp14:editId="4E396F82">
          <wp:extent cx="3913632" cy="910107"/>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031" cy="9113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61324DA"/>
    <w:multiLevelType w:val="hybridMultilevel"/>
    <w:tmpl w:val="EA6A62C4"/>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9FC4004"/>
    <w:multiLevelType w:val="hybridMultilevel"/>
    <w:tmpl w:val="61BE3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DE40A98"/>
    <w:multiLevelType w:val="hybridMultilevel"/>
    <w:tmpl w:val="1A860F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1C4E0D18"/>
    <w:multiLevelType w:val="hybridMultilevel"/>
    <w:tmpl w:val="1E947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E32C81"/>
    <w:multiLevelType w:val="hybridMultilevel"/>
    <w:tmpl w:val="F8FEB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E0634"/>
    <w:multiLevelType w:val="hybridMultilevel"/>
    <w:tmpl w:val="3C70F98E"/>
    <w:lvl w:ilvl="0" w:tplc="04150001">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7">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8">
    <w:nsid w:val="2C9102B7"/>
    <w:multiLevelType w:val="hybridMultilevel"/>
    <w:tmpl w:val="B8C6F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F2B4B8D"/>
    <w:multiLevelType w:val="hybridMultilevel"/>
    <w:tmpl w:val="2700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7CC5D65"/>
    <w:multiLevelType w:val="multilevel"/>
    <w:tmpl w:val="4210D046"/>
    <w:name w:val="WW8Num1222"/>
    <w:lvl w:ilvl="0">
      <w:start w:val="4"/>
      <w:numFmt w:val="decimal"/>
      <w:lvlText w:val="%1."/>
      <w:lvlJc w:val="left"/>
      <w:pPr>
        <w:tabs>
          <w:tab w:val="num" w:pos="720"/>
        </w:tabs>
        <w:ind w:left="720" w:hanging="360"/>
      </w:pPr>
      <w:rPr>
        <w:rFonts w:hint="default"/>
        <w:b w:val="0"/>
      </w:rPr>
    </w:lvl>
    <w:lvl w:ilvl="1">
      <w:start w:val="3"/>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38351464"/>
    <w:multiLevelType w:val="hybridMultilevel"/>
    <w:tmpl w:val="E1F86996"/>
    <w:lvl w:ilvl="0" w:tplc="0415000F">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3D5F2602"/>
    <w:multiLevelType w:val="hybridMultilevel"/>
    <w:tmpl w:val="7054DCD2"/>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E9F0AEC"/>
    <w:multiLevelType w:val="multilevel"/>
    <w:tmpl w:val="A6F6BCB6"/>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EF3599"/>
    <w:multiLevelType w:val="hybridMultilevel"/>
    <w:tmpl w:val="DD9C53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6EF035E"/>
    <w:multiLevelType w:val="hybridMultilevel"/>
    <w:tmpl w:val="A1B8B540"/>
    <w:lvl w:ilvl="0" w:tplc="04150001">
      <w:start w:val="1"/>
      <w:numFmt w:val="bullet"/>
      <w:lvlText w:val=""/>
      <w:lvlJc w:val="left"/>
      <w:pPr>
        <w:ind w:left="1068" w:hanging="360"/>
      </w:pPr>
      <w:rPr>
        <w:rFonts w:ascii="Symbol" w:hAnsi="Symbol" w:hint="default"/>
        <w:b w:val="0"/>
      </w:rPr>
    </w:lvl>
    <w:lvl w:ilvl="1" w:tplc="04150019">
      <w:start w:val="1"/>
      <w:numFmt w:val="decimal"/>
      <w:lvlText w:val="%2."/>
      <w:lvlJc w:val="left"/>
      <w:pPr>
        <w:tabs>
          <w:tab w:val="num" w:pos="1581"/>
        </w:tabs>
        <w:ind w:left="1581" w:hanging="360"/>
      </w:pPr>
    </w:lvl>
    <w:lvl w:ilvl="2" w:tplc="0415001B">
      <w:start w:val="1"/>
      <w:numFmt w:val="decimal"/>
      <w:lvlText w:val="%3."/>
      <w:lvlJc w:val="left"/>
      <w:pPr>
        <w:tabs>
          <w:tab w:val="num" w:pos="2301"/>
        </w:tabs>
        <w:ind w:left="2301" w:hanging="360"/>
      </w:pPr>
    </w:lvl>
    <w:lvl w:ilvl="3" w:tplc="0415000F">
      <w:start w:val="1"/>
      <w:numFmt w:val="decimal"/>
      <w:lvlText w:val="%4."/>
      <w:lvlJc w:val="left"/>
      <w:pPr>
        <w:tabs>
          <w:tab w:val="num" w:pos="3021"/>
        </w:tabs>
        <w:ind w:left="3021" w:hanging="360"/>
      </w:pPr>
    </w:lvl>
    <w:lvl w:ilvl="4" w:tplc="04150019">
      <w:start w:val="1"/>
      <w:numFmt w:val="decimal"/>
      <w:lvlText w:val="%5."/>
      <w:lvlJc w:val="left"/>
      <w:pPr>
        <w:tabs>
          <w:tab w:val="num" w:pos="3741"/>
        </w:tabs>
        <w:ind w:left="3741" w:hanging="360"/>
      </w:pPr>
    </w:lvl>
    <w:lvl w:ilvl="5" w:tplc="0415001B">
      <w:start w:val="1"/>
      <w:numFmt w:val="decimal"/>
      <w:lvlText w:val="%6."/>
      <w:lvlJc w:val="left"/>
      <w:pPr>
        <w:tabs>
          <w:tab w:val="num" w:pos="4461"/>
        </w:tabs>
        <w:ind w:left="4461" w:hanging="360"/>
      </w:pPr>
    </w:lvl>
    <w:lvl w:ilvl="6" w:tplc="0415000F">
      <w:start w:val="1"/>
      <w:numFmt w:val="decimal"/>
      <w:lvlText w:val="%7."/>
      <w:lvlJc w:val="left"/>
      <w:pPr>
        <w:tabs>
          <w:tab w:val="num" w:pos="5181"/>
        </w:tabs>
        <w:ind w:left="5181" w:hanging="360"/>
      </w:pPr>
    </w:lvl>
    <w:lvl w:ilvl="7" w:tplc="04150019">
      <w:start w:val="1"/>
      <w:numFmt w:val="decimal"/>
      <w:lvlText w:val="%8."/>
      <w:lvlJc w:val="left"/>
      <w:pPr>
        <w:tabs>
          <w:tab w:val="num" w:pos="5901"/>
        </w:tabs>
        <w:ind w:left="5901" w:hanging="360"/>
      </w:pPr>
    </w:lvl>
    <w:lvl w:ilvl="8" w:tplc="0415001B">
      <w:start w:val="1"/>
      <w:numFmt w:val="decimal"/>
      <w:lvlText w:val="%9."/>
      <w:lvlJc w:val="left"/>
      <w:pPr>
        <w:tabs>
          <w:tab w:val="num" w:pos="6621"/>
        </w:tabs>
        <w:ind w:left="6621" w:hanging="360"/>
      </w:pPr>
    </w:lvl>
  </w:abstractNum>
  <w:abstractNum w:abstractNumId="29">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75B23FE"/>
    <w:multiLevelType w:val="hybridMultilevel"/>
    <w:tmpl w:val="06C88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90C060D"/>
    <w:multiLevelType w:val="hybridMultilevel"/>
    <w:tmpl w:val="487E72A0"/>
    <w:lvl w:ilvl="0" w:tplc="0415000F">
      <w:start w:val="1"/>
      <w:numFmt w:val="decimal"/>
      <w:lvlText w:val="%1."/>
      <w:lvlJc w:val="left"/>
      <w:pPr>
        <w:ind w:left="360" w:hanging="360"/>
      </w:pPr>
      <w:rPr>
        <w:b w:val="0"/>
      </w:rPr>
    </w:lvl>
    <w:lvl w:ilvl="1" w:tplc="04150017">
      <w:start w:val="1"/>
      <w:numFmt w:val="lowerLetter"/>
      <w:lvlText w:val="%2)"/>
      <w:lvlJc w:val="left"/>
      <w:pPr>
        <w:tabs>
          <w:tab w:val="num" w:pos="873"/>
        </w:tabs>
        <w:ind w:left="873" w:hanging="360"/>
      </w:pPr>
    </w:lvl>
    <w:lvl w:ilvl="2" w:tplc="0415001B">
      <w:start w:val="1"/>
      <w:numFmt w:val="decimal"/>
      <w:lvlText w:val="%3."/>
      <w:lvlJc w:val="left"/>
      <w:pPr>
        <w:tabs>
          <w:tab w:val="num" w:pos="1593"/>
        </w:tabs>
        <w:ind w:left="1593" w:hanging="360"/>
      </w:pPr>
    </w:lvl>
    <w:lvl w:ilvl="3" w:tplc="0415000F">
      <w:start w:val="1"/>
      <w:numFmt w:val="decimal"/>
      <w:lvlText w:val="%4."/>
      <w:lvlJc w:val="left"/>
      <w:pPr>
        <w:tabs>
          <w:tab w:val="num" w:pos="2313"/>
        </w:tabs>
        <w:ind w:left="2313" w:hanging="360"/>
      </w:pPr>
    </w:lvl>
    <w:lvl w:ilvl="4" w:tplc="04150019">
      <w:start w:val="1"/>
      <w:numFmt w:val="decimal"/>
      <w:lvlText w:val="%5."/>
      <w:lvlJc w:val="left"/>
      <w:pPr>
        <w:tabs>
          <w:tab w:val="num" w:pos="3033"/>
        </w:tabs>
        <w:ind w:left="3033" w:hanging="360"/>
      </w:pPr>
    </w:lvl>
    <w:lvl w:ilvl="5" w:tplc="0415001B">
      <w:start w:val="1"/>
      <w:numFmt w:val="decimal"/>
      <w:lvlText w:val="%6."/>
      <w:lvlJc w:val="left"/>
      <w:pPr>
        <w:tabs>
          <w:tab w:val="num" w:pos="3753"/>
        </w:tabs>
        <w:ind w:left="3753" w:hanging="360"/>
      </w:pPr>
    </w:lvl>
    <w:lvl w:ilvl="6" w:tplc="0415000F">
      <w:start w:val="1"/>
      <w:numFmt w:val="decimal"/>
      <w:lvlText w:val="%7."/>
      <w:lvlJc w:val="left"/>
      <w:pPr>
        <w:tabs>
          <w:tab w:val="num" w:pos="4473"/>
        </w:tabs>
        <w:ind w:left="4473" w:hanging="360"/>
      </w:pPr>
    </w:lvl>
    <w:lvl w:ilvl="7" w:tplc="04150019">
      <w:start w:val="1"/>
      <w:numFmt w:val="decimal"/>
      <w:lvlText w:val="%8."/>
      <w:lvlJc w:val="left"/>
      <w:pPr>
        <w:tabs>
          <w:tab w:val="num" w:pos="5193"/>
        </w:tabs>
        <w:ind w:left="5193" w:hanging="360"/>
      </w:pPr>
    </w:lvl>
    <w:lvl w:ilvl="8" w:tplc="0415001B">
      <w:start w:val="1"/>
      <w:numFmt w:val="decimal"/>
      <w:lvlText w:val="%9."/>
      <w:lvlJc w:val="left"/>
      <w:pPr>
        <w:tabs>
          <w:tab w:val="num" w:pos="5913"/>
        </w:tabs>
        <w:ind w:left="5913" w:hanging="360"/>
      </w:pPr>
    </w:lvl>
  </w:abstractNum>
  <w:abstractNum w:abstractNumId="32">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CF7771"/>
    <w:multiLevelType w:val="hybridMultilevel"/>
    <w:tmpl w:val="0D6073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547421E4"/>
    <w:multiLevelType w:val="hybridMultilevel"/>
    <w:tmpl w:val="D1BE203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5">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AF4C46"/>
    <w:multiLevelType w:val="hybridMultilevel"/>
    <w:tmpl w:val="D9064D4A"/>
    <w:lvl w:ilvl="0" w:tplc="6AB0835C">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9"/>
  </w:num>
  <w:num w:numId="5">
    <w:abstractNumId w:val="38"/>
  </w:num>
  <w:num w:numId="6">
    <w:abstractNumId w:val="31"/>
  </w:num>
  <w:num w:numId="7">
    <w:abstractNumId w:val="1"/>
  </w:num>
  <w:num w:numId="8">
    <w:abstractNumId w:val="4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num>
  <w:num w:numId="12">
    <w:abstractNumId w:val="10"/>
  </w:num>
  <w:num w:numId="13">
    <w:abstractNumId w:val="34"/>
  </w:num>
  <w:num w:numId="14">
    <w:abstractNumId w:val="2"/>
  </w:num>
  <w:num w:numId="15">
    <w:abstractNumId w:val="44"/>
  </w:num>
  <w:num w:numId="16">
    <w:abstractNumId w:val="29"/>
  </w:num>
  <w:num w:numId="17">
    <w:abstractNumId w:val="33"/>
  </w:num>
  <w:num w:numId="18">
    <w:abstractNumId w:val="45"/>
  </w:num>
  <w:num w:numId="19">
    <w:abstractNumId w:val="26"/>
  </w:num>
  <w:num w:numId="20">
    <w:abstractNumId w:val="17"/>
  </w:num>
  <w:num w:numId="21">
    <w:abstractNumId w:val="14"/>
  </w:num>
  <w:num w:numId="22">
    <w:abstractNumId w:val="6"/>
  </w:num>
  <w:num w:numId="23">
    <w:abstractNumId w:val="11"/>
  </w:num>
  <w:num w:numId="24">
    <w:abstractNumId w:val="25"/>
  </w:num>
  <w:num w:numId="25">
    <w:abstractNumId w:val="41"/>
  </w:num>
  <w:num w:numId="26">
    <w:abstractNumId w:val="9"/>
  </w:num>
  <w:num w:numId="27">
    <w:abstractNumId w:val="8"/>
  </w:num>
  <w:num w:numId="28">
    <w:abstractNumId w:val="0"/>
  </w:num>
  <w:num w:numId="29">
    <w:abstractNumId w:val="40"/>
  </w:num>
  <w:num w:numId="30">
    <w:abstractNumId w:val="23"/>
  </w:num>
  <w:num w:numId="31">
    <w:abstractNumId w:val="12"/>
  </w:num>
  <w:num w:numId="32">
    <w:abstractNumId w:val="22"/>
  </w:num>
  <w:num w:numId="33">
    <w:abstractNumId w:val="16"/>
  </w:num>
  <w:num w:numId="34">
    <w:abstractNumId w:val="30"/>
  </w:num>
  <w:num w:numId="35">
    <w:abstractNumId w:val="28"/>
  </w:num>
  <w:num w:numId="36">
    <w:abstractNumId w:val="18"/>
  </w:num>
  <w:num w:numId="37">
    <w:abstractNumId w:val="3"/>
  </w:num>
  <w:num w:numId="38">
    <w:abstractNumId w:val="24"/>
  </w:num>
  <w:num w:numId="39">
    <w:abstractNumId w:val="46"/>
  </w:num>
  <w:num w:numId="40">
    <w:abstractNumId w:val="20"/>
  </w:num>
  <w:num w:numId="41">
    <w:abstractNumId w:val="15"/>
  </w:num>
  <w:num w:numId="42">
    <w:abstractNumId w:val="4"/>
  </w:num>
  <w:num w:numId="43">
    <w:abstractNumId w:val="7"/>
  </w:num>
  <w:num w:numId="44">
    <w:abstractNumId w:val="27"/>
  </w:num>
  <w:num w:numId="45">
    <w:abstractNumId w:val="13"/>
  </w:num>
  <w:num w:numId="46">
    <w:abstractNumId w:val="3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2AB3"/>
    <w:rsid w:val="00007929"/>
    <w:rsid w:val="00007B3C"/>
    <w:rsid w:val="0001069F"/>
    <w:rsid w:val="00021C63"/>
    <w:rsid w:val="00021EF4"/>
    <w:rsid w:val="00023DA6"/>
    <w:rsid w:val="000249C5"/>
    <w:rsid w:val="000257CF"/>
    <w:rsid w:val="00033E44"/>
    <w:rsid w:val="00033FAF"/>
    <w:rsid w:val="00034C55"/>
    <w:rsid w:val="00045817"/>
    <w:rsid w:val="0004598F"/>
    <w:rsid w:val="00050642"/>
    <w:rsid w:val="0005181A"/>
    <w:rsid w:val="00052248"/>
    <w:rsid w:val="0005769B"/>
    <w:rsid w:val="00063987"/>
    <w:rsid w:val="000641D6"/>
    <w:rsid w:val="00066FF7"/>
    <w:rsid w:val="00070248"/>
    <w:rsid w:val="00071E90"/>
    <w:rsid w:val="00073908"/>
    <w:rsid w:val="00082F38"/>
    <w:rsid w:val="00084A64"/>
    <w:rsid w:val="00085922"/>
    <w:rsid w:val="0009221E"/>
    <w:rsid w:val="00094C14"/>
    <w:rsid w:val="00097C36"/>
    <w:rsid w:val="000B08A2"/>
    <w:rsid w:val="000B2570"/>
    <w:rsid w:val="000B2759"/>
    <w:rsid w:val="000B32F0"/>
    <w:rsid w:val="000B5B13"/>
    <w:rsid w:val="000B5CD7"/>
    <w:rsid w:val="000B61AB"/>
    <w:rsid w:val="000B657D"/>
    <w:rsid w:val="000C4231"/>
    <w:rsid w:val="000C487B"/>
    <w:rsid w:val="000E0096"/>
    <w:rsid w:val="000E03AC"/>
    <w:rsid w:val="000E5744"/>
    <w:rsid w:val="000E5C14"/>
    <w:rsid w:val="000E5E76"/>
    <w:rsid w:val="000E7450"/>
    <w:rsid w:val="000F1990"/>
    <w:rsid w:val="000F2CB0"/>
    <w:rsid w:val="000F4604"/>
    <w:rsid w:val="00104DE8"/>
    <w:rsid w:val="001077CC"/>
    <w:rsid w:val="00112237"/>
    <w:rsid w:val="0011351A"/>
    <w:rsid w:val="00116A09"/>
    <w:rsid w:val="00117597"/>
    <w:rsid w:val="00120D89"/>
    <w:rsid w:val="00121BAC"/>
    <w:rsid w:val="00124AA3"/>
    <w:rsid w:val="00126C8A"/>
    <w:rsid w:val="001353BB"/>
    <w:rsid w:val="001376E6"/>
    <w:rsid w:val="00151328"/>
    <w:rsid w:val="00154152"/>
    <w:rsid w:val="00165AC0"/>
    <w:rsid w:val="00167C52"/>
    <w:rsid w:val="00171D3C"/>
    <w:rsid w:val="0017405C"/>
    <w:rsid w:val="00174A6D"/>
    <w:rsid w:val="00177A50"/>
    <w:rsid w:val="00180ACD"/>
    <w:rsid w:val="001816D3"/>
    <w:rsid w:val="001818B9"/>
    <w:rsid w:val="001833C1"/>
    <w:rsid w:val="001862DE"/>
    <w:rsid w:val="00192CFB"/>
    <w:rsid w:val="00194118"/>
    <w:rsid w:val="001949E9"/>
    <w:rsid w:val="00197CD0"/>
    <w:rsid w:val="001A2AC9"/>
    <w:rsid w:val="001A4490"/>
    <w:rsid w:val="001A4ADC"/>
    <w:rsid w:val="001A5A0B"/>
    <w:rsid w:val="001A705E"/>
    <w:rsid w:val="001B118A"/>
    <w:rsid w:val="001B1CB7"/>
    <w:rsid w:val="001B6E77"/>
    <w:rsid w:val="001B7846"/>
    <w:rsid w:val="001C0A6D"/>
    <w:rsid w:val="001C5DCF"/>
    <w:rsid w:val="001C7953"/>
    <w:rsid w:val="001C7DEE"/>
    <w:rsid w:val="001E00ED"/>
    <w:rsid w:val="001F2F31"/>
    <w:rsid w:val="00201FA4"/>
    <w:rsid w:val="00202B29"/>
    <w:rsid w:val="00203DC4"/>
    <w:rsid w:val="00210696"/>
    <w:rsid w:val="002111CB"/>
    <w:rsid w:val="00222464"/>
    <w:rsid w:val="00224530"/>
    <w:rsid w:val="002262E6"/>
    <w:rsid w:val="00226A22"/>
    <w:rsid w:val="0022747D"/>
    <w:rsid w:val="00232001"/>
    <w:rsid w:val="002356BA"/>
    <w:rsid w:val="0023748E"/>
    <w:rsid w:val="002378B5"/>
    <w:rsid w:val="00242290"/>
    <w:rsid w:val="00242999"/>
    <w:rsid w:val="00242B99"/>
    <w:rsid w:val="00246A73"/>
    <w:rsid w:val="00252E13"/>
    <w:rsid w:val="00254408"/>
    <w:rsid w:val="00265C4D"/>
    <w:rsid w:val="00266A49"/>
    <w:rsid w:val="00283B33"/>
    <w:rsid w:val="00285827"/>
    <w:rsid w:val="002858F9"/>
    <w:rsid w:val="00287F02"/>
    <w:rsid w:val="00291B7A"/>
    <w:rsid w:val="00293A92"/>
    <w:rsid w:val="002949FE"/>
    <w:rsid w:val="00295603"/>
    <w:rsid w:val="002A11A5"/>
    <w:rsid w:val="002A5100"/>
    <w:rsid w:val="002A6C72"/>
    <w:rsid w:val="002A6E2D"/>
    <w:rsid w:val="002B03BF"/>
    <w:rsid w:val="002B5E71"/>
    <w:rsid w:val="002E50D3"/>
    <w:rsid w:val="002E72B1"/>
    <w:rsid w:val="002E7952"/>
    <w:rsid w:val="003021E7"/>
    <w:rsid w:val="00306310"/>
    <w:rsid w:val="0031219E"/>
    <w:rsid w:val="00312E99"/>
    <w:rsid w:val="003143B5"/>
    <w:rsid w:val="0031441A"/>
    <w:rsid w:val="003206D3"/>
    <w:rsid w:val="00322F5E"/>
    <w:rsid w:val="00325394"/>
    <w:rsid w:val="00330AA0"/>
    <w:rsid w:val="003366A8"/>
    <w:rsid w:val="003406D4"/>
    <w:rsid w:val="0034166A"/>
    <w:rsid w:val="00347109"/>
    <w:rsid w:val="00347EBB"/>
    <w:rsid w:val="00365EFF"/>
    <w:rsid w:val="00370494"/>
    <w:rsid w:val="00370876"/>
    <w:rsid w:val="00371086"/>
    <w:rsid w:val="003715D1"/>
    <w:rsid w:val="00371F4B"/>
    <w:rsid w:val="00390761"/>
    <w:rsid w:val="003918A1"/>
    <w:rsid w:val="00391D69"/>
    <w:rsid w:val="00393654"/>
    <w:rsid w:val="0039608C"/>
    <w:rsid w:val="003A1178"/>
    <w:rsid w:val="003A2395"/>
    <w:rsid w:val="003A4267"/>
    <w:rsid w:val="003B158A"/>
    <w:rsid w:val="003B3EF0"/>
    <w:rsid w:val="003B414C"/>
    <w:rsid w:val="003B492F"/>
    <w:rsid w:val="003B6A85"/>
    <w:rsid w:val="003B7BB5"/>
    <w:rsid w:val="003C0604"/>
    <w:rsid w:val="003C2EF2"/>
    <w:rsid w:val="003C363D"/>
    <w:rsid w:val="003C578D"/>
    <w:rsid w:val="003C6A3B"/>
    <w:rsid w:val="003C78D4"/>
    <w:rsid w:val="003D0CCB"/>
    <w:rsid w:val="003D1F2E"/>
    <w:rsid w:val="003D3908"/>
    <w:rsid w:val="003D39F0"/>
    <w:rsid w:val="003D65E7"/>
    <w:rsid w:val="003E0661"/>
    <w:rsid w:val="003E18E6"/>
    <w:rsid w:val="003E5979"/>
    <w:rsid w:val="003E60A9"/>
    <w:rsid w:val="003F184B"/>
    <w:rsid w:val="003F5B7E"/>
    <w:rsid w:val="00404366"/>
    <w:rsid w:val="00416C3D"/>
    <w:rsid w:val="00416DDC"/>
    <w:rsid w:val="00416F64"/>
    <w:rsid w:val="00421A6D"/>
    <w:rsid w:val="004356D3"/>
    <w:rsid w:val="004376BD"/>
    <w:rsid w:val="00442FD7"/>
    <w:rsid w:val="004508AF"/>
    <w:rsid w:val="00452639"/>
    <w:rsid w:val="00454A5D"/>
    <w:rsid w:val="0046269C"/>
    <w:rsid w:val="00465475"/>
    <w:rsid w:val="0047322C"/>
    <w:rsid w:val="00480342"/>
    <w:rsid w:val="00483015"/>
    <w:rsid w:val="004864F7"/>
    <w:rsid w:val="00487FE7"/>
    <w:rsid w:val="00493E4E"/>
    <w:rsid w:val="004957B3"/>
    <w:rsid w:val="004A09A5"/>
    <w:rsid w:val="004A2386"/>
    <w:rsid w:val="004A310D"/>
    <w:rsid w:val="004A7116"/>
    <w:rsid w:val="004B0B94"/>
    <w:rsid w:val="004B0F4D"/>
    <w:rsid w:val="004B31A9"/>
    <w:rsid w:val="004B452A"/>
    <w:rsid w:val="004C10D1"/>
    <w:rsid w:val="004C1104"/>
    <w:rsid w:val="004C1DC3"/>
    <w:rsid w:val="004C32F5"/>
    <w:rsid w:val="004C5144"/>
    <w:rsid w:val="004C5909"/>
    <w:rsid w:val="004C5C56"/>
    <w:rsid w:val="004C647B"/>
    <w:rsid w:val="004D587D"/>
    <w:rsid w:val="004D7A0F"/>
    <w:rsid w:val="004E18CD"/>
    <w:rsid w:val="004E1A2C"/>
    <w:rsid w:val="004E24E5"/>
    <w:rsid w:val="004E2AC1"/>
    <w:rsid w:val="004E42C4"/>
    <w:rsid w:val="004F133D"/>
    <w:rsid w:val="004F40FD"/>
    <w:rsid w:val="004F467E"/>
    <w:rsid w:val="004F5175"/>
    <w:rsid w:val="0050197A"/>
    <w:rsid w:val="00501ED0"/>
    <w:rsid w:val="0050344A"/>
    <w:rsid w:val="005048D8"/>
    <w:rsid w:val="00514DAC"/>
    <w:rsid w:val="00523857"/>
    <w:rsid w:val="00524B42"/>
    <w:rsid w:val="00525559"/>
    <w:rsid w:val="00526529"/>
    <w:rsid w:val="00527788"/>
    <w:rsid w:val="0052779A"/>
    <w:rsid w:val="005304DC"/>
    <w:rsid w:val="00532853"/>
    <w:rsid w:val="00532FD6"/>
    <w:rsid w:val="005349DD"/>
    <w:rsid w:val="00535A94"/>
    <w:rsid w:val="005404D7"/>
    <w:rsid w:val="00542503"/>
    <w:rsid w:val="00555F8B"/>
    <w:rsid w:val="00556A48"/>
    <w:rsid w:val="00560DB9"/>
    <w:rsid w:val="0056390E"/>
    <w:rsid w:val="005727AA"/>
    <w:rsid w:val="00575502"/>
    <w:rsid w:val="00577E36"/>
    <w:rsid w:val="00582FE5"/>
    <w:rsid w:val="00583868"/>
    <w:rsid w:val="00583DB0"/>
    <w:rsid w:val="00584757"/>
    <w:rsid w:val="00590564"/>
    <w:rsid w:val="00591D0F"/>
    <w:rsid w:val="005929E6"/>
    <w:rsid w:val="00593E04"/>
    <w:rsid w:val="005943CE"/>
    <w:rsid w:val="00594BBC"/>
    <w:rsid w:val="005A022E"/>
    <w:rsid w:val="005A3D7F"/>
    <w:rsid w:val="005A53F0"/>
    <w:rsid w:val="005A7374"/>
    <w:rsid w:val="005B465D"/>
    <w:rsid w:val="005B6463"/>
    <w:rsid w:val="005C0542"/>
    <w:rsid w:val="005C2BD4"/>
    <w:rsid w:val="005C48CC"/>
    <w:rsid w:val="005C59C2"/>
    <w:rsid w:val="005D1DD7"/>
    <w:rsid w:val="005D22A5"/>
    <w:rsid w:val="005D290A"/>
    <w:rsid w:val="005D2972"/>
    <w:rsid w:val="005D5A52"/>
    <w:rsid w:val="005E0226"/>
    <w:rsid w:val="005E032C"/>
    <w:rsid w:val="005E3D5E"/>
    <w:rsid w:val="005E565A"/>
    <w:rsid w:val="005F0E43"/>
    <w:rsid w:val="005F1331"/>
    <w:rsid w:val="005F3945"/>
    <w:rsid w:val="005F45C5"/>
    <w:rsid w:val="005F5858"/>
    <w:rsid w:val="005F6131"/>
    <w:rsid w:val="005F64C1"/>
    <w:rsid w:val="006038F5"/>
    <w:rsid w:val="0061497B"/>
    <w:rsid w:val="006200A8"/>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86924"/>
    <w:rsid w:val="00692B7A"/>
    <w:rsid w:val="006956D4"/>
    <w:rsid w:val="006A1C5B"/>
    <w:rsid w:val="006A4386"/>
    <w:rsid w:val="006A4DCF"/>
    <w:rsid w:val="006A731C"/>
    <w:rsid w:val="006B18AF"/>
    <w:rsid w:val="006B38C8"/>
    <w:rsid w:val="006B3CE7"/>
    <w:rsid w:val="006B592F"/>
    <w:rsid w:val="006B7224"/>
    <w:rsid w:val="006B7476"/>
    <w:rsid w:val="006B7B73"/>
    <w:rsid w:val="006C0063"/>
    <w:rsid w:val="006C0629"/>
    <w:rsid w:val="006C0A6B"/>
    <w:rsid w:val="006C25DD"/>
    <w:rsid w:val="006C4359"/>
    <w:rsid w:val="006D1CD4"/>
    <w:rsid w:val="006D1D6D"/>
    <w:rsid w:val="006D7ED7"/>
    <w:rsid w:val="006E5239"/>
    <w:rsid w:val="006F1640"/>
    <w:rsid w:val="006F2F96"/>
    <w:rsid w:val="00701069"/>
    <w:rsid w:val="00703180"/>
    <w:rsid w:val="007031F8"/>
    <w:rsid w:val="00704799"/>
    <w:rsid w:val="007104AD"/>
    <w:rsid w:val="007166B5"/>
    <w:rsid w:val="007178B5"/>
    <w:rsid w:val="00732367"/>
    <w:rsid w:val="0075105F"/>
    <w:rsid w:val="00751555"/>
    <w:rsid w:val="00751BE5"/>
    <w:rsid w:val="00751F38"/>
    <w:rsid w:val="0075369C"/>
    <w:rsid w:val="00753B9D"/>
    <w:rsid w:val="00762531"/>
    <w:rsid w:val="007643F5"/>
    <w:rsid w:val="00767206"/>
    <w:rsid w:val="00771397"/>
    <w:rsid w:val="007718AC"/>
    <w:rsid w:val="00774833"/>
    <w:rsid w:val="00780F93"/>
    <w:rsid w:val="00781BC4"/>
    <w:rsid w:val="00784CD5"/>
    <w:rsid w:val="007860D0"/>
    <w:rsid w:val="00786764"/>
    <w:rsid w:val="007871A7"/>
    <w:rsid w:val="00792700"/>
    <w:rsid w:val="0079300D"/>
    <w:rsid w:val="007950A9"/>
    <w:rsid w:val="007972D5"/>
    <w:rsid w:val="007A4734"/>
    <w:rsid w:val="007A5532"/>
    <w:rsid w:val="007A6C30"/>
    <w:rsid w:val="007A7834"/>
    <w:rsid w:val="007B1B29"/>
    <w:rsid w:val="007B290C"/>
    <w:rsid w:val="007B2AF3"/>
    <w:rsid w:val="007B3F49"/>
    <w:rsid w:val="007B405E"/>
    <w:rsid w:val="007B5146"/>
    <w:rsid w:val="007B6461"/>
    <w:rsid w:val="007C0980"/>
    <w:rsid w:val="007C0F68"/>
    <w:rsid w:val="007C31BE"/>
    <w:rsid w:val="007C4405"/>
    <w:rsid w:val="007C4B52"/>
    <w:rsid w:val="007D4BC0"/>
    <w:rsid w:val="007D6A3D"/>
    <w:rsid w:val="007D7693"/>
    <w:rsid w:val="007E0439"/>
    <w:rsid w:val="007E118D"/>
    <w:rsid w:val="007E4B38"/>
    <w:rsid w:val="007E56C4"/>
    <w:rsid w:val="007F3DE8"/>
    <w:rsid w:val="007F42B8"/>
    <w:rsid w:val="007F74D2"/>
    <w:rsid w:val="00801EAB"/>
    <w:rsid w:val="00810545"/>
    <w:rsid w:val="00812512"/>
    <w:rsid w:val="008136C2"/>
    <w:rsid w:val="00814BD0"/>
    <w:rsid w:val="00821809"/>
    <w:rsid w:val="00830079"/>
    <w:rsid w:val="008301A2"/>
    <w:rsid w:val="008349C3"/>
    <w:rsid w:val="00837D4A"/>
    <w:rsid w:val="00841F57"/>
    <w:rsid w:val="008433D7"/>
    <w:rsid w:val="008451C6"/>
    <w:rsid w:val="008525B2"/>
    <w:rsid w:val="0085417A"/>
    <w:rsid w:val="008556DF"/>
    <w:rsid w:val="00856AB8"/>
    <w:rsid w:val="008570B2"/>
    <w:rsid w:val="00860CBB"/>
    <w:rsid w:val="008618C4"/>
    <w:rsid w:val="008630CB"/>
    <w:rsid w:val="0086435E"/>
    <w:rsid w:val="008677AF"/>
    <w:rsid w:val="00874BBD"/>
    <w:rsid w:val="00877233"/>
    <w:rsid w:val="00877D5E"/>
    <w:rsid w:val="00885107"/>
    <w:rsid w:val="00890A7E"/>
    <w:rsid w:val="00892FEA"/>
    <w:rsid w:val="0089656E"/>
    <w:rsid w:val="00897A97"/>
    <w:rsid w:val="008A0986"/>
    <w:rsid w:val="008A4260"/>
    <w:rsid w:val="008A4CAE"/>
    <w:rsid w:val="008B2753"/>
    <w:rsid w:val="008B54F2"/>
    <w:rsid w:val="008C1C39"/>
    <w:rsid w:val="008C6E2F"/>
    <w:rsid w:val="008D24F5"/>
    <w:rsid w:val="008D2833"/>
    <w:rsid w:val="008D4369"/>
    <w:rsid w:val="008D5C44"/>
    <w:rsid w:val="008D765E"/>
    <w:rsid w:val="008E3BAA"/>
    <w:rsid w:val="008E434B"/>
    <w:rsid w:val="008E5DFB"/>
    <w:rsid w:val="008E702C"/>
    <w:rsid w:val="008F144D"/>
    <w:rsid w:val="008F2F9E"/>
    <w:rsid w:val="008F4B70"/>
    <w:rsid w:val="008F685F"/>
    <w:rsid w:val="00901303"/>
    <w:rsid w:val="00906479"/>
    <w:rsid w:val="009066AF"/>
    <w:rsid w:val="0090690C"/>
    <w:rsid w:val="00907A83"/>
    <w:rsid w:val="00912A67"/>
    <w:rsid w:val="00912D4C"/>
    <w:rsid w:val="009135CA"/>
    <w:rsid w:val="009226CB"/>
    <w:rsid w:val="00925235"/>
    <w:rsid w:val="00926570"/>
    <w:rsid w:val="00927FF9"/>
    <w:rsid w:val="00930F16"/>
    <w:rsid w:val="00931F49"/>
    <w:rsid w:val="00932878"/>
    <w:rsid w:val="0093404A"/>
    <w:rsid w:val="00935CF3"/>
    <w:rsid w:val="00937E39"/>
    <w:rsid w:val="00946BC5"/>
    <w:rsid w:val="00953843"/>
    <w:rsid w:val="00954980"/>
    <w:rsid w:val="00955C7D"/>
    <w:rsid w:val="009654A1"/>
    <w:rsid w:val="0096653A"/>
    <w:rsid w:val="00973287"/>
    <w:rsid w:val="009743CD"/>
    <w:rsid w:val="00981129"/>
    <w:rsid w:val="009811EC"/>
    <w:rsid w:val="00981AB8"/>
    <w:rsid w:val="00982A55"/>
    <w:rsid w:val="00983FBF"/>
    <w:rsid w:val="00987B77"/>
    <w:rsid w:val="009A1140"/>
    <w:rsid w:val="009A2530"/>
    <w:rsid w:val="009A29F7"/>
    <w:rsid w:val="009A4623"/>
    <w:rsid w:val="009B3246"/>
    <w:rsid w:val="009B45FF"/>
    <w:rsid w:val="009B7A1D"/>
    <w:rsid w:val="009C0B20"/>
    <w:rsid w:val="009C3178"/>
    <w:rsid w:val="009D2885"/>
    <w:rsid w:val="009D409F"/>
    <w:rsid w:val="009D5A67"/>
    <w:rsid w:val="009D6FA0"/>
    <w:rsid w:val="009D7C0A"/>
    <w:rsid w:val="009E2DBF"/>
    <w:rsid w:val="009F10C3"/>
    <w:rsid w:val="009F437E"/>
    <w:rsid w:val="00A01822"/>
    <w:rsid w:val="00A030EA"/>
    <w:rsid w:val="00A0441E"/>
    <w:rsid w:val="00A04826"/>
    <w:rsid w:val="00A06097"/>
    <w:rsid w:val="00A10152"/>
    <w:rsid w:val="00A37BCB"/>
    <w:rsid w:val="00A40625"/>
    <w:rsid w:val="00A41554"/>
    <w:rsid w:val="00A4196E"/>
    <w:rsid w:val="00A41D8B"/>
    <w:rsid w:val="00A42BFC"/>
    <w:rsid w:val="00A43E1F"/>
    <w:rsid w:val="00A62EDB"/>
    <w:rsid w:val="00A64016"/>
    <w:rsid w:val="00A659B1"/>
    <w:rsid w:val="00A678AA"/>
    <w:rsid w:val="00A740B1"/>
    <w:rsid w:val="00A76F55"/>
    <w:rsid w:val="00A84268"/>
    <w:rsid w:val="00A84A20"/>
    <w:rsid w:val="00A93595"/>
    <w:rsid w:val="00A943DB"/>
    <w:rsid w:val="00AA00F3"/>
    <w:rsid w:val="00AA301F"/>
    <w:rsid w:val="00AA608E"/>
    <w:rsid w:val="00AA69E5"/>
    <w:rsid w:val="00AB1422"/>
    <w:rsid w:val="00AB3DD8"/>
    <w:rsid w:val="00AB5970"/>
    <w:rsid w:val="00AC1FBC"/>
    <w:rsid w:val="00AC428D"/>
    <w:rsid w:val="00AC63D3"/>
    <w:rsid w:val="00AC7110"/>
    <w:rsid w:val="00AD0038"/>
    <w:rsid w:val="00AD22EE"/>
    <w:rsid w:val="00AD34BD"/>
    <w:rsid w:val="00AD6064"/>
    <w:rsid w:val="00AE0142"/>
    <w:rsid w:val="00AE66FB"/>
    <w:rsid w:val="00AE7C54"/>
    <w:rsid w:val="00AF4E6C"/>
    <w:rsid w:val="00AF6B29"/>
    <w:rsid w:val="00B12706"/>
    <w:rsid w:val="00B14D4C"/>
    <w:rsid w:val="00B167F5"/>
    <w:rsid w:val="00B20813"/>
    <w:rsid w:val="00B20FBB"/>
    <w:rsid w:val="00B24701"/>
    <w:rsid w:val="00B279EF"/>
    <w:rsid w:val="00B32E5E"/>
    <w:rsid w:val="00B33BD4"/>
    <w:rsid w:val="00B3499E"/>
    <w:rsid w:val="00B36E10"/>
    <w:rsid w:val="00B429DF"/>
    <w:rsid w:val="00B42E2B"/>
    <w:rsid w:val="00B43D68"/>
    <w:rsid w:val="00B45D3E"/>
    <w:rsid w:val="00B45F7A"/>
    <w:rsid w:val="00B54D23"/>
    <w:rsid w:val="00B562E2"/>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5934"/>
    <w:rsid w:val="00BA6962"/>
    <w:rsid w:val="00BA6B05"/>
    <w:rsid w:val="00BB777B"/>
    <w:rsid w:val="00BC1C0A"/>
    <w:rsid w:val="00BC2534"/>
    <w:rsid w:val="00BC65CD"/>
    <w:rsid w:val="00BD06D9"/>
    <w:rsid w:val="00BD2833"/>
    <w:rsid w:val="00BE026B"/>
    <w:rsid w:val="00BF0B8E"/>
    <w:rsid w:val="00BF0C52"/>
    <w:rsid w:val="00BF1BD8"/>
    <w:rsid w:val="00C02F35"/>
    <w:rsid w:val="00C0723D"/>
    <w:rsid w:val="00C0750C"/>
    <w:rsid w:val="00C1309C"/>
    <w:rsid w:val="00C1451D"/>
    <w:rsid w:val="00C15042"/>
    <w:rsid w:val="00C30A35"/>
    <w:rsid w:val="00C33DB8"/>
    <w:rsid w:val="00C34858"/>
    <w:rsid w:val="00C379E4"/>
    <w:rsid w:val="00C44987"/>
    <w:rsid w:val="00C44ABC"/>
    <w:rsid w:val="00C463C0"/>
    <w:rsid w:val="00C50939"/>
    <w:rsid w:val="00C55727"/>
    <w:rsid w:val="00C630D2"/>
    <w:rsid w:val="00C66FD5"/>
    <w:rsid w:val="00C7127A"/>
    <w:rsid w:val="00C71AF5"/>
    <w:rsid w:val="00C758E6"/>
    <w:rsid w:val="00C81950"/>
    <w:rsid w:val="00C82344"/>
    <w:rsid w:val="00C825D9"/>
    <w:rsid w:val="00C866BF"/>
    <w:rsid w:val="00C9020D"/>
    <w:rsid w:val="00C906E9"/>
    <w:rsid w:val="00C914C8"/>
    <w:rsid w:val="00CA0D15"/>
    <w:rsid w:val="00CA340D"/>
    <w:rsid w:val="00CA5D5D"/>
    <w:rsid w:val="00CB0652"/>
    <w:rsid w:val="00CB1AA3"/>
    <w:rsid w:val="00CB1AE2"/>
    <w:rsid w:val="00CB1AE3"/>
    <w:rsid w:val="00CB432E"/>
    <w:rsid w:val="00CB52E7"/>
    <w:rsid w:val="00CC03E8"/>
    <w:rsid w:val="00CC3398"/>
    <w:rsid w:val="00CC3BBF"/>
    <w:rsid w:val="00CC4024"/>
    <w:rsid w:val="00CC62E3"/>
    <w:rsid w:val="00CD32BC"/>
    <w:rsid w:val="00CD543C"/>
    <w:rsid w:val="00CD67E7"/>
    <w:rsid w:val="00CD68A8"/>
    <w:rsid w:val="00CE0C6D"/>
    <w:rsid w:val="00CE7E6F"/>
    <w:rsid w:val="00CF29A6"/>
    <w:rsid w:val="00CF36D6"/>
    <w:rsid w:val="00D02E10"/>
    <w:rsid w:val="00D039C1"/>
    <w:rsid w:val="00D04020"/>
    <w:rsid w:val="00D14EC0"/>
    <w:rsid w:val="00D207AC"/>
    <w:rsid w:val="00D25D47"/>
    <w:rsid w:val="00D34A89"/>
    <w:rsid w:val="00D353AE"/>
    <w:rsid w:val="00D36CAA"/>
    <w:rsid w:val="00D37BA1"/>
    <w:rsid w:val="00D420C0"/>
    <w:rsid w:val="00D442F6"/>
    <w:rsid w:val="00D4638F"/>
    <w:rsid w:val="00D50679"/>
    <w:rsid w:val="00D52D45"/>
    <w:rsid w:val="00D71D28"/>
    <w:rsid w:val="00D818E2"/>
    <w:rsid w:val="00D83637"/>
    <w:rsid w:val="00D83F36"/>
    <w:rsid w:val="00D85522"/>
    <w:rsid w:val="00D85E23"/>
    <w:rsid w:val="00D87703"/>
    <w:rsid w:val="00D948C6"/>
    <w:rsid w:val="00D94E94"/>
    <w:rsid w:val="00D961B5"/>
    <w:rsid w:val="00D96589"/>
    <w:rsid w:val="00D96AB6"/>
    <w:rsid w:val="00D974BC"/>
    <w:rsid w:val="00DA1699"/>
    <w:rsid w:val="00DA3448"/>
    <w:rsid w:val="00DA6B8C"/>
    <w:rsid w:val="00DB196A"/>
    <w:rsid w:val="00DB29D0"/>
    <w:rsid w:val="00DB3AE3"/>
    <w:rsid w:val="00DB74FB"/>
    <w:rsid w:val="00DC4BE9"/>
    <w:rsid w:val="00DD4DDC"/>
    <w:rsid w:val="00DD7B5B"/>
    <w:rsid w:val="00DE01C7"/>
    <w:rsid w:val="00DE2CDB"/>
    <w:rsid w:val="00DE4358"/>
    <w:rsid w:val="00DE4F8D"/>
    <w:rsid w:val="00DE69E7"/>
    <w:rsid w:val="00DF02FE"/>
    <w:rsid w:val="00DF0CFF"/>
    <w:rsid w:val="00E02A65"/>
    <w:rsid w:val="00E031D3"/>
    <w:rsid w:val="00E04BFD"/>
    <w:rsid w:val="00E06BA0"/>
    <w:rsid w:val="00E073A0"/>
    <w:rsid w:val="00E134D8"/>
    <w:rsid w:val="00E1369A"/>
    <w:rsid w:val="00E13D38"/>
    <w:rsid w:val="00E13EB2"/>
    <w:rsid w:val="00E17359"/>
    <w:rsid w:val="00E21687"/>
    <w:rsid w:val="00E231DB"/>
    <w:rsid w:val="00E26D43"/>
    <w:rsid w:val="00E40606"/>
    <w:rsid w:val="00E40B0C"/>
    <w:rsid w:val="00E41833"/>
    <w:rsid w:val="00E420C0"/>
    <w:rsid w:val="00E425CD"/>
    <w:rsid w:val="00E43782"/>
    <w:rsid w:val="00E4447D"/>
    <w:rsid w:val="00E44556"/>
    <w:rsid w:val="00E4492C"/>
    <w:rsid w:val="00E44B05"/>
    <w:rsid w:val="00E53BC7"/>
    <w:rsid w:val="00E541CF"/>
    <w:rsid w:val="00E56F7E"/>
    <w:rsid w:val="00E60718"/>
    <w:rsid w:val="00E666EF"/>
    <w:rsid w:val="00E70750"/>
    <w:rsid w:val="00E73D7E"/>
    <w:rsid w:val="00E75645"/>
    <w:rsid w:val="00E77754"/>
    <w:rsid w:val="00E80356"/>
    <w:rsid w:val="00E8081C"/>
    <w:rsid w:val="00E8132F"/>
    <w:rsid w:val="00E86A44"/>
    <w:rsid w:val="00E915CF"/>
    <w:rsid w:val="00E91B21"/>
    <w:rsid w:val="00E926C1"/>
    <w:rsid w:val="00E942C5"/>
    <w:rsid w:val="00E95520"/>
    <w:rsid w:val="00E965D6"/>
    <w:rsid w:val="00EA13A0"/>
    <w:rsid w:val="00EA2798"/>
    <w:rsid w:val="00EA2CE8"/>
    <w:rsid w:val="00EA5D89"/>
    <w:rsid w:val="00EB7FB6"/>
    <w:rsid w:val="00EC393F"/>
    <w:rsid w:val="00EC53F8"/>
    <w:rsid w:val="00EC6127"/>
    <w:rsid w:val="00EC7090"/>
    <w:rsid w:val="00ED01BC"/>
    <w:rsid w:val="00ED109E"/>
    <w:rsid w:val="00ED32CC"/>
    <w:rsid w:val="00ED6A9D"/>
    <w:rsid w:val="00EE0427"/>
    <w:rsid w:val="00EE2291"/>
    <w:rsid w:val="00EE7F65"/>
    <w:rsid w:val="00EF2144"/>
    <w:rsid w:val="00EF2D28"/>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676A4"/>
    <w:rsid w:val="00F90961"/>
    <w:rsid w:val="00F90F4C"/>
    <w:rsid w:val="00F936DE"/>
    <w:rsid w:val="00F95D96"/>
    <w:rsid w:val="00FA2119"/>
    <w:rsid w:val="00FA6C55"/>
    <w:rsid w:val="00FA74DF"/>
    <w:rsid w:val="00FA7796"/>
    <w:rsid w:val="00FA77A4"/>
    <w:rsid w:val="00FB37E4"/>
    <w:rsid w:val="00FB45D0"/>
    <w:rsid w:val="00FB5C31"/>
    <w:rsid w:val="00FB774D"/>
    <w:rsid w:val="00FC0A23"/>
    <w:rsid w:val="00FC18BF"/>
    <w:rsid w:val="00FC3EBC"/>
    <w:rsid w:val="00FD31A7"/>
    <w:rsid w:val="00FD35CE"/>
    <w:rsid w:val="00FD7B4A"/>
    <w:rsid w:val="00FE15E3"/>
    <w:rsid w:val="00FE4F72"/>
    <w:rsid w:val="00FE70D6"/>
    <w:rsid w:val="00FF0D82"/>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paragraph" w:styleId="Legenda">
    <w:name w:val="caption"/>
    <w:basedOn w:val="Normalny"/>
    <w:next w:val="Normalny"/>
    <w:unhideWhenUsed/>
    <w:qFormat/>
    <w:locked/>
    <w:rsid w:val="00A84268"/>
    <w:pPr>
      <w:spacing w:after="200"/>
    </w:pPr>
    <w:rPr>
      <w:b/>
      <w:bCs/>
      <w:color w:val="4F81BD" w:themeColor="accent1"/>
      <w:sz w:val="18"/>
      <w:szCs w:val="18"/>
    </w:rPr>
  </w:style>
  <w:style w:type="character" w:styleId="Hipercze">
    <w:name w:val="Hyperlink"/>
    <w:basedOn w:val="Domylnaczcionkaakapitu"/>
    <w:uiPriority w:val="99"/>
    <w:semiHidden/>
    <w:unhideWhenUsed/>
    <w:rsid w:val="005D22A5"/>
    <w:rPr>
      <w:color w:val="0000FF"/>
      <w:u w:val="single"/>
    </w:rPr>
  </w:style>
  <w:style w:type="character" w:styleId="Odwoaniedokomentarza">
    <w:name w:val="annotation reference"/>
    <w:basedOn w:val="Domylnaczcionkaakapitu"/>
    <w:uiPriority w:val="99"/>
    <w:semiHidden/>
    <w:unhideWhenUsed/>
    <w:rsid w:val="000B5B13"/>
    <w:rPr>
      <w:sz w:val="16"/>
      <w:szCs w:val="16"/>
    </w:rPr>
  </w:style>
  <w:style w:type="paragraph" w:styleId="Tekstkomentarza">
    <w:name w:val="annotation text"/>
    <w:basedOn w:val="Normalny"/>
    <w:link w:val="TekstkomentarzaZnak"/>
    <w:uiPriority w:val="99"/>
    <w:semiHidden/>
    <w:unhideWhenUsed/>
    <w:rsid w:val="000B5B13"/>
    <w:rPr>
      <w:sz w:val="20"/>
      <w:szCs w:val="20"/>
    </w:rPr>
  </w:style>
  <w:style w:type="character" w:customStyle="1" w:styleId="TekstkomentarzaZnak">
    <w:name w:val="Tekst komentarza Znak"/>
    <w:basedOn w:val="Domylnaczcionkaakapitu"/>
    <w:link w:val="Tekstkomentarza"/>
    <w:uiPriority w:val="99"/>
    <w:semiHidden/>
    <w:rsid w:val="000B5B13"/>
    <w:rPr>
      <w:sz w:val="20"/>
      <w:szCs w:val="20"/>
    </w:rPr>
  </w:style>
  <w:style w:type="paragraph" w:styleId="Tematkomentarza">
    <w:name w:val="annotation subject"/>
    <w:basedOn w:val="Tekstkomentarza"/>
    <w:next w:val="Tekstkomentarza"/>
    <w:link w:val="TematkomentarzaZnak"/>
    <w:uiPriority w:val="99"/>
    <w:semiHidden/>
    <w:unhideWhenUsed/>
    <w:rsid w:val="000B5B13"/>
    <w:rPr>
      <w:b/>
      <w:bCs/>
    </w:rPr>
  </w:style>
  <w:style w:type="character" w:customStyle="1" w:styleId="TematkomentarzaZnak">
    <w:name w:val="Temat komentarza Znak"/>
    <w:basedOn w:val="TekstkomentarzaZnak"/>
    <w:link w:val="Tematkomentarza"/>
    <w:uiPriority w:val="99"/>
    <w:semiHidden/>
    <w:rsid w:val="000B5B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paragraph" w:styleId="Legenda">
    <w:name w:val="caption"/>
    <w:basedOn w:val="Normalny"/>
    <w:next w:val="Normalny"/>
    <w:unhideWhenUsed/>
    <w:qFormat/>
    <w:locked/>
    <w:rsid w:val="00A84268"/>
    <w:pPr>
      <w:spacing w:after="200"/>
    </w:pPr>
    <w:rPr>
      <w:b/>
      <w:bCs/>
      <w:color w:val="4F81BD" w:themeColor="accent1"/>
      <w:sz w:val="18"/>
      <w:szCs w:val="18"/>
    </w:rPr>
  </w:style>
  <w:style w:type="character" w:styleId="Hipercze">
    <w:name w:val="Hyperlink"/>
    <w:basedOn w:val="Domylnaczcionkaakapitu"/>
    <w:uiPriority w:val="99"/>
    <w:semiHidden/>
    <w:unhideWhenUsed/>
    <w:rsid w:val="005D22A5"/>
    <w:rPr>
      <w:color w:val="0000FF"/>
      <w:u w:val="single"/>
    </w:rPr>
  </w:style>
  <w:style w:type="character" w:styleId="Odwoaniedokomentarza">
    <w:name w:val="annotation reference"/>
    <w:basedOn w:val="Domylnaczcionkaakapitu"/>
    <w:uiPriority w:val="99"/>
    <w:semiHidden/>
    <w:unhideWhenUsed/>
    <w:rsid w:val="000B5B13"/>
    <w:rPr>
      <w:sz w:val="16"/>
      <w:szCs w:val="16"/>
    </w:rPr>
  </w:style>
  <w:style w:type="paragraph" w:styleId="Tekstkomentarza">
    <w:name w:val="annotation text"/>
    <w:basedOn w:val="Normalny"/>
    <w:link w:val="TekstkomentarzaZnak"/>
    <w:uiPriority w:val="99"/>
    <w:semiHidden/>
    <w:unhideWhenUsed/>
    <w:rsid w:val="000B5B13"/>
    <w:rPr>
      <w:sz w:val="20"/>
      <w:szCs w:val="20"/>
    </w:rPr>
  </w:style>
  <w:style w:type="character" w:customStyle="1" w:styleId="TekstkomentarzaZnak">
    <w:name w:val="Tekst komentarza Znak"/>
    <w:basedOn w:val="Domylnaczcionkaakapitu"/>
    <w:link w:val="Tekstkomentarza"/>
    <w:uiPriority w:val="99"/>
    <w:semiHidden/>
    <w:rsid w:val="000B5B13"/>
    <w:rPr>
      <w:sz w:val="20"/>
      <w:szCs w:val="20"/>
    </w:rPr>
  </w:style>
  <w:style w:type="paragraph" w:styleId="Tematkomentarza">
    <w:name w:val="annotation subject"/>
    <w:basedOn w:val="Tekstkomentarza"/>
    <w:next w:val="Tekstkomentarza"/>
    <w:link w:val="TematkomentarzaZnak"/>
    <w:uiPriority w:val="99"/>
    <w:semiHidden/>
    <w:unhideWhenUsed/>
    <w:rsid w:val="000B5B13"/>
    <w:rPr>
      <w:b/>
      <w:bCs/>
    </w:rPr>
  </w:style>
  <w:style w:type="character" w:customStyle="1" w:styleId="TematkomentarzaZnak">
    <w:name w:val="Temat komentarza Znak"/>
    <w:basedOn w:val="TekstkomentarzaZnak"/>
    <w:link w:val="Tematkomentarza"/>
    <w:uiPriority w:val="99"/>
    <w:semiHidden/>
    <w:rsid w:val="000B5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1C9F-8FD9-44AF-AB22-21A3930E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4171</Words>
  <Characters>25028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Długaszek Anna</cp:lastModifiedBy>
  <cp:revision>7</cp:revision>
  <cp:lastPrinted>2018-08-27T09:23:00Z</cp:lastPrinted>
  <dcterms:created xsi:type="dcterms:W3CDTF">2019-06-17T12:31:00Z</dcterms:created>
  <dcterms:modified xsi:type="dcterms:W3CDTF">2019-06-19T08:21:00Z</dcterms:modified>
</cp:coreProperties>
</file>