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C" w:rsidRDefault="003E4D4C" w:rsidP="003E4D4C">
      <w:pPr>
        <w:tabs>
          <w:tab w:val="left" w:pos="1980"/>
        </w:tabs>
        <w:ind w:left="4956" w:firstLine="708"/>
        <w:jc w:val="right"/>
        <w:rPr>
          <w:rFonts w:ascii="Calibri" w:hAnsi="Calibri"/>
          <w:b/>
          <w:bCs/>
          <w:i/>
        </w:rPr>
      </w:pPr>
    </w:p>
    <w:p w:rsidR="00E619B2" w:rsidRDefault="00E619B2" w:rsidP="00E619B2">
      <w:pPr>
        <w:jc w:val="right"/>
        <w:outlineLvl w:val="0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Załącznik Nr 4 do AZP.273.34.2018</w:t>
      </w:r>
    </w:p>
    <w:p w:rsidR="00E619B2" w:rsidRDefault="00E619B2" w:rsidP="00E619B2">
      <w:pPr>
        <w:jc w:val="right"/>
        <w:outlineLvl w:val="0"/>
        <w:rPr>
          <w:rFonts w:ascii="Calibri" w:hAnsi="Calibri"/>
          <w:b/>
          <w:bCs/>
          <w:i/>
          <w:sz w:val="22"/>
          <w:szCs w:val="22"/>
        </w:rPr>
      </w:pPr>
    </w:p>
    <w:p w:rsidR="00E619B2" w:rsidRDefault="00E619B2" w:rsidP="00E619B2">
      <w:pPr>
        <w:jc w:val="center"/>
        <w:outlineLvl w:val="0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Wzór umowy</w:t>
      </w:r>
    </w:p>
    <w:p w:rsidR="00E619B2" w:rsidRDefault="00E619B2" w:rsidP="00E619B2">
      <w:pPr>
        <w:tabs>
          <w:tab w:val="left" w:pos="1980"/>
        </w:tabs>
        <w:ind w:left="4956" w:firstLine="708"/>
        <w:jc w:val="right"/>
        <w:rPr>
          <w:rFonts w:ascii="Calibri" w:hAnsi="Calibri"/>
          <w:b/>
          <w:bCs/>
          <w:i/>
          <w:sz w:val="22"/>
          <w:szCs w:val="22"/>
        </w:rPr>
      </w:pP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W dniu  </w:t>
      </w:r>
      <w:r>
        <w:rPr>
          <w:rFonts w:ascii="Calibri" w:hAnsi="Calibri"/>
          <w:b/>
          <w:sz w:val="22"/>
          <w:szCs w:val="22"/>
          <w:lang w:eastAsia="pl-PL"/>
        </w:rPr>
        <w:t>……………..</w:t>
      </w:r>
      <w:r>
        <w:rPr>
          <w:rFonts w:ascii="Calibri" w:hAnsi="Calibri"/>
          <w:sz w:val="22"/>
          <w:szCs w:val="22"/>
          <w:lang w:eastAsia="pl-PL"/>
        </w:rPr>
        <w:t xml:space="preserve"> w Otwocku zawarto umowę pomiędzy: </w:t>
      </w:r>
    </w:p>
    <w:p w:rsidR="00E619B2" w:rsidRDefault="00E619B2" w:rsidP="00E619B2">
      <w:pPr>
        <w:pStyle w:val="BodyText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Narodowym Centrum Badań Jądrowych, </w:t>
      </w:r>
      <w:r>
        <w:rPr>
          <w:rFonts w:ascii="Calibri" w:hAnsi="Calibri" w:cs="Calibri"/>
          <w:sz w:val="22"/>
          <w:szCs w:val="22"/>
        </w:rPr>
        <w:t xml:space="preserve">z siedzibą 05-400 Otwock, ul.  Andrzeja </w:t>
      </w:r>
      <w:proofErr w:type="spellStart"/>
      <w:r>
        <w:rPr>
          <w:rFonts w:ascii="Calibri" w:hAnsi="Calibri" w:cs="Calibri"/>
          <w:sz w:val="22"/>
          <w:szCs w:val="22"/>
        </w:rPr>
        <w:t>Sołtana</w:t>
      </w:r>
      <w:proofErr w:type="spellEnd"/>
      <w:r>
        <w:rPr>
          <w:rFonts w:ascii="Calibri" w:hAnsi="Calibri" w:cs="Calibri"/>
          <w:sz w:val="22"/>
          <w:szCs w:val="22"/>
        </w:rPr>
        <w:t xml:space="preserve"> 7</w:t>
      </w:r>
      <w:r>
        <w:rPr>
          <w:rFonts w:ascii="Calibri" w:hAnsi="Calibri" w:cs="Calibri"/>
          <w:bCs/>
          <w:iCs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wpisanym do rejestru przedsiębiorców prowadzonego przez Sąd rejonowy dla M. St. Warszawy w Warszawie XIV Wydział Gospodarczy Krajowego Rejestru Sądowego pod numerem  KRS 0000171393, NIP: 532-010-01-25, REGON – 001024043, reprezentowanym przez: </w:t>
      </w:r>
    </w:p>
    <w:p w:rsidR="00E619B2" w:rsidRDefault="00E619B2" w:rsidP="00E619B2">
      <w:pPr>
        <w:pStyle w:val="BodyText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Z-</w:t>
      </w:r>
      <w:proofErr w:type="spellStart"/>
      <w:r>
        <w:rPr>
          <w:rFonts w:ascii="Calibri" w:hAnsi="Calibri" w:cs="Calibri"/>
          <w:sz w:val="22"/>
          <w:szCs w:val="22"/>
        </w:rPr>
        <w:t>cę</w:t>
      </w:r>
      <w:proofErr w:type="spellEnd"/>
      <w:r>
        <w:rPr>
          <w:rFonts w:ascii="Calibri" w:hAnsi="Calibri" w:cs="Calibri"/>
          <w:sz w:val="22"/>
          <w:szCs w:val="22"/>
        </w:rPr>
        <w:t xml:space="preserve"> Dyrektora ds. </w:t>
      </w:r>
      <w:proofErr w:type="spellStart"/>
      <w:r>
        <w:rPr>
          <w:rFonts w:ascii="Calibri" w:hAnsi="Calibri" w:cs="Calibri"/>
          <w:sz w:val="22"/>
          <w:szCs w:val="22"/>
        </w:rPr>
        <w:t>Administracyjno</w:t>
      </w:r>
      <w:proofErr w:type="spellEnd"/>
      <w:r>
        <w:rPr>
          <w:rFonts w:ascii="Calibri" w:hAnsi="Calibri" w:cs="Calibri"/>
          <w:sz w:val="22"/>
          <w:szCs w:val="22"/>
        </w:rPr>
        <w:t xml:space="preserve"> – Technicznych – mgr Marka Juszczyka,</w:t>
      </w:r>
    </w:p>
    <w:p w:rsidR="00E619B2" w:rsidRDefault="00E619B2" w:rsidP="00E619B2">
      <w:pPr>
        <w:pStyle w:val="Body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zwaną dalej „</w:t>
      </w:r>
      <w:r>
        <w:rPr>
          <w:rFonts w:ascii="Calibri" w:hAnsi="Calibri" w:cs="Calibri"/>
          <w:bCs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”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 a 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jc w:val="both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oferentem wybranym w wyniku udzielenia zamówienia w trybie zaproszenia do składania ofert ………......................................</w:t>
      </w:r>
      <w:r>
        <w:rPr>
          <w:rFonts w:ascii="Calibri" w:hAnsi="Calibri"/>
          <w:b/>
          <w:sz w:val="22"/>
          <w:szCs w:val="22"/>
          <w:lang w:eastAsia="pl-PL"/>
        </w:rPr>
        <w:t xml:space="preserve">  z</w:t>
      </w:r>
      <w:r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b/>
          <w:sz w:val="22"/>
          <w:szCs w:val="22"/>
          <w:lang w:eastAsia="pl-PL"/>
        </w:rPr>
        <w:t>siedzibą  ………………………………………………………………………….……..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 xml:space="preserve">  - Nr NIP  : ……………………… </w:t>
      </w:r>
      <w:r>
        <w:rPr>
          <w:rFonts w:ascii="Calibri" w:hAnsi="Calibri"/>
          <w:sz w:val="22"/>
          <w:szCs w:val="22"/>
          <w:lang w:eastAsia="pl-PL"/>
        </w:rPr>
        <w:t xml:space="preserve">zwanym w treści umowy </w:t>
      </w:r>
      <w:r>
        <w:rPr>
          <w:rFonts w:ascii="Calibri" w:hAnsi="Calibri"/>
          <w:b/>
          <w:sz w:val="22"/>
          <w:szCs w:val="22"/>
          <w:lang w:eastAsia="pl-PL"/>
        </w:rPr>
        <w:t xml:space="preserve">Wykonawcą, </w:t>
      </w:r>
      <w:r>
        <w:rPr>
          <w:rFonts w:ascii="Calibri" w:hAnsi="Calibri"/>
          <w:sz w:val="22"/>
          <w:szCs w:val="22"/>
          <w:lang w:eastAsia="pl-PL"/>
        </w:rPr>
        <w:t>w imieniu którego działa .................................................................................................................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o następującej treści:</w:t>
      </w:r>
    </w:p>
    <w:p w:rsidR="00E619B2" w:rsidRDefault="00E619B2" w:rsidP="00E619B2">
      <w:pPr>
        <w:widowControl/>
        <w:suppressAutoHyphens w:val="0"/>
        <w:autoSpaceDE/>
        <w:autoSpaceDN w:val="0"/>
        <w:jc w:val="center"/>
        <w:rPr>
          <w:rFonts w:ascii="Calibri" w:hAnsi="Calibri"/>
          <w:bCs/>
          <w:sz w:val="22"/>
          <w:szCs w:val="22"/>
          <w:lang w:eastAsia="pl-PL"/>
        </w:rPr>
      </w:pP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 1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Przedmiot umowy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ind w:left="360" w:hanging="36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1.   Przedmiotem umowy jest </w:t>
      </w:r>
      <w:r>
        <w:rPr>
          <w:rFonts w:ascii="Calibri" w:hAnsi="Calibri"/>
          <w:b/>
          <w:sz w:val="22"/>
          <w:szCs w:val="22"/>
          <w:lang w:eastAsia="pl-PL"/>
        </w:rPr>
        <w:t>sprzedaż i dostawa materiałów biurowych do Narodowego Centrum Badań Jądrowych w Otwocku</w:t>
      </w:r>
      <w:r>
        <w:rPr>
          <w:rFonts w:ascii="Calibri" w:hAnsi="Calibri"/>
          <w:sz w:val="22"/>
          <w:szCs w:val="22"/>
          <w:lang w:eastAsia="pl-PL"/>
        </w:rPr>
        <w:t xml:space="preserve"> przez okres 12 miesięcy.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ind w:left="360" w:hanging="360"/>
        <w:jc w:val="both"/>
        <w:rPr>
          <w:rFonts w:ascii="Calibri" w:hAnsi="Calibri"/>
          <w:sz w:val="22"/>
          <w:szCs w:val="22"/>
          <w:vertAlign w:val="superscript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2. Szczegółowy wykaz oferowanych materiałów biurowych oraz ceny jednostkowe dla poszczególnych materiałów  określa załącznik Nr 1 do niniejszej umowy.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ind w:left="360" w:hanging="36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3.   Wykaz materiałów biurowych w załączniku do umowy jest zgodny z ofertą i opisem przedmiotu zamówienia zawartym w ogłoszeniu.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§2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both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Warunki dostawy</w:t>
      </w:r>
    </w:p>
    <w:p w:rsidR="00E619B2" w:rsidRDefault="00E619B2" w:rsidP="00E619B2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Wykonawca zobowiązuje się do sukcesywnego dostarczenia przedmiotu zamówienia określonego w § 1  </w:t>
      </w:r>
      <w:r>
        <w:rPr>
          <w:rFonts w:ascii="Calibri" w:hAnsi="Calibri"/>
          <w:b/>
          <w:sz w:val="22"/>
          <w:szCs w:val="22"/>
          <w:lang w:eastAsia="pl-PL"/>
        </w:rPr>
        <w:t>w okresie 12 miesięcy od daty podpisania umowy.</w:t>
      </w:r>
    </w:p>
    <w:p w:rsidR="00E619B2" w:rsidRDefault="00E619B2" w:rsidP="00E619B2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Podstawą do realizacji przedmiotu umowy będzie przesłane zamówienie na nr faxu............... lub e-mail: ............... </w:t>
      </w:r>
    </w:p>
    <w:p w:rsidR="00E619B2" w:rsidRDefault="00E619B2" w:rsidP="00E619B2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 Dostawa zrealizowana będzie w terminie do  5 dni roboczych od otrzymania zamówienia.</w:t>
      </w:r>
    </w:p>
    <w:p w:rsidR="00E619B2" w:rsidRDefault="00E619B2" w:rsidP="00E619B2">
      <w:pPr>
        <w:widowControl/>
        <w:numPr>
          <w:ilvl w:val="0"/>
          <w:numId w:val="1"/>
        </w:numPr>
        <w:tabs>
          <w:tab w:val="num" w:pos="426"/>
        </w:tabs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Miejscem dostawy będzie: </w:t>
      </w:r>
      <w:r>
        <w:rPr>
          <w:rFonts w:ascii="Calibri" w:hAnsi="Calibri"/>
          <w:b/>
          <w:sz w:val="22"/>
          <w:szCs w:val="22"/>
          <w:lang w:eastAsia="pl-PL"/>
        </w:rPr>
        <w:t xml:space="preserve">Narodowe Centrum Badań Jądrowych, Dział Zaopatrzenia Materiałowo Technicznego, 05-400 Otwock (Świerk), ul. Andrzeja </w:t>
      </w:r>
      <w:proofErr w:type="spellStart"/>
      <w:r>
        <w:rPr>
          <w:rFonts w:ascii="Calibri" w:hAnsi="Calibri"/>
          <w:b/>
          <w:sz w:val="22"/>
          <w:szCs w:val="22"/>
          <w:lang w:eastAsia="pl-PL"/>
        </w:rPr>
        <w:t>Sołtana</w:t>
      </w:r>
      <w:proofErr w:type="spellEnd"/>
      <w:r>
        <w:rPr>
          <w:rFonts w:ascii="Calibri" w:hAnsi="Calibri"/>
          <w:b/>
          <w:sz w:val="22"/>
          <w:szCs w:val="22"/>
          <w:lang w:eastAsia="pl-PL"/>
        </w:rPr>
        <w:t xml:space="preserve"> 7.</w:t>
      </w:r>
    </w:p>
    <w:p w:rsidR="00E619B2" w:rsidRDefault="00E619B2" w:rsidP="00E619B2">
      <w:pPr>
        <w:widowControl/>
        <w:numPr>
          <w:ilvl w:val="0"/>
          <w:numId w:val="1"/>
        </w:numPr>
        <w:tabs>
          <w:tab w:val="num" w:pos="426"/>
        </w:tabs>
        <w:suppressAutoHyphens w:val="0"/>
        <w:autoSpaceDN w:val="0"/>
        <w:adjustRightInd w:val="0"/>
        <w:spacing w:after="120"/>
        <w:ind w:left="426" w:hanging="426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Wykonawca dostarczy materiały, o których mowa w § 1  nowe, w oryginalnym opakowaniu i oznaczone  etykietami/opisami umożliwiającymi ich identyfikację.</w:t>
      </w:r>
    </w:p>
    <w:p w:rsidR="00E619B2" w:rsidRDefault="00E619B2" w:rsidP="00E619B2">
      <w:pPr>
        <w:widowControl/>
        <w:numPr>
          <w:ilvl w:val="0"/>
          <w:numId w:val="1"/>
        </w:numPr>
        <w:tabs>
          <w:tab w:val="num" w:pos="426"/>
        </w:tabs>
        <w:suppressAutoHyphens w:val="0"/>
        <w:autoSpaceDN w:val="0"/>
        <w:adjustRightInd w:val="0"/>
        <w:spacing w:after="120"/>
        <w:ind w:hanging="7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Wykonawca zobowiązany jest do dostarczenia materiałów biurowych trwałych  i o dobrej jakości </w:t>
      </w:r>
    </w:p>
    <w:p w:rsidR="00E619B2" w:rsidRDefault="00E619B2" w:rsidP="00E619B2">
      <w:pPr>
        <w:suppressAutoHyphens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color w:val="000000"/>
          <w:sz w:val="22"/>
          <w:szCs w:val="22"/>
          <w:lang w:eastAsia="pl-PL"/>
        </w:rPr>
      </w:pPr>
      <w:r>
        <w:rPr>
          <w:rFonts w:ascii="Calibri" w:hAnsi="Calibri"/>
          <w:color w:val="000000"/>
          <w:sz w:val="22"/>
          <w:szCs w:val="22"/>
          <w:lang w:eastAsia="pl-PL"/>
        </w:rPr>
        <w:t>7.  W przypadku zaoferowania nieodpowiedniego jakościowo produktu Wykonawca zobowiązany będzie do jego wymiany na produkt o odpowiedniej jakości lub wyrób w tej samej jednostkowej cenie ofertowej.</w:t>
      </w:r>
    </w:p>
    <w:p w:rsidR="00E619B2" w:rsidRDefault="00E619B2" w:rsidP="00E619B2">
      <w:pPr>
        <w:suppressAutoHyphens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color w:val="000000"/>
          <w:sz w:val="22"/>
          <w:szCs w:val="22"/>
          <w:lang w:eastAsia="pl-PL"/>
        </w:rPr>
      </w:pPr>
      <w:r>
        <w:rPr>
          <w:rFonts w:ascii="Calibri" w:hAnsi="Calibri"/>
          <w:color w:val="000000"/>
          <w:sz w:val="22"/>
          <w:szCs w:val="22"/>
          <w:lang w:eastAsia="pl-PL"/>
        </w:rPr>
        <w:lastRenderedPageBreak/>
        <w:t xml:space="preserve">8.  W przypadku trzykrotnego dostarczenia materiałów uszkodzonych lub niespełniających wymagań Zamawiający jest uprawniony do rozwiązania umowy ze skutkiem natychmiastowym a Wykonawca zapłaci karę umowną w wysokości 10% ceny określonej </w:t>
      </w:r>
      <w:r>
        <w:rPr>
          <w:rFonts w:ascii="Calibri" w:hAnsi="Calibri"/>
          <w:sz w:val="22"/>
          <w:szCs w:val="22"/>
          <w:lang w:eastAsia="pl-PL"/>
        </w:rPr>
        <w:t>w § 3 ust.4.</w:t>
      </w:r>
      <w:r>
        <w:rPr>
          <w:rFonts w:ascii="Calibri" w:hAnsi="Calibri"/>
          <w:color w:val="000000"/>
          <w:sz w:val="22"/>
          <w:szCs w:val="22"/>
          <w:lang w:eastAsia="pl-PL"/>
        </w:rPr>
        <w:t xml:space="preserve">  </w:t>
      </w:r>
    </w:p>
    <w:p w:rsidR="00E619B2" w:rsidRDefault="00E619B2" w:rsidP="00E619B2">
      <w:pPr>
        <w:tabs>
          <w:tab w:val="left" w:pos="360"/>
        </w:tabs>
        <w:suppressAutoHyphens w:val="0"/>
        <w:autoSpaceDE/>
        <w:autoSpaceDN w:val="0"/>
        <w:adjustRightInd w:val="0"/>
        <w:spacing w:after="120"/>
        <w:ind w:left="284" w:hanging="284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9.  W dniu dostarczenia materiałów zamawiający dokona jego sprawdzenia pod względem zgodności z   warunkami zawartymi w umowie. W razie stwierdzenia wad, uszkodzeń, braków lub innych niezgodności z warunkami umowy wykonawca zobowiązuje się wymienić materiały, w terminie 7 dni roboczych, na zgodne z warunkami umowy. W przypadku stwierdzenia ukrytych wad fizycznych zamawiający zawiadomi wykonawcę w ciągu 14 dni od dnia ich ujawnienia, a wykonawca w ciągu 7 dni wymieni towar na nowy, wolny od wad, na własny koszt.</w:t>
      </w: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iCs/>
          <w:sz w:val="22"/>
          <w:szCs w:val="22"/>
          <w:lang w:eastAsia="pl-PL"/>
        </w:rPr>
      </w:pPr>
      <w:r>
        <w:rPr>
          <w:rFonts w:ascii="Calibri" w:hAnsi="Calibri"/>
          <w:iCs/>
          <w:sz w:val="22"/>
          <w:szCs w:val="22"/>
          <w:lang w:eastAsia="pl-PL"/>
        </w:rPr>
        <w:t>10. Odbiory zamówionych przez zamawiającego materiałów biurowych zostaną potwierdzone  w formie pisemnego protokołu podpisanego przez upoważnionych przedstawicieli stron. Protokół potwierdzający prawidłowe wykonanie umowy stanowi podstawę do wystawienia faktur VAT.</w:t>
      </w:r>
    </w:p>
    <w:p w:rsidR="00E619B2" w:rsidRDefault="00E619B2" w:rsidP="00E619B2">
      <w:pPr>
        <w:widowControl/>
        <w:suppressAutoHyphens w:val="0"/>
        <w:autoSpaceDN w:val="0"/>
        <w:jc w:val="both"/>
        <w:rPr>
          <w:rFonts w:ascii="Calibri" w:eastAsia="Calibri" w:hAnsi="Calibri"/>
          <w:color w:val="000000"/>
          <w:sz w:val="22"/>
          <w:szCs w:val="22"/>
          <w:lang w:eastAsia="pl-PL"/>
        </w:rPr>
      </w:pP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 3</w:t>
      </w:r>
    </w:p>
    <w:p w:rsidR="00E619B2" w:rsidRDefault="00E619B2" w:rsidP="00E619B2">
      <w:pPr>
        <w:keepNext/>
        <w:tabs>
          <w:tab w:val="left" w:pos="708"/>
        </w:tabs>
        <w:suppressAutoHyphens w:val="0"/>
        <w:autoSpaceDE/>
        <w:autoSpaceDN w:val="0"/>
        <w:adjustRightInd w:val="0"/>
        <w:spacing w:after="120" w:line="360" w:lineRule="atLeast"/>
        <w:ind w:left="360"/>
        <w:jc w:val="both"/>
        <w:textAlignment w:val="baseline"/>
        <w:outlineLvl w:val="1"/>
        <w:rPr>
          <w:rFonts w:ascii="Calibri" w:hAnsi="Calibri"/>
          <w:b/>
          <w:bCs/>
          <w:iCs/>
          <w:sz w:val="22"/>
          <w:szCs w:val="22"/>
          <w:lang w:eastAsia="pl-PL"/>
        </w:rPr>
      </w:pPr>
      <w:r>
        <w:rPr>
          <w:rFonts w:ascii="Calibri" w:hAnsi="Calibri"/>
          <w:b/>
          <w:bCs/>
          <w:iCs/>
          <w:sz w:val="22"/>
          <w:szCs w:val="22"/>
          <w:lang w:eastAsia="pl-PL"/>
        </w:rPr>
        <w:t>Cena i warunki płatności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ind w:left="360" w:hanging="36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1.  Zamawiający zobowiązuje się zapłacić za wykonanie przedmiotu zamówienia zgodnie ze złożonym zamówieniem  wg cen jednostkowych  określonych w załączniku Nr 1 do umowy, w terminie 14 dni od daty otrzymania faktury, przelewem na konto bankowe Wykonawcy wskazane na fakturze.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      Za dzień zapłaty uznany będzie dzień dokonania obciążenia rachunku bankowego.</w:t>
      </w:r>
    </w:p>
    <w:p w:rsidR="00E619B2" w:rsidRDefault="00E619B2" w:rsidP="00E619B2">
      <w:pPr>
        <w:suppressAutoHyphens w:val="0"/>
        <w:autoSpaceDE/>
        <w:autoSpaceDN w:val="0"/>
        <w:adjustRightInd w:val="0"/>
        <w:spacing w:after="120"/>
        <w:ind w:left="360" w:hanging="36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2.  Podstawą wystawienia faktury jest podpisany przez Zamawiającego bez zastrzeżeń – protokół odbioru.</w:t>
      </w:r>
    </w:p>
    <w:p w:rsidR="00E619B2" w:rsidRDefault="00E619B2" w:rsidP="00E619B2">
      <w:pPr>
        <w:widowControl/>
        <w:tabs>
          <w:tab w:val="left" w:pos="360"/>
          <w:tab w:val="left" w:pos="426"/>
        </w:tabs>
        <w:suppressAutoHyphens w:val="0"/>
        <w:autoSpaceDE/>
        <w:autoSpaceDN w:val="0"/>
        <w:spacing w:after="120"/>
        <w:ind w:left="360" w:hanging="36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3.  Ceny określone w załączniku Nr 1 do umowy obowiązują przez cały okres trwania Umowy.  </w:t>
      </w:r>
    </w:p>
    <w:p w:rsidR="00E619B2" w:rsidRDefault="00E619B2" w:rsidP="00E619B2">
      <w:pPr>
        <w:widowControl/>
        <w:tabs>
          <w:tab w:val="left" w:pos="360"/>
          <w:tab w:val="left" w:pos="426"/>
        </w:tabs>
        <w:suppressAutoHyphens w:val="0"/>
        <w:autoSpaceDE/>
        <w:autoSpaceDN w:val="0"/>
        <w:spacing w:after="120"/>
        <w:ind w:left="360" w:hanging="36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4.  Cena oferty wynosi................PLN.</w:t>
      </w:r>
    </w:p>
    <w:p w:rsidR="00E619B2" w:rsidRDefault="00E619B2" w:rsidP="00E619B2">
      <w:pPr>
        <w:widowControl/>
        <w:tabs>
          <w:tab w:val="left" w:pos="426"/>
        </w:tabs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E619B2" w:rsidRDefault="00E619B2" w:rsidP="00E619B2">
      <w:pPr>
        <w:widowControl/>
        <w:tabs>
          <w:tab w:val="left" w:pos="426"/>
        </w:tabs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 4</w:t>
      </w:r>
    </w:p>
    <w:p w:rsidR="00E619B2" w:rsidRDefault="00E619B2" w:rsidP="00E619B2">
      <w:pPr>
        <w:widowControl/>
        <w:tabs>
          <w:tab w:val="left" w:pos="426"/>
        </w:tabs>
        <w:suppressAutoHyphens w:val="0"/>
        <w:autoSpaceDE/>
        <w:autoSpaceDN w:val="0"/>
        <w:spacing w:after="120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Gwarancja</w:t>
      </w:r>
    </w:p>
    <w:p w:rsidR="00E619B2" w:rsidRDefault="00E619B2" w:rsidP="00E619B2">
      <w:pPr>
        <w:widowControl/>
        <w:tabs>
          <w:tab w:val="left" w:pos="426"/>
        </w:tabs>
        <w:suppressAutoHyphens w:val="0"/>
        <w:autoSpaceDE/>
        <w:autoSpaceDN w:val="0"/>
        <w:spacing w:after="12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Wykonawca udziela gwarancji na okres 24 miesięcy użytkowania przedmiotu zamówienia licząc od daty dostawy. Gwarancja udzielona przez Wykonawcę jest niezależna od gwarancji producenta.</w:t>
      </w:r>
    </w:p>
    <w:p w:rsidR="00E619B2" w:rsidRDefault="00E619B2" w:rsidP="00E619B2">
      <w:pPr>
        <w:widowControl/>
        <w:tabs>
          <w:tab w:val="left" w:pos="426"/>
        </w:tabs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 5</w:t>
      </w:r>
    </w:p>
    <w:p w:rsidR="00E619B2" w:rsidRDefault="00E619B2" w:rsidP="00E619B2">
      <w:pPr>
        <w:keepNext/>
        <w:tabs>
          <w:tab w:val="left" w:pos="708"/>
        </w:tabs>
        <w:suppressAutoHyphens w:val="0"/>
        <w:autoSpaceDE/>
        <w:autoSpaceDN w:val="0"/>
        <w:adjustRightInd w:val="0"/>
        <w:spacing w:after="120" w:line="360" w:lineRule="atLeast"/>
        <w:ind w:left="360"/>
        <w:jc w:val="both"/>
        <w:textAlignment w:val="baseline"/>
        <w:outlineLvl w:val="1"/>
        <w:rPr>
          <w:rFonts w:ascii="Calibri" w:hAnsi="Calibri"/>
          <w:b/>
          <w:bCs/>
          <w:iCs/>
          <w:sz w:val="22"/>
          <w:szCs w:val="22"/>
          <w:lang w:eastAsia="pl-PL"/>
        </w:rPr>
      </w:pPr>
      <w:r>
        <w:rPr>
          <w:rFonts w:ascii="Calibri" w:hAnsi="Calibri"/>
          <w:b/>
          <w:bCs/>
          <w:iCs/>
          <w:sz w:val="22"/>
          <w:szCs w:val="22"/>
          <w:lang w:eastAsia="pl-PL"/>
        </w:rPr>
        <w:t>Kary umowne</w:t>
      </w:r>
    </w:p>
    <w:p w:rsidR="00E619B2" w:rsidRDefault="00E619B2" w:rsidP="00E619B2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W razie opóźnienia w realizacji przedmiotu umowy Wykonawca zobowiązany jest do zapłacenia kary umowne</w:t>
      </w:r>
      <w:r w:rsidR="00862844">
        <w:rPr>
          <w:rFonts w:ascii="Calibri" w:hAnsi="Calibri"/>
          <w:sz w:val="22"/>
          <w:szCs w:val="22"/>
          <w:lang w:eastAsia="pl-PL"/>
        </w:rPr>
        <w:t>j w wysokości 5% ceny brutto danej dostawy,</w:t>
      </w:r>
      <w:bookmarkStart w:id="0" w:name="_GoBack"/>
      <w:bookmarkEnd w:id="0"/>
      <w:r>
        <w:rPr>
          <w:rFonts w:ascii="Calibri" w:hAnsi="Calibri"/>
          <w:sz w:val="22"/>
          <w:szCs w:val="22"/>
          <w:lang w:eastAsia="pl-PL"/>
        </w:rPr>
        <w:t xml:space="preserve"> za każdy dzień opóźnienia.</w:t>
      </w:r>
    </w:p>
    <w:p w:rsidR="00E619B2" w:rsidRDefault="00E619B2" w:rsidP="00E619B2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Jeżeli opóźnienie w dostawie przekroczy 10 dni Zamawiający może odstąpić od umowy, a Wykonawca jest zobowiązany do zapłaty kary umownej w wysokości 10% ceny oferty określonej w § 3 ust.4.</w:t>
      </w:r>
    </w:p>
    <w:p w:rsidR="00E619B2" w:rsidRDefault="00E619B2" w:rsidP="00E619B2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Zamawiający jest zobowiązany zapłacić Wykonawcy odsetki ustawowe za każdy dzień opóźnienia w zapłacie faktur .</w:t>
      </w:r>
    </w:p>
    <w:p w:rsidR="00E619B2" w:rsidRDefault="00E619B2" w:rsidP="00E619B2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Kary umowne nie wykluczają dochodzenia od Wykonawcy odszkodowania na zasadach ogólnych, jeżeli kara umowna nie pokryje wyrządzonej szkody.</w:t>
      </w: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 6</w:t>
      </w:r>
    </w:p>
    <w:p w:rsidR="00E619B2" w:rsidRDefault="00E619B2" w:rsidP="00E619B2">
      <w:pPr>
        <w:widowControl/>
        <w:suppressAutoHyphens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 xml:space="preserve"> Wypowiedzenie umowy </w:t>
      </w:r>
    </w:p>
    <w:p w:rsidR="00E619B2" w:rsidRDefault="00E619B2" w:rsidP="00E619B2">
      <w:pPr>
        <w:widowControl/>
        <w:suppressAutoHyphens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357" w:hanging="357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lastRenderedPageBreak/>
        <w:t>1. Zamawiającemu przysługuje prawo wypowiedzenia umowy w trybie natychmiastowym, z zachowaniem uprawnień przewidzianych w § 5, w następujących okolicznościach:</w:t>
      </w: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720" w:hanging="7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       a) w przypadku przekroczenia przez Wykonawcę terminu dostarczenia partii </w:t>
      </w:r>
      <w:r>
        <w:rPr>
          <w:rFonts w:ascii="Calibri" w:hAnsi="Calibri"/>
          <w:i/>
          <w:iCs/>
          <w:sz w:val="22"/>
          <w:szCs w:val="22"/>
          <w:lang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>przedmiotu  umowy o więcej niż 10  dni;</w:t>
      </w: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720" w:hanging="720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       b) jeżeli Wykonawca po wyznaczeniu przez Zamawiającego dodatkowego terminu nie wykona zobowiązania w tym terminie.</w:t>
      </w: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567" w:hanging="283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c) jeżeli Wykonawca trzykrotnie </w:t>
      </w:r>
      <w:r>
        <w:rPr>
          <w:rFonts w:ascii="Calibri" w:hAnsi="Calibri"/>
          <w:color w:val="000000"/>
          <w:sz w:val="22"/>
          <w:szCs w:val="22"/>
          <w:lang w:eastAsia="pl-PL"/>
        </w:rPr>
        <w:t>dostarczy materiały uszkodzone lub niespełniające wymagań.</w:t>
      </w: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357" w:hanging="357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2. Wykonawcy przysługuje prawo wypowiedzenia umowy, jeżeli Zamawiający przekroczy  termin    płatności określony w § 3  ust. 1 niniejszej umowy o więcej niż 10 dni, po uprzednim wezwaniu do zapłaty.</w:t>
      </w:r>
    </w:p>
    <w:p w:rsidR="00E619B2" w:rsidRDefault="00E619B2" w:rsidP="00E619B2">
      <w:pPr>
        <w:widowControl/>
        <w:suppressAutoHyphens w:val="0"/>
        <w:autoSpaceDN w:val="0"/>
        <w:adjustRightInd w:val="0"/>
        <w:spacing w:after="120"/>
        <w:ind w:left="357" w:hanging="357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3. Wypowiedzenie umowy winno nastąpić w formie pisemnej, pod rygorem nieważności, i powinno  zawierać uzasadnienie.</w:t>
      </w:r>
    </w:p>
    <w:p w:rsidR="00E619B2" w:rsidRDefault="00E619B2" w:rsidP="00E619B2">
      <w:pPr>
        <w:widowControl/>
        <w:suppressAutoHyphens w:val="0"/>
        <w:autoSpaceDE/>
        <w:autoSpaceDN w:val="0"/>
        <w:jc w:val="center"/>
        <w:rPr>
          <w:rFonts w:ascii="Calibri" w:hAnsi="Calibri"/>
          <w:b/>
          <w:sz w:val="22"/>
          <w:szCs w:val="22"/>
          <w:lang w:eastAsia="pl-PL"/>
        </w:rPr>
      </w:pPr>
    </w:p>
    <w:p w:rsidR="00E619B2" w:rsidRDefault="00E619B2" w:rsidP="00E619B2">
      <w:pPr>
        <w:widowControl/>
        <w:suppressAutoHyphens w:val="0"/>
        <w:autoSpaceDE/>
        <w:autoSpaceDN w:val="0"/>
        <w:jc w:val="center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>§ 7</w:t>
      </w:r>
    </w:p>
    <w:p w:rsidR="00E619B2" w:rsidRDefault="00E619B2" w:rsidP="00E619B2">
      <w:pPr>
        <w:keepNext/>
        <w:tabs>
          <w:tab w:val="left" w:pos="708"/>
        </w:tabs>
        <w:suppressAutoHyphens w:val="0"/>
        <w:autoSpaceDE/>
        <w:autoSpaceDN w:val="0"/>
        <w:adjustRightInd w:val="0"/>
        <w:spacing w:before="240" w:after="60"/>
        <w:jc w:val="both"/>
        <w:textAlignment w:val="baseline"/>
        <w:outlineLvl w:val="1"/>
        <w:rPr>
          <w:rFonts w:ascii="Calibri" w:hAnsi="Calibri"/>
          <w:b/>
          <w:bCs/>
          <w:iCs/>
          <w:sz w:val="22"/>
          <w:szCs w:val="22"/>
          <w:lang w:eastAsia="pl-PL"/>
        </w:rPr>
      </w:pPr>
      <w:r>
        <w:rPr>
          <w:rFonts w:ascii="Calibri" w:hAnsi="Calibri"/>
          <w:b/>
          <w:bCs/>
          <w:iCs/>
          <w:sz w:val="22"/>
          <w:szCs w:val="22"/>
          <w:lang w:eastAsia="pl-PL"/>
        </w:rPr>
        <w:t>Postanowienia końcowe</w:t>
      </w:r>
    </w:p>
    <w:p w:rsidR="00E619B2" w:rsidRDefault="00E619B2" w:rsidP="00E619B2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W sprawach nie uregulowanych niniejszą umową mają zastosowanie przepisy kodeksu cywilnego.</w:t>
      </w:r>
    </w:p>
    <w:p w:rsidR="00E619B2" w:rsidRDefault="00E619B2" w:rsidP="00E619B2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Wszelkie zmiany niniejszej umowy wymagają formy pisemnej w postaci aneksu pod rygorem nieważności.</w:t>
      </w:r>
    </w:p>
    <w:p w:rsidR="00E619B2" w:rsidRDefault="00E619B2" w:rsidP="00E619B2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Spory wynikłe na tle realizacji umowy będą rozstrzygane przez sąd właściwy dla siedziby Zamawiającego.</w:t>
      </w:r>
    </w:p>
    <w:p w:rsidR="00E619B2" w:rsidRDefault="00E619B2" w:rsidP="00E619B2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120"/>
        <w:ind w:left="357" w:hanging="357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Umowa została sporządzona w 2 jednobrzmiących egzemplarzach, po 1 egzemplarzu dla każdej ze stron.</w:t>
      </w:r>
    </w:p>
    <w:p w:rsidR="00E619B2" w:rsidRDefault="00E619B2" w:rsidP="00E619B2">
      <w:pPr>
        <w:suppressAutoHyphens w:val="0"/>
        <w:autoSpaceDE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</w:p>
    <w:p w:rsidR="00E619B2" w:rsidRDefault="00E619B2" w:rsidP="00E619B2">
      <w:pPr>
        <w:suppressAutoHyphens w:val="0"/>
        <w:autoSpaceDE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  <w:lang w:eastAsia="pl-PL"/>
        </w:rPr>
      </w:pPr>
    </w:p>
    <w:p w:rsidR="00E619B2" w:rsidRDefault="00E619B2" w:rsidP="00E619B2">
      <w:pPr>
        <w:suppressAutoHyphens w:val="0"/>
        <w:autoSpaceDE/>
        <w:autoSpaceDN w:val="0"/>
        <w:adjustRightInd w:val="0"/>
        <w:ind w:firstLine="360"/>
        <w:jc w:val="both"/>
        <w:textAlignment w:val="baseline"/>
        <w:rPr>
          <w:rFonts w:ascii="Calibri" w:hAnsi="Calibri"/>
          <w:b/>
          <w:sz w:val="22"/>
          <w:szCs w:val="22"/>
          <w:lang w:eastAsia="pl-PL"/>
        </w:rPr>
      </w:pPr>
      <w:r>
        <w:rPr>
          <w:rFonts w:ascii="Calibri" w:hAnsi="Calibri"/>
          <w:b/>
          <w:sz w:val="22"/>
          <w:szCs w:val="22"/>
          <w:lang w:eastAsia="pl-PL"/>
        </w:rPr>
        <w:t xml:space="preserve">          WYKONAWCA</w:t>
      </w:r>
      <w:r>
        <w:rPr>
          <w:rFonts w:ascii="Calibri" w:hAnsi="Calibri"/>
          <w:b/>
          <w:sz w:val="22"/>
          <w:szCs w:val="22"/>
          <w:lang w:eastAsia="pl-PL"/>
        </w:rPr>
        <w:tab/>
      </w:r>
      <w:r>
        <w:rPr>
          <w:rFonts w:ascii="Calibri" w:hAnsi="Calibri"/>
          <w:b/>
          <w:sz w:val="22"/>
          <w:szCs w:val="22"/>
          <w:lang w:eastAsia="pl-PL"/>
        </w:rPr>
        <w:tab/>
      </w:r>
      <w:r>
        <w:rPr>
          <w:rFonts w:ascii="Calibri" w:hAnsi="Calibri"/>
          <w:b/>
          <w:sz w:val="22"/>
          <w:szCs w:val="22"/>
          <w:lang w:eastAsia="pl-PL"/>
        </w:rPr>
        <w:tab/>
      </w:r>
      <w:r>
        <w:rPr>
          <w:rFonts w:ascii="Calibri" w:hAnsi="Calibri"/>
          <w:b/>
          <w:sz w:val="22"/>
          <w:szCs w:val="22"/>
          <w:lang w:eastAsia="pl-PL"/>
        </w:rPr>
        <w:tab/>
      </w:r>
      <w:r>
        <w:rPr>
          <w:rFonts w:ascii="Calibri" w:hAnsi="Calibri"/>
          <w:b/>
          <w:sz w:val="22"/>
          <w:szCs w:val="22"/>
          <w:lang w:eastAsia="pl-PL"/>
        </w:rPr>
        <w:tab/>
        <w:t xml:space="preserve">          </w:t>
      </w:r>
      <w:r>
        <w:rPr>
          <w:rFonts w:ascii="Calibri" w:hAnsi="Calibri"/>
          <w:b/>
          <w:sz w:val="22"/>
          <w:szCs w:val="22"/>
          <w:lang w:eastAsia="pl-PL"/>
        </w:rPr>
        <w:tab/>
        <w:t>ZAMAWIAJĄCY</w:t>
      </w:r>
    </w:p>
    <w:p w:rsidR="00E619B2" w:rsidRDefault="00E619B2" w:rsidP="00E619B2">
      <w:pPr>
        <w:suppressAutoHyphens w:val="0"/>
        <w:autoSpaceDE/>
        <w:autoSpaceDN w:val="0"/>
        <w:adjustRightInd w:val="0"/>
        <w:ind w:firstLine="360"/>
        <w:jc w:val="both"/>
        <w:textAlignment w:val="baseline"/>
        <w:rPr>
          <w:rFonts w:ascii="Calibri" w:hAnsi="Calibri"/>
          <w:b/>
          <w:sz w:val="22"/>
          <w:szCs w:val="22"/>
          <w:lang w:eastAsia="pl-PL"/>
        </w:rPr>
      </w:pPr>
    </w:p>
    <w:p w:rsidR="00E619B2" w:rsidRDefault="00E619B2" w:rsidP="00E619B2">
      <w:pPr>
        <w:suppressAutoHyphens w:val="0"/>
        <w:autoSpaceDE/>
        <w:autoSpaceDN w:val="0"/>
        <w:adjustRightInd w:val="0"/>
        <w:ind w:firstLine="360"/>
        <w:jc w:val="both"/>
        <w:textAlignment w:val="baseline"/>
        <w:rPr>
          <w:rFonts w:ascii="Calibri" w:hAnsi="Calibri"/>
          <w:b/>
          <w:sz w:val="22"/>
          <w:szCs w:val="22"/>
          <w:lang w:eastAsia="pl-PL"/>
        </w:rPr>
      </w:pPr>
    </w:p>
    <w:p w:rsidR="00E619B2" w:rsidRDefault="00E619B2" w:rsidP="00E619B2">
      <w:pPr>
        <w:widowControl/>
        <w:suppressAutoHyphens w:val="0"/>
        <w:autoSpaceDE/>
        <w:autoSpaceDN w:val="0"/>
        <w:spacing w:after="120"/>
        <w:jc w:val="both"/>
        <w:rPr>
          <w:rFonts w:ascii="Calibri" w:hAnsi="Calibri"/>
          <w:b/>
          <w:sz w:val="22"/>
          <w:szCs w:val="22"/>
          <w:lang w:eastAsia="pl-PL"/>
        </w:rPr>
      </w:pPr>
    </w:p>
    <w:p w:rsidR="00536629" w:rsidRPr="003E4D4C" w:rsidRDefault="00536629" w:rsidP="003E4D4C"/>
    <w:sectPr w:rsidR="00536629" w:rsidRPr="003E4D4C" w:rsidSect="00536629">
      <w:footerReference w:type="default" r:id="rId8"/>
      <w:headerReference w:type="firs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0D" w:rsidRDefault="0019460D">
      <w:r>
        <w:separator/>
      </w:r>
    </w:p>
  </w:endnote>
  <w:endnote w:type="continuationSeparator" w:id="0">
    <w:p w:rsidR="0019460D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536629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28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18F9" w:rsidRPr="00F275E1" w:rsidRDefault="0019460D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0D" w:rsidRDefault="0019460D">
      <w:r>
        <w:separator/>
      </w:r>
    </w:p>
  </w:footnote>
  <w:footnote w:type="continuationSeparator" w:id="0">
    <w:p w:rsidR="0019460D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536629">
    <w:pPr>
      <w:pStyle w:val="Nagwek"/>
      <w:rPr>
        <w:i/>
      </w:rPr>
    </w:pPr>
    <w:r w:rsidRPr="004D21CA">
      <w:rPr>
        <w:i/>
      </w:rPr>
      <w:t>SIWZ – „Adaptacja budynku Nr 3AB na cele Parku Naukowo-Technologicznego”</w:t>
    </w:r>
  </w:p>
  <w:p w:rsidR="004D21CA" w:rsidRDefault="001946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A5588B"/>
    <w:multiLevelType w:val="hybridMultilevel"/>
    <w:tmpl w:val="DF6821A4"/>
    <w:lvl w:ilvl="0" w:tplc="1946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B2A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9"/>
    <w:rsid w:val="00107C69"/>
    <w:rsid w:val="0019460D"/>
    <w:rsid w:val="003E4D4C"/>
    <w:rsid w:val="004D1C24"/>
    <w:rsid w:val="00536629"/>
    <w:rsid w:val="00732506"/>
    <w:rsid w:val="007C3647"/>
    <w:rsid w:val="007C42B0"/>
    <w:rsid w:val="00862844"/>
    <w:rsid w:val="008D421F"/>
    <w:rsid w:val="009839D8"/>
    <w:rsid w:val="00D63A6E"/>
    <w:rsid w:val="00E619B2"/>
    <w:rsid w:val="00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629"/>
  </w:style>
  <w:style w:type="character" w:styleId="Numerstrony">
    <w:name w:val="page number"/>
    <w:basedOn w:val="Domylnaczcionkaakapitu"/>
    <w:rsid w:val="00536629"/>
  </w:style>
  <w:style w:type="paragraph" w:styleId="Stopka">
    <w:name w:val="footer"/>
    <w:basedOn w:val="Normalny"/>
    <w:link w:val="StopkaZnak"/>
    <w:rsid w:val="0053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62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E4D4C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629"/>
  </w:style>
  <w:style w:type="character" w:styleId="Numerstrony">
    <w:name w:val="page number"/>
    <w:basedOn w:val="Domylnaczcionkaakapitu"/>
    <w:rsid w:val="00536629"/>
  </w:style>
  <w:style w:type="paragraph" w:styleId="Stopka">
    <w:name w:val="footer"/>
    <w:basedOn w:val="Normalny"/>
    <w:link w:val="StopkaZnak"/>
    <w:rsid w:val="0053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62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E4D4C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5262</Characters>
  <Application>Microsoft Office Word</Application>
  <DocSecurity>0</DocSecurity>
  <Lines>43</Lines>
  <Paragraphs>12</Paragraphs>
  <ScaleCrop>false</ScaleCrop>
  <Company>Narodowe Centrum Badań Jądrowych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Galas Maciej</cp:lastModifiedBy>
  <cp:revision>6</cp:revision>
  <dcterms:created xsi:type="dcterms:W3CDTF">2017-01-31T08:35:00Z</dcterms:created>
  <dcterms:modified xsi:type="dcterms:W3CDTF">2018-03-15T09:35:00Z</dcterms:modified>
</cp:coreProperties>
</file>