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AB" w:rsidRDefault="006707AB" w:rsidP="007D1935">
      <w:pPr>
        <w:jc w:val="right"/>
        <w:rPr>
          <w:rFonts w:cstheme="minorHAnsi"/>
          <w:i/>
        </w:rPr>
      </w:pPr>
      <w:r w:rsidRPr="007D1935">
        <w:rPr>
          <w:rFonts w:cstheme="minorHAnsi"/>
          <w:i/>
        </w:rPr>
        <w:t>Załącznik  Nr 1 do SIWZ</w:t>
      </w:r>
    </w:p>
    <w:p w:rsidR="007D1935" w:rsidRDefault="007D1935" w:rsidP="007D1935">
      <w:pPr>
        <w:jc w:val="right"/>
        <w:rPr>
          <w:rFonts w:cstheme="minorHAnsi"/>
          <w:i/>
        </w:rPr>
      </w:pPr>
    </w:p>
    <w:p w:rsidR="007D1935" w:rsidRPr="007D1935" w:rsidRDefault="007D1935" w:rsidP="007D1935">
      <w:pPr>
        <w:jc w:val="center"/>
        <w:rPr>
          <w:rFonts w:cstheme="minorHAnsi"/>
          <w:b/>
          <w:sz w:val="28"/>
          <w:szCs w:val="28"/>
        </w:rPr>
      </w:pPr>
      <w:r w:rsidRPr="007D1935">
        <w:rPr>
          <w:rFonts w:cstheme="minorHAnsi"/>
          <w:b/>
          <w:sz w:val="28"/>
          <w:szCs w:val="28"/>
        </w:rPr>
        <w:t>OPIS PRZEDMIOTU ZAMÓWIENIA</w:t>
      </w:r>
    </w:p>
    <w:p w:rsidR="007D1935" w:rsidRPr="007D1935" w:rsidRDefault="007D1935" w:rsidP="007D1935">
      <w:pPr>
        <w:jc w:val="center"/>
        <w:rPr>
          <w:rFonts w:cstheme="minorHAnsi"/>
          <w:b/>
        </w:rPr>
      </w:pPr>
    </w:p>
    <w:p w:rsidR="00A7731C" w:rsidRPr="007D1935" w:rsidRDefault="007D1935" w:rsidP="007D19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D1935">
        <w:rPr>
          <w:rFonts w:cstheme="minorHAnsi"/>
          <w:sz w:val="28"/>
          <w:szCs w:val="28"/>
          <w:u w:val="single"/>
        </w:rPr>
        <w:t>Przedmiot zamówienia</w:t>
      </w:r>
      <w:r>
        <w:rPr>
          <w:rFonts w:cstheme="minorHAnsi"/>
          <w:b/>
          <w:sz w:val="28"/>
          <w:szCs w:val="28"/>
        </w:rPr>
        <w:t xml:space="preserve"> : </w:t>
      </w:r>
      <w:r w:rsidR="00E36792" w:rsidRPr="007D1935">
        <w:rPr>
          <w:rFonts w:cstheme="minorHAnsi"/>
          <w:b/>
          <w:sz w:val="28"/>
          <w:szCs w:val="28"/>
        </w:rPr>
        <w:t xml:space="preserve">Instalacja monitoringu CCTV  </w:t>
      </w:r>
      <w:r w:rsidR="009D676B" w:rsidRPr="007D1935">
        <w:rPr>
          <w:rFonts w:cstheme="minorHAnsi"/>
          <w:b/>
          <w:sz w:val="28"/>
          <w:szCs w:val="28"/>
        </w:rPr>
        <w:t xml:space="preserve"> w</w:t>
      </w:r>
      <w:r w:rsidR="00C5364A" w:rsidRPr="007D1935">
        <w:rPr>
          <w:rFonts w:cstheme="minorHAnsi"/>
          <w:b/>
          <w:sz w:val="28"/>
          <w:szCs w:val="28"/>
        </w:rPr>
        <w:t xml:space="preserve">raz z niezbędną infrastrukturą </w:t>
      </w:r>
      <w:r w:rsidR="00A7391C" w:rsidRPr="007D1935">
        <w:rPr>
          <w:rFonts w:cstheme="minorHAnsi"/>
          <w:b/>
          <w:sz w:val="28"/>
          <w:szCs w:val="28"/>
        </w:rPr>
        <w:t>wokół ogrodzenia NCBJ</w:t>
      </w:r>
    </w:p>
    <w:p w:rsidR="00E36792" w:rsidRPr="006707AB" w:rsidRDefault="00E36792">
      <w:pPr>
        <w:rPr>
          <w:rFonts w:cstheme="minorHAnsi"/>
        </w:rPr>
      </w:pPr>
    </w:p>
    <w:p w:rsidR="00E36792" w:rsidRPr="007D1935" w:rsidRDefault="00E36792">
      <w:pPr>
        <w:rPr>
          <w:rFonts w:cstheme="minorHAnsi"/>
          <w:b/>
          <w:sz w:val="24"/>
          <w:szCs w:val="24"/>
        </w:rPr>
      </w:pPr>
      <w:r w:rsidRPr="007D1935">
        <w:rPr>
          <w:rFonts w:cstheme="minorHAnsi"/>
          <w:b/>
          <w:sz w:val="24"/>
          <w:szCs w:val="24"/>
        </w:rPr>
        <w:t>Zakres prac:</w:t>
      </w:r>
    </w:p>
    <w:p w:rsidR="00A7391C" w:rsidRPr="006707AB" w:rsidRDefault="001916E9" w:rsidP="007D1935">
      <w:pPr>
        <w:pStyle w:val="Akapitzlist"/>
        <w:numPr>
          <w:ilvl w:val="0"/>
          <w:numId w:val="1"/>
        </w:numPr>
        <w:ind w:hanging="720"/>
        <w:jc w:val="both"/>
        <w:rPr>
          <w:rFonts w:cstheme="minorHAnsi"/>
        </w:rPr>
      </w:pPr>
      <w:r w:rsidRPr="006707AB">
        <w:rPr>
          <w:rFonts w:cstheme="minorHAnsi"/>
        </w:rPr>
        <w:t xml:space="preserve">Zaprojektowanie systemu </w:t>
      </w:r>
      <w:r w:rsidR="00B63CC0" w:rsidRPr="006707AB">
        <w:rPr>
          <w:rFonts w:cstheme="minorHAnsi"/>
        </w:rPr>
        <w:t xml:space="preserve">CCTV </w:t>
      </w:r>
      <w:r w:rsidRPr="006707AB">
        <w:rPr>
          <w:rFonts w:cstheme="minorHAnsi"/>
        </w:rPr>
        <w:t xml:space="preserve">zgodnie z </w:t>
      </w:r>
      <w:r w:rsidR="00306FAF" w:rsidRPr="006707AB">
        <w:rPr>
          <w:rFonts w:cstheme="minorHAnsi"/>
        </w:rPr>
        <w:t>obowiązującymi przepisami</w:t>
      </w:r>
      <w:r w:rsidR="009D676B" w:rsidRPr="006707AB">
        <w:rPr>
          <w:rFonts w:cstheme="minorHAnsi"/>
        </w:rPr>
        <w:t xml:space="preserve"> </w:t>
      </w:r>
      <w:r w:rsidR="00885D82" w:rsidRPr="006707AB">
        <w:rPr>
          <w:rFonts w:cstheme="minorHAnsi"/>
        </w:rPr>
        <w:t>na bazie sprzętu posiadanego przez NCBJ</w:t>
      </w:r>
      <w:r w:rsidR="00A43B3F">
        <w:rPr>
          <w:rFonts w:cstheme="minorHAnsi"/>
        </w:rPr>
        <w:t xml:space="preserve"> </w:t>
      </w:r>
      <w:r w:rsidR="00E739CE" w:rsidRPr="006707AB">
        <w:rPr>
          <w:rFonts w:cstheme="minorHAnsi"/>
        </w:rPr>
        <w:t>oraz</w:t>
      </w:r>
      <w:r w:rsidR="006707AB">
        <w:rPr>
          <w:rFonts w:cstheme="minorHAnsi"/>
        </w:rPr>
        <w:t xml:space="preserve"> </w:t>
      </w:r>
      <w:r w:rsidR="00E739CE" w:rsidRPr="006707AB">
        <w:rPr>
          <w:rFonts w:cstheme="minorHAnsi"/>
        </w:rPr>
        <w:t xml:space="preserve">  dostarczonego</w:t>
      </w:r>
      <w:r w:rsidR="006707AB">
        <w:rPr>
          <w:rFonts w:cstheme="minorHAnsi"/>
        </w:rPr>
        <w:t xml:space="preserve"> przez Wykonawcę niezbędnego do prawidłowej realizacji  systemu monitoringu</w:t>
      </w:r>
      <w:r w:rsidR="00E739CE" w:rsidRPr="006707AB">
        <w:rPr>
          <w:rFonts w:cstheme="minorHAnsi"/>
        </w:rPr>
        <w:t>.</w:t>
      </w:r>
    </w:p>
    <w:p w:rsidR="00F51449" w:rsidRPr="00F51449" w:rsidRDefault="006707AB" w:rsidP="006707AB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</w:rPr>
        <w:t>Dostawa</w:t>
      </w:r>
      <w:r w:rsidR="00A43B3F">
        <w:rPr>
          <w:rFonts w:cstheme="minorHAnsi"/>
        </w:rPr>
        <w:t xml:space="preserve"> uzupełniających elementów</w:t>
      </w:r>
      <w:r>
        <w:rPr>
          <w:rFonts w:cstheme="minorHAnsi"/>
        </w:rPr>
        <w:t xml:space="preserve"> i m</w:t>
      </w:r>
      <w:r w:rsidR="00E36792" w:rsidRPr="006707AB">
        <w:rPr>
          <w:rFonts w:cstheme="minorHAnsi"/>
        </w:rPr>
        <w:t xml:space="preserve">ontaż systemu monitoringu wzdłuż ogrodzenia </w:t>
      </w:r>
      <w:r w:rsidR="00A7391C" w:rsidRPr="006707AB">
        <w:rPr>
          <w:rFonts w:cstheme="minorHAnsi"/>
        </w:rPr>
        <w:t xml:space="preserve">NCBJ </w:t>
      </w:r>
      <w:r>
        <w:rPr>
          <w:rFonts w:cstheme="minorHAnsi"/>
        </w:rPr>
        <w:t xml:space="preserve"> zgodnie z zatwierdzonym przez Zamawiającego  projektem systemu CCTV</w:t>
      </w:r>
      <w:r w:rsidR="00F51449">
        <w:rPr>
          <w:rFonts w:cstheme="minorHAnsi"/>
        </w:rPr>
        <w:t>.</w:t>
      </w:r>
    </w:p>
    <w:p w:rsidR="00A7391C" w:rsidRPr="006707AB" w:rsidRDefault="00706618" w:rsidP="006707AB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6707AB">
        <w:rPr>
          <w:rFonts w:cstheme="minorHAnsi"/>
        </w:rPr>
        <w:t>Uruchomieni</w:t>
      </w:r>
      <w:r w:rsidR="006707AB">
        <w:rPr>
          <w:rFonts w:cstheme="minorHAnsi"/>
        </w:rPr>
        <w:t>e</w:t>
      </w:r>
      <w:r w:rsidRPr="006707AB">
        <w:rPr>
          <w:rFonts w:cstheme="minorHAnsi"/>
        </w:rPr>
        <w:t xml:space="preserve"> i konfiguracja</w:t>
      </w:r>
      <w:r w:rsidR="00E36792" w:rsidRPr="006707AB">
        <w:rPr>
          <w:rFonts w:cstheme="minorHAnsi"/>
        </w:rPr>
        <w:t xml:space="preserve"> systemu monitoringu CCTV</w:t>
      </w:r>
      <w:r w:rsidR="00F51449">
        <w:rPr>
          <w:rFonts w:cstheme="minorHAnsi"/>
        </w:rPr>
        <w:t>.</w:t>
      </w:r>
      <w:r w:rsidR="00E36792" w:rsidRPr="006707AB">
        <w:rPr>
          <w:rFonts w:cstheme="minorHAnsi"/>
        </w:rPr>
        <w:t xml:space="preserve"> </w:t>
      </w:r>
    </w:p>
    <w:p w:rsidR="00F51449" w:rsidRPr="00F51449" w:rsidRDefault="006707AB" w:rsidP="00E3679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51449">
        <w:rPr>
          <w:rFonts w:cstheme="minorHAnsi"/>
        </w:rPr>
        <w:t>S</w:t>
      </w:r>
      <w:r w:rsidR="002F31F6" w:rsidRPr="00F51449">
        <w:rPr>
          <w:rFonts w:cstheme="minorHAnsi"/>
        </w:rPr>
        <w:t>zkolenie</w:t>
      </w:r>
      <w:r w:rsidR="00034A92">
        <w:rPr>
          <w:rFonts w:cstheme="minorHAnsi"/>
        </w:rPr>
        <w:t>.</w:t>
      </w:r>
      <w:r w:rsidR="002F31F6" w:rsidRPr="00F51449">
        <w:rPr>
          <w:rFonts w:cstheme="minorHAnsi"/>
        </w:rPr>
        <w:t xml:space="preserve"> </w:t>
      </w:r>
    </w:p>
    <w:p w:rsidR="00E36792" w:rsidRPr="0065034E" w:rsidRDefault="00F51449" w:rsidP="00E3679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F51449">
        <w:rPr>
          <w:rFonts w:cstheme="minorHAnsi"/>
        </w:rPr>
        <w:t>Serwis</w:t>
      </w:r>
      <w:r>
        <w:rPr>
          <w:rFonts w:cstheme="minorHAnsi"/>
        </w:rPr>
        <w:t>.</w:t>
      </w:r>
    </w:p>
    <w:p w:rsidR="00E45CDD" w:rsidRPr="00E45CDD" w:rsidRDefault="00E45CDD" w:rsidP="00E45CDD">
      <w:pPr>
        <w:ind w:left="360"/>
        <w:jc w:val="both"/>
        <w:rPr>
          <w:rFonts w:cstheme="minorHAnsi"/>
          <w:b/>
        </w:rPr>
      </w:pPr>
    </w:p>
    <w:p w:rsidR="00131C0F" w:rsidRPr="007D1935" w:rsidRDefault="00131C0F" w:rsidP="00123CBF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7D1935">
        <w:rPr>
          <w:rFonts w:cstheme="minorHAnsi"/>
          <w:b/>
          <w:sz w:val="24"/>
          <w:szCs w:val="24"/>
        </w:rPr>
        <w:t xml:space="preserve">Wymagania </w:t>
      </w:r>
      <w:r w:rsidR="00034A92" w:rsidRPr="007D1935">
        <w:rPr>
          <w:rFonts w:cstheme="minorHAnsi"/>
          <w:b/>
          <w:sz w:val="24"/>
          <w:szCs w:val="24"/>
        </w:rPr>
        <w:t xml:space="preserve"> dla </w:t>
      </w:r>
      <w:r w:rsidRPr="007D1935">
        <w:rPr>
          <w:rFonts w:cstheme="minorHAnsi"/>
          <w:b/>
          <w:sz w:val="24"/>
          <w:szCs w:val="24"/>
        </w:rPr>
        <w:t>systemu</w:t>
      </w:r>
      <w:r w:rsidR="004057E2" w:rsidRPr="007D1935">
        <w:rPr>
          <w:rFonts w:cstheme="minorHAnsi"/>
          <w:b/>
          <w:sz w:val="24"/>
          <w:szCs w:val="24"/>
        </w:rPr>
        <w:t xml:space="preserve"> </w:t>
      </w:r>
    </w:p>
    <w:p w:rsidR="00353202" w:rsidRPr="006707AB" w:rsidRDefault="004057E2" w:rsidP="00131C0F">
      <w:pPr>
        <w:rPr>
          <w:rFonts w:cstheme="minorHAnsi"/>
          <w:sz w:val="24"/>
        </w:rPr>
      </w:pPr>
      <w:r w:rsidRPr="006707AB">
        <w:rPr>
          <w:rFonts w:cstheme="minorHAnsi"/>
          <w:sz w:val="24"/>
        </w:rPr>
        <w:t xml:space="preserve">System będzie składał się </w:t>
      </w:r>
      <w:r w:rsidR="00456243" w:rsidRPr="006707AB">
        <w:rPr>
          <w:rFonts w:cstheme="minorHAnsi"/>
          <w:sz w:val="24"/>
        </w:rPr>
        <w:t xml:space="preserve">z kamer stacjonarnych i  kamer obrotowych zamontowanych na </w:t>
      </w:r>
      <w:r w:rsidR="00C45F0D" w:rsidRPr="006707AB">
        <w:rPr>
          <w:rFonts w:cstheme="minorHAnsi"/>
          <w:sz w:val="24"/>
        </w:rPr>
        <w:t>punktów detekcji</w:t>
      </w:r>
      <w:r w:rsidR="00DB4A03" w:rsidRPr="006707AB">
        <w:rPr>
          <w:rFonts w:cstheme="minorHAnsi"/>
          <w:sz w:val="24"/>
        </w:rPr>
        <w:t xml:space="preserve"> (po dwie kamery</w:t>
      </w:r>
      <w:r w:rsidR="00A7229D" w:rsidRPr="006707AB">
        <w:rPr>
          <w:rFonts w:cstheme="minorHAnsi"/>
          <w:sz w:val="24"/>
        </w:rPr>
        <w:t xml:space="preserve"> stacjonarne</w:t>
      </w:r>
      <w:r w:rsidR="00DB4A03" w:rsidRPr="006707AB">
        <w:rPr>
          <w:rFonts w:cstheme="minorHAnsi"/>
          <w:sz w:val="24"/>
        </w:rPr>
        <w:t xml:space="preserve"> na jeden punkt)</w:t>
      </w:r>
      <w:r w:rsidR="00C45F0D" w:rsidRPr="006707AB">
        <w:rPr>
          <w:rFonts w:cstheme="minorHAnsi"/>
          <w:sz w:val="24"/>
        </w:rPr>
        <w:t>,</w:t>
      </w:r>
      <w:r w:rsidR="00087104" w:rsidRPr="006707AB">
        <w:rPr>
          <w:rFonts w:cstheme="minorHAnsi"/>
          <w:sz w:val="24"/>
        </w:rPr>
        <w:t xml:space="preserve"> </w:t>
      </w:r>
      <w:r w:rsidRPr="006707AB">
        <w:rPr>
          <w:rFonts w:cstheme="minorHAnsi"/>
          <w:sz w:val="24"/>
        </w:rPr>
        <w:t>szafek zewnętrzny</w:t>
      </w:r>
      <w:r w:rsidR="00087104" w:rsidRPr="006707AB">
        <w:rPr>
          <w:rFonts w:cstheme="minorHAnsi"/>
          <w:sz w:val="24"/>
        </w:rPr>
        <w:t xml:space="preserve">ch </w:t>
      </w:r>
      <w:r w:rsidR="00CB6D42" w:rsidRPr="006707AB">
        <w:rPr>
          <w:rFonts w:cstheme="minorHAnsi"/>
          <w:sz w:val="24"/>
        </w:rPr>
        <w:t>d</w:t>
      </w:r>
      <w:r w:rsidR="00407DE4" w:rsidRPr="006707AB">
        <w:rPr>
          <w:rFonts w:cstheme="minorHAnsi"/>
          <w:sz w:val="24"/>
        </w:rPr>
        <w:t>ostępowych</w:t>
      </w:r>
      <w:r w:rsidR="00CB6D42" w:rsidRPr="006707AB">
        <w:rPr>
          <w:rFonts w:cstheme="minorHAnsi"/>
          <w:sz w:val="24"/>
        </w:rPr>
        <w:t xml:space="preserve"> z infrastrukturą</w:t>
      </w:r>
      <w:r w:rsidR="00087104" w:rsidRPr="006707AB">
        <w:rPr>
          <w:rFonts w:cstheme="minorHAnsi"/>
          <w:sz w:val="24"/>
        </w:rPr>
        <w:t xml:space="preserve"> zasilania</w:t>
      </w:r>
      <w:r w:rsidR="001916E9" w:rsidRPr="006707AB">
        <w:rPr>
          <w:rFonts w:cstheme="minorHAnsi"/>
          <w:sz w:val="24"/>
        </w:rPr>
        <w:t xml:space="preserve"> i</w:t>
      </w:r>
      <w:r w:rsidR="00087104" w:rsidRPr="006707AB">
        <w:rPr>
          <w:rFonts w:cstheme="minorHAnsi"/>
          <w:sz w:val="24"/>
        </w:rPr>
        <w:t xml:space="preserve"> </w:t>
      </w:r>
      <w:r w:rsidRPr="006707AB">
        <w:rPr>
          <w:rFonts w:cstheme="minorHAnsi"/>
          <w:sz w:val="24"/>
        </w:rPr>
        <w:t>tele</w:t>
      </w:r>
      <w:r w:rsidR="00C45F0D" w:rsidRPr="006707AB">
        <w:rPr>
          <w:rFonts w:cstheme="minorHAnsi"/>
          <w:sz w:val="24"/>
        </w:rPr>
        <w:t xml:space="preserve">informatyczną, monitorów do wyświetlania obrazów, manipulatorów oraz rejestratorów. </w:t>
      </w:r>
      <w:r w:rsidR="008D4BD7" w:rsidRPr="006707AB">
        <w:rPr>
          <w:rFonts w:cstheme="minorHAnsi"/>
          <w:sz w:val="24"/>
        </w:rPr>
        <w:t>Ilość punktów</w:t>
      </w:r>
      <w:r w:rsidR="00C41CEA" w:rsidRPr="006707AB">
        <w:rPr>
          <w:rFonts w:cstheme="minorHAnsi"/>
          <w:sz w:val="24"/>
        </w:rPr>
        <w:t xml:space="preserve"> detekcji należy zaprojektować tak</w:t>
      </w:r>
      <w:r w:rsidR="006707AB">
        <w:rPr>
          <w:rFonts w:cstheme="minorHAnsi"/>
          <w:sz w:val="24"/>
        </w:rPr>
        <w:t xml:space="preserve">, </w:t>
      </w:r>
      <w:r w:rsidR="00C41CEA" w:rsidRPr="006707AB">
        <w:rPr>
          <w:rFonts w:cstheme="minorHAnsi"/>
          <w:sz w:val="24"/>
        </w:rPr>
        <w:t xml:space="preserve"> aby nie było przestrzeni bez detekcji </w:t>
      </w:r>
      <w:r w:rsidR="00D128CF" w:rsidRPr="006707AB">
        <w:rPr>
          <w:rFonts w:cstheme="minorHAnsi"/>
          <w:sz w:val="24"/>
        </w:rPr>
        <w:t xml:space="preserve">w </w:t>
      </w:r>
      <w:r w:rsidR="0082742C" w:rsidRPr="006707AB">
        <w:rPr>
          <w:rFonts w:cstheme="minorHAnsi"/>
          <w:sz w:val="24"/>
        </w:rPr>
        <w:t xml:space="preserve">ogrodzeniu. </w:t>
      </w:r>
      <w:r w:rsidR="00BD3380" w:rsidRPr="006707AB">
        <w:rPr>
          <w:rFonts w:cstheme="minorHAnsi"/>
          <w:sz w:val="24"/>
        </w:rPr>
        <w:t>W</w:t>
      </w:r>
      <w:r w:rsidR="00867B3E" w:rsidRPr="006707AB">
        <w:rPr>
          <w:rFonts w:cstheme="minorHAnsi"/>
          <w:sz w:val="24"/>
        </w:rPr>
        <w:t xml:space="preserve">szystkie </w:t>
      </w:r>
      <w:r w:rsidR="00930F03" w:rsidRPr="006707AB">
        <w:rPr>
          <w:rFonts w:cstheme="minorHAnsi"/>
          <w:sz w:val="24"/>
        </w:rPr>
        <w:t xml:space="preserve">szafy dostępowe </w:t>
      </w:r>
      <w:r w:rsidR="00034A92">
        <w:rPr>
          <w:rFonts w:cstheme="minorHAnsi"/>
          <w:sz w:val="24"/>
        </w:rPr>
        <w:t xml:space="preserve">muszą być </w:t>
      </w:r>
      <w:r w:rsidR="00867B3E" w:rsidRPr="006707AB">
        <w:rPr>
          <w:rFonts w:cstheme="minorHAnsi"/>
          <w:sz w:val="24"/>
        </w:rPr>
        <w:t xml:space="preserve"> rozszyte w serwerowni na wspólnych </w:t>
      </w:r>
      <w:proofErr w:type="spellStart"/>
      <w:r w:rsidR="00867B3E" w:rsidRPr="006707AB">
        <w:rPr>
          <w:rFonts w:cstheme="minorHAnsi"/>
          <w:sz w:val="24"/>
        </w:rPr>
        <w:t>patchpanelach</w:t>
      </w:r>
      <w:proofErr w:type="spellEnd"/>
      <w:r w:rsidR="00867B3E" w:rsidRPr="006707AB">
        <w:rPr>
          <w:rFonts w:cstheme="minorHAnsi"/>
          <w:sz w:val="24"/>
        </w:rPr>
        <w:t xml:space="preserve"> z zakończeniem LC</w:t>
      </w:r>
      <w:r w:rsidR="001916E9" w:rsidRPr="006707AB">
        <w:rPr>
          <w:rFonts w:cstheme="minorHAnsi"/>
          <w:sz w:val="24"/>
        </w:rPr>
        <w:t xml:space="preserve"> tak</w:t>
      </w:r>
      <w:r w:rsidR="00034A92">
        <w:rPr>
          <w:rFonts w:cstheme="minorHAnsi"/>
          <w:sz w:val="24"/>
        </w:rPr>
        <w:t>,</w:t>
      </w:r>
      <w:r w:rsidR="001916E9" w:rsidRPr="006707AB">
        <w:rPr>
          <w:rFonts w:cstheme="minorHAnsi"/>
          <w:sz w:val="24"/>
        </w:rPr>
        <w:t xml:space="preserve"> aby stworzyć strukturę gwiazdy</w:t>
      </w:r>
      <w:r w:rsidR="00BD3380" w:rsidRPr="006707AB">
        <w:rPr>
          <w:rFonts w:cstheme="minorHAnsi"/>
          <w:sz w:val="24"/>
        </w:rPr>
        <w:t xml:space="preserve"> min.12J włókien na każdą szafę </w:t>
      </w:r>
      <w:r w:rsidR="001916E9" w:rsidRPr="006707AB">
        <w:rPr>
          <w:rFonts w:cstheme="minorHAnsi"/>
          <w:sz w:val="24"/>
        </w:rPr>
        <w:t>.</w:t>
      </w:r>
      <w:r w:rsidR="00867B3E" w:rsidRPr="006707AB">
        <w:rPr>
          <w:rFonts w:cstheme="minorHAnsi"/>
          <w:sz w:val="24"/>
        </w:rPr>
        <w:t xml:space="preserve"> Kabel światłowodowy</w:t>
      </w:r>
      <w:r w:rsidR="0056068A">
        <w:rPr>
          <w:rFonts w:cstheme="minorHAnsi"/>
          <w:sz w:val="24"/>
        </w:rPr>
        <w:t xml:space="preserve"> </w:t>
      </w:r>
      <w:r w:rsidR="00034A92">
        <w:rPr>
          <w:rFonts w:cstheme="minorHAnsi"/>
          <w:sz w:val="24"/>
        </w:rPr>
        <w:t>musi być</w:t>
      </w:r>
      <w:r w:rsidR="00867B3E" w:rsidRPr="006707AB">
        <w:rPr>
          <w:rFonts w:cstheme="minorHAnsi"/>
          <w:sz w:val="24"/>
        </w:rPr>
        <w:t xml:space="preserve"> ułożony w istniejącej kanalizacji teletechnicznej wzdłuż ogrodzenia</w:t>
      </w:r>
      <w:r w:rsidR="0056068A">
        <w:rPr>
          <w:rFonts w:cstheme="minorHAnsi"/>
          <w:sz w:val="24"/>
        </w:rPr>
        <w:t xml:space="preserve"> w przypadku braku fragmentów należy wykonać</w:t>
      </w:r>
      <w:r w:rsidR="00867B3E" w:rsidRPr="006707AB">
        <w:rPr>
          <w:rFonts w:cstheme="minorHAnsi"/>
          <w:sz w:val="24"/>
        </w:rPr>
        <w:t>.  Zasilanie zostanie podłączone z serwerowni z wykorzystaniem dostarczone</w:t>
      </w:r>
      <w:r w:rsidR="00930F03" w:rsidRPr="006707AB">
        <w:rPr>
          <w:rFonts w:cstheme="minorHAnsi"/>
          <w:sz w:val="24"/>
        </w:rPr>
        <w:t xml:space="preserve">go UPS-a i podłączone do każdej szafy zewnętrznej </w:t>
      </w:r>
      <w:r w:rsidR="00A71FFF" w:rsidRPr="006707AB">
        <w:rPr>
          <w:rFonts w:cstheme="minorHAnsi"/>
          <w:sz w:val="24"/>
        </w:rPr>
        <w:t>dostępowej</w:t>
      </w:r>
      <w:r w:rsidR="00867B3E" w:rsidRPr="006707AB">
        <w:rPr>
          <w:rFonts w:cstheme="minorHAnsi"/>
          <w:sz w:val="24"/>
        </w:rPr>
        <w:t>.</w:t>
      </w:r>
      <w:r w:rsidR="001916E9" w:rsidRPr="006707AB">
        <w:rPr>
          <w:rFonts w:cstheme="minorHAnsi"/>
          <w:sz w:val="24"/>
        </w:rPr>
        <w:t xml:space="preserve"> </w:t>
      </w:r>
      <w:r w:rsidR="00867B3E" w:rsidRPr="006707AB">
        <w:rPr>
          <w:rFonts w:cstheme="minorHAnsi"/>
          <w:sz w:val="24"/>
        </w:rPr>
        <w:t xml:space="preserve"> Zasilanie prowadzone będzie w istniejącym kanale kablowym</w:t>
      </w:r>
      <w:r w:rsidR="00930F03" w:rsidRPr="006707AB">
        <w:rPr>
          <w:rFonts w:cstheme="minorHAnsi"/>
          <w:sz w:val="24"/>
        </w:rPr>
        <w:t xml:space="preserve"> na odcinkach wz</w:t>
      </w:r>
      <w:r w:rsidR="0082742C" w:rsidRPr="006707AB">
        <w:rPr>
          <w:rFonts w:cstheme="minorHAnsi"/>
          <w:sz w:val="24"/>
        </w:rPr>
        <w:t>dłuż ogrodzenia</w:t>
      </w:r>
      <w:r w:rsidR="00867B3E" w:rsidRPr="006707AB">
        <w:rPr>
          <w:rFonts w:cstheme="minorHAnsi"/>
          <w:sz w:val="24"/>
        </w:rPr>
        <w:t>.</w:t>
      </w:r>
    </w:p>
    <w:p w:rsidR="006A5A16" w:rsidRDefault="000413A0" w:rsidP="00131C0F">
      <w:pPr>
        <w:rPr>
          <w:rFonts w:cstheme="minorHAnsi"/>
          <w:sz w:val="24"/>
        </w:rPr>
      </w:pPr>
      <w:r w:rsidRPr="006707AB">
        <w:rPr>
          <w:rFonts w:cstheme="minorHAnsi"/>
          <w:sz w:val="24"/>
        </w:rPr>
        <w:t>System będzie wyposażony w kamery stacjonarne</w:t>
      </w:r>
      <w:r w:rsidR="0082742C" w:rsidRPr="006707AB">
        <w:rPr>
          <w:rFonts w:cstheme="minorHAnsi"/>
          <w:sz w:val="24"/>
        </w:rPr>
        <w:t xml:space="preserve"> będące na stanie NCBJ</w:t>
      </w:r>
      <w:r w:rsidR="00D12496">
        <w:rPr>
          <w:rFonts w:cstheme="minorHAnsi"/>
          <w:sz w:val="24"/>
        </w:rPr>
        <w:t>.</w:t>
      </w:r>
      <w:r w:rsidR="00CF75A0">
        <w:rPr>
          <w:rFonts w:cstheme="minorHAnsi"/>
          <w:sz w:val="24"/>
        </w:rPr>
        <w:t xml:space="preserve"> </w:t>
      </w:r>
      <w:r w:rsidR="00D12496">
        <w:rPr>
          <w:rFonts w:cstheme="minorHAnsi"/>
          <w:sz w:val="24"/>
        </w:rPr>
        <w:t>System</w:t>
      </w:r>
      <w:r w:rsidR="0082742C" w:rsidRPr="006707AB">
        <w:rPr>
          <w:rFonts w:cstheme="minorHAnsi"/>
          <w:sz w:val="24"/>
        </w:rPr>
        <w:t xml:space="preserve"> </w:t>
      </w:r>
      <w:r w:rsidR="00D12496">
        <w:rPr>
          <w:rFonts w:cstheme="minorHAnsi"/>
          <w:sz w:val="24"/>
        </w:rPr>
        <w:t>ten musi być ta</w:t>
      </w:r>
      <w:r w:rsidRPr="006707AB">
        <w:rPr>
          <w:rFonts w:cstheme="minorHAnsi"/>
          <w:sz w:val="24"/>
        </w:rPr>
        <w:t>k zaprojektowan</w:t>
      </w:r>
      <w:r w:rsidR="00D12496">
        <w:rPr>
          <w:rFonts w:cstheme="minorHAnsi"/>
          <w:sz w:val="24"/>
        </w:rPr>
        <w:t>y</w:t>
      </w:r>
      <w:r w:rsidR="006A5A16">
        <w:rPr>
          <w:rFonts w:cstheme="minorHAnsi"/>
          <w:sz w:val="24"/>
        </w:rPr>
        <w:t>,</w:t>
      </w:r>
      <w:r w:rsidRPr="006707AB">
        <w:rPr>
          <w:rFonts w:cstheme="minorHAnsi"/>
          <w:sz w:val="24"/>
        </w:rPr>
        <w:t xml:space="preserve"> aby ich lokalizacja </w:t>
      </w:r>
      <w:r w:rsidR="0056068A">
        <w:rPr>
          <w:rFonts w:cstheme="minorHAnsi"/>
          <w:sz w:val="24"/>
        </w:rPr>
        <w:t xml:space="preserve">pozwoliła  monitorować </w:t>
      </w:r>
      <w:r w:rsidR="00D12496">
        <w:rPr>
          <w:rFonts w:cstheme="minorHAnsi"/>
          <w:sz w:val="24"/>
        </w:rPr>
        <w:t xml:space="preserve">cały </w:t>
      </w:r>
      <w:r w:rsidR="0056068A">
        <w:rPr>
          <w:rFonts w:cstheme="minorHAnsi"/>
          <w:sz w:val="24"/>
        </w:rPr>
        <w:t>obszar w</w:t>
      </w:r>
      <w:r w:rsidR="0056068A" w:rsidRPr="006707AB">
        <w:rPr>
          <w:rFonts w:cstheme="minorHAnsi"/>
          <w:sz w:val="24"/>
        </w:rPr>
        <w:t>zdłuż</w:t>
      </w:r>
      <w:r w:rsidR="0082742C" w:rsidRPr="006707AB">
        <w:rPr>
          <w:rFonts w:cstheme="minorHAnsi"/>
          <w:sz w:val="24"/>
        </w:rPr>
        <w:t xml:space="preserve"> </w:t>
      </w:r>
      <w:r w:rsidRPr="006707AB">
        <w:rPr>
          <w:rFonts w:cstheme="minorHAnsi"/>
          <w:sz w:val="24"/>
        </w:rPr>
        <w:t>ogrodzeni</w:t>
      </w:r>
      <w:r w:rsidR="0082742C" w:rsidRPr="006707AB">
        <w:rPr>
          <w:rFonts w:cstheme="minorHAnsi"/>
          <w:sz w:val="24"/>
        </w:rPr>
        <w:t>a</w:t>
      </w:r>
      <w:r w:rsidR="0056068A">
        <w:rPr>
          <w:rFonts w:cstheme="minorHAnsi"/>
          <w:sz w:val="24"/>
        </w:rPr>
        <w:t xml:space="preserve"> zewnętrznego</w:t>
      </w:r>
      <w:r w:rsidRPr="006707AB">
        <w:rPr>
          <w:rFonts w:cstheme="minorHAnsi"/>
          <w:sz w:val="24"/>
        </w:rPr>
        <w:t xml:space="preserve">. </w:t>
      </w:r>
    </w:p>
    <w:p w:rsidR="006A5A16" w:rsidRDefault="006A5A16" w:rsidP="00131C0F">
      <w:pPr>
        <w:rPr>
          <w:rFonts w:cstheme="minorHAnsi"/>
          <w:sz w:val="24"/>
        </w:rPr>
      </w:pPr>
      <w:r>
        <w:rPr>
          <w:rFonts w:cstheme="minorHAnsi"/>
          <w:sz w:val="24"/>
        </w:rPr>
        <w:t>W przypadku, gdy faktycznie wyniknie potrzeba zainstalowania większej ilości kamer niż posiada Zamawiający , Wykonawca dostarczy kamery takiego same</w:t>
      </w:r>
      <w:r w:rsidR="0056068A">
        <w:rPr>
          <w:rFonts w:cstheme="minorHAnsi"/>
          <w:sz w:val="24"/>
        </w:rPr>
        <w:t xml:space="preserve"> lub nie gorsze </w:t>
      </w:r>
      <w:r>
        <w:rPr>
          <w:rFonts w:cstheme="minorHAnsi"/>
          <w:sz w:val="24"/>
        </w:rPr>
        <w:t xml:space="preserve"> jak Zamawiający posiada do realizacji </w:t>
      </w:r>
      <w:r w:rsidR="00A43B3F">
        <w:rPr>
          <w:rFonts w:cstheme="minorHAnsi"/>
          <w:sz w:val="24"/>
        </w:rPr>
        <w:t xml:space="preserve">przedmiotu </w:t>
      </w:r>
      <w:r>
        <w:rPr>
          <w:rFonts w:cstheme="minorHAnsi"/>
          <w:sz w:val="24"/>
        </w:rPr>
        <w:t xml:space="preserve"> zamówienia</w:t>
      </w:r>
      <w:r w:rsidR="00123CBF">
        <w:rPr>
          <w:rFonts w:cstheme="minorHAnsi"/>
          <w:sz w:val="24"/>
        </w:rPr>
        <w:t xml:space="preserve"> .</w:t>
      </w:r>
    </w:p>
    <w:p w:rsidR="000413A0" w:rsidRDefault="0056068A" w:rsidP="00131C0F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Zamawiający dysponuje istniejącymi latarniami </w:t>
      </w:r>
      <w:r w:rsidRPr="00B66928">
        <w:rPr>
          <w:rFonts w:cstheme="minorHAnsi"/>
          <w:sz w:val="24"/>
        </w:rPr>
        <w:t xml:space="preserve">w ilości </w:t>
      </w:r>
      <w:r w:rsidR="00B66928" w:rsidRPr="00B66928">
        <w:rPr>
          <w:rFonts w:cstheme="minorHAnsi"/>
          <w:sz w:val="24"/>
        </w:rPr>
        <w:t xml:space="preserve"> 59 </w:t>
      </w:r>
      <w:proofErr w:type="spellStart"/>
      <w:r w:rsidR="00B66928" w:rsidRPr="00B66928">
        <w:rPr>
          <w:rFonts w:cstheme="minorHAnsi"/>
          <w:sz w:val="24"/>
        </w:rPr>
        <w:t>szt</w:t>
      </w:r>
      <w:proofErr w:type="spellEnd"/>
      <w:r w:rsidR="00B66928" w:rsidRPr="00B66928">
        <w:rPr>
          <w:rFonts w:cstheme="minorHAnsi"/>
          <w:sz w:val="24"/>
        </w:rPr>
        <w:t xml:space="preserve"> usytuowanymi </w:t>
      </w:r>
      <w:r w:rsidRPr="00B66928">
        <w:rPr>
          <w:rFonts w:cstheme="minorHAnsi"/>
          <w:sz w:val="24"/>
        </w:rPr>
        <w:t xml:space="preserve"> wzdłuż ogrodzenia. Latarnie mo</w:t>
      </w:r>
      <w:r w:rsidR="00D12496" w:rsidRPr="00B66928">
        <w:rPr>
          <w:rFonts w:cstheme="minorHAnsi"/>
          <w:sz w:val="24"/>
        </w:rPr>
        <w:t>ż</w:t>
      </w:r>
      <w:r w:rsidRPr="00B66928">
        <w:rPr>
          <w:rFonts w:cstheme="minorHAnsi"/>
          <w:sz w:val="24"/>
        </w:rPr>
        <w:t xml:space="preserve">na wykorzystać jako konstrukcja wsporcza pod kamery. </w:t>
      </w:r>
      <w:r w:rsidR="0003789E" w:rsidRPr="00B66928">
        <w:rPr>
          <w:rFonts w:cstheme="minorHAnsi"/>
          <w:sz w:val="24"/>
        </w:rPr>
        <w:t xml:space="preserve"> </w:t>
      </w:r>
      <w:r w:rsidR="000413A0" w:rsidRPr="00B66928">
        <w:rPr>
          <w:rFonts w:cstheme="minorHAnsi"/>
          <w:sz w:val="24"/>
        </w:rPr>
        <w:t xml:space="preserve">Dodatkowo do systemu zostaną zainstalowane kamery obrotowe </w:t>
      </w:r>
      <w:r w:rsidR="006C6EA2" w:rsidRPr="00B66928">
        <w:rPr>
          <w:rFonts w:cstheme="minorHAnsi"/>
          <w:sz w:val="24"/>
        </w:rPr>
        <w:t>na skrzyżowaniach.</w:t>
      </w:r>
      <w:r w:rsidR="000413A0" w:rsidRPr="00B66928">
        <w:rPr>
          <w:rFonts w:cstheme="minorHAnsi"/>
          <w:sz w:val="24"/>
        </w:rPr>
        <w:t xml:space="preserve"> </w:t>
      </w:r>
      <w:r w:rsidR="006C6EA2" w:rsidRPr="0056068A">
        <w:rPr>
          <w:rFonts w:cstheme="minorHAnsi"/>
          <w:sz w:val="24"/>
        </w:rPr>
        <w:t xml:space="preserve">Dostarczone do tego celu słupy w liczbie </w:t>
      </w:r>
      <w:r w:rsidR="00720DE6" w:rsidRPr="0056068A">
        <w:rPr>
          <w:rFonts w:cstheme="minorHAnsi"/>
          <w:sz w:val="24"/>
        </w:rPr>
        <w:t>14</w:t>
      </w:r>
      <w:r w:rsidR="006C6EA2" w:rsidRPr="0056068A">
        <w:rPr>
          <w:rFonts w:cstheme="minorHAnsi"/>
          <w:sz w:val="24"/>
        </w:rPr>
        <w:t xml:space="preserve"> szt. zostaną zamontowane</w:t>
      </w:r>
      <w:r w:rsidR="00D12496">
        <w:rPr>
          <w:rFonts w:cstheme="minorHAnsi"/>
          <w:sz w:val="24"/>
        </w:rPr>
        <w:t>,</w:t>
      </w:r>
      <w:r w:rsidR="006C6EA2" w:rsidRPr="0056068A">
        <w:rPr>
          <w:rFonts w:cstheme="minorHAnsi"/>
          <w:sz w:val="24"/>
        </w:rPr>
        <w:t xml:space="preserve"> tak aby kamera obrotowa była możliwie na środku skrzyżowania.</w:t>
      </w:r>
      <w:r w:rsidR="000413A0" w:rsidRPr="0056068A">
        <w:rPr>
          <w:rFonts w:cstheme="minorHAnsi"/>
          <w:sz w:val="24"/>
        </w:rPr>
        <w:t xml:space="preserve"> </w:t>
      </w:r>
      <w:r w:rsidR="00ED3BC6" w:rsidRPr="0056068A">
        <w:rPr>
          <w:rFonts w:cstheme="minorHAnsi"/>
          <w:sz w:val="24"/>
        </w:rPr>
        <w:t xml:space="preserve">Wszystkie </w:t>
      </w:r>
      <w:r w:rsidR="00393CBF" w:rsidRPr="0056068A">
        <w:rPr>
          <w:rFonts w:cstheme="minorHAnsi"/>
          <w:sz w:val="24"/>
        </w:rPr>
        <w:t>kamery</w:t>
      </w:r>
      <w:r w:rsidR="00DC00C9" w:rsidRPr="0056068A">
        <w:rPr>
          <w:rFonts w:cstheme="minorHAnsi"/>
          <w:sz w:val="24"/>
        </w:rPr>
        <w:t xml:space="preserve">, rejestratory, dyski, klawiatury, </w:t>
      </w:r>
      <w:r w:rsidR="00591ABF" w:rsidRPr="0056068A">
        <w:rPr>
          <w:rFonts w:cstheme="minorHAnsi"/>
          <w:sz w:val="24"/>
        </w:rPr>
        <w:t>k</w:t>
      </w:r>
      <w:r w:rsidR="00DC00C9" w:rsidRPr="0056068A">
        <w:rPr>
          <w:rFonts w:cstheme="minorHAnsi"/>
          <w:sz w:val="24"/>
        </w:rPr>
        <w:t>rosownice wideo</w:t>
      </w:r>
      <w:r w:rsidR="006B5C9E" w:rsidRPr="0056068A">
        <w:rPr>
          <w:rFonts w:cstheme="minorHAnsi"/>
          <w:sz w:val="24"/>
        </w:rPr>
        <w:t>, monitory</w:t>
      </w:r>
      <w:r w:rsidR="006C6EA2" w:rsidRPr="0056068A">
        <w:rPr>
          <w:rFonts w:cstheme="minorHAnsi"/>
          <w:sz w:val="24"/>
        </w:rPr>
        <w:t xml:space="preserve"> </w:t>
      </w:r>
      <w:r w:rsidR="00A43B3F">
        <w:rPr>
          <w:rFonts w:cstheme="minorHAnsi"/>
          <w:sz w:val="24"/>
        </w:rPr>
        <w:t xml:space="preserve"> (zamontowane na ścianie w pomieszczeniu bud. Nr 1)   </w:t>
      </w:r>
      <w:r w:rsidR="006C6EA2" w:rsidRPr="0056068A">
        <w:rPr>
          <w:rFonts w:cstheme="minorHAnsi"/>
          <w:sz w:val="24"/>
        </w:rPr>
        <w:t xml:space="preserve">mają być tak skonfigurowane aby </w:t>
      </w:r>
      <w:r w:rsidR="007B44DE" w:rsidRPr="0056068A">
        <w:rPr>
          <w:rFonts w:cstheme="minorHAnsi"/>
          <w:sz w:val="24"/>
        </w:rPr>
        <w:t xml:space="preserve">obrazy docierały do </w:t>
      </w:r>
      <w:r w:rsidR="00485EFB">
        <w:rPr>
          <w:rFonts w:cstheme="minorHAnsi"/>
          <w:sz w:val="24"/>
        </w:rPr>
        <w:t>ni</w:t>
      </w:r>
      <w:r w:rsidR="00A43B3F">
        <w:rPr>
          <w:rFonts w:cstheme="minorHAnsi"/>
          <w:sz w:val="24"/>
        </w:rPr>
        <w:t xml:space="preserve">ch </w:t>
      </w:r>
      <w:r w:rsidR="007B44DE" w:rsidRPr="0056068A">
        <w:rPr>
          <w:rFonts w:cstheme="minorHAnsi"/>
          <w:sz w:val="24"/>
        </w:rPr>
        <w:t xml:space="preserve"> z możliwością ich pełnej kontroli, manipulacji, konfiguracji, modyfikacji i bieżącej obsługi wizji.</w:t>
      </w:r>
    </w:p>
    <w:p w:rsidR="00485EFB" w:rsidRPr="00485EFB" w:rsidRDefault="00485EFB" w:rsidP="00485EFB">
      <w:pPr>
        <w:rPr>
          <w:rFonts w:cstheme="minorHAnsi"/>
          <w:sz w:val="24"/>
          <w:szCs w:val="24"/>
        </w:rPr>
      </w:pPr>
      <w:r w:rsidRPr="00485EFB">
        <w:rPr>
          <w:rFonts w:cstheme="minorHAnsi"/>
          <w:sz w:val="24"/>
          <w:szCs w:val="24"/>
        </w:rPr>
        <w:t xml:space="preserve">Zasilenie należy wykonać tak, aby UPS, przekroje kabli i zabezpieczenia były obliczone na moc jaką </w:t>
      </w:r>
      <w:r>
        <w:rPr>
          <w:rFonts w:cstheme="minorHAnsi"/>
          <w:sz w:val="24"/>
          <w:szCs w:val="24"/>
        </w:rPr>
        <w:t xml:space="preserve">wykorzystują wszystkie urządzenia w systemie </w:t>
      </w:r>
      <w:r w:rsidRPr="00485EFB">
        <w:rPr>
          <w:rFonts w:cstheme="minorHAnsi"/>
          <w:sz w:val="24"/>
          <w:szCs w:val="24"/>
        </w:rPr>
        <w:t xml:space="preserve"> plus zapas 20% mocy.</w:t>
      </w:r>
    </w:p>
    <w:p w:rsidR="00416C11" w:rsidRPr="006707AB" w:rsidRDefault="00416C11" w:rsidP="00131C0F">
      <w:pPr>
        <w:rPr>
          <w:rFonts w:cstheme="minorHAnsi"/>
          <w:sz w:val="24"/>
        </w:rPr>
      </w:pPr>
    </w:p>
    <w:p w:rsidR="00485EFB" w:rsidRPr="007D1935" w:rsidRDefault="00485EFB" w:rsidP="007D1935">
      <w:pPr>
        <w:pStyle w:val="Akapitzlist"/>
        <w:numPr>
          <w:ilvl w:val="0"/>
          <w:numId w:val="6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7D1935">
        <w:rPr>
          <w:rFonts w:cstheme="minorHAnsi"/>
          <w:b/>
          <w:sz w:val="24"/>
          <w:szCs w:val="24"/>
        </w:rPr>
        <w:t>Dostawa uzupełniających elementów i montaż systemu monitoringu wzdłuż ogrodzenia NCBJ  zgodnie z zatwierdzonym przez Zamawiającego  projektem systemu CCTV.</w:t>
      </w:r>
    </w:p>
    <w:p w:rsidR="00D12496" w:rsidRPr="00D12496" w:rsidRDefault="00D12496" w:rsidP="00D12496">
      <w:pPr>
        <w:ind w:left="360"/>
        <w:rPr>
          <w:rFonts w:cstheme="minorHAnsi"/>
          <w:b/>
          <w:sz w:val="28"/>
          <w:szCs w:val="28"/>
        </w:rPr>
      </w:pPr>
    </w:p>
    <w:p w:rsidR="00C676FF" w:rsidRPr="00D970D6" w:rsidRDefault="005850B1" w:rsidP="006A5A16">
      <w:pPr>
        <w:pStyle w:val="Akapitzlist"/>
        <w:numPr>
          <w:ilvl w:val="0"/>
          <w:numId w:val="5"/>
        </w:numPr>
        <w:ind w:hanging="436"/>
        <w:rPr>
          <w:rFonts w:cstheme="minorHAnsi"/>
        </w:rPr>
      </w:pPr>
      <w:r w:rsidRPr="00D970D6">
        <w:rPr>
          <w:rFonts w:cstheme="minorHAnsi"/>
          <w:u w:val="single"/>
        </w:rPr>
        <w:t xml:space="preserve"> Konwerter światłowodowy </w:t>
      </w:r>
      <w:r w:rsidR="006A5A16" w:rsidRPr="00D970D6">
        <w:rPr>
          <w:rFonts w:cstheme="minorHAnsi"/>
          <w:u w:val="single"/>
        </w:rPr>
        <w:t xml:space="preserve"> </w:t>
      </w:r>
    </w:p>
    <w:p w:rsidR="00C676FF" w:rsidRPr="00D970D6" w:rsidRDefault="003C0B39" w:rsidP="00C676FF">
      <w:pPr>
        <w:rPr>
          <w:rFonts w:cstheme="minorHAnsi"/>
        </w:rPr>
      </w:pPr>
      <w:r w:rsidRPr="00D970D6">
        <w:rPr>
          <w:rFonts w:cstheme="minorHAnsi"/>
        </w:rPr>
        <w:t xml:space="preserve">- </w:t>
      </w:r>
      <w:r w:rsidR="00164865" w:rsidRPr="00D970D6">
        <w:rPr>
          <w:rFonts w:cstheme="minorHAnsi"/>
        </w:rPr>
        <w:t>Centralny k</w:t>
      </w:r>
      <w:r w:rsidRPr="00D970D6">
        <w:rPr>
          <w:rFonts w:cstheme="minorHAnsi"/>
        </w:rPr>
        <w:t>onwerter światłowodowy / przełącznik</w:t>
      </w:r>
      <w:r w:rsidR="009F474E" w:rsidRPr="00D970D6">
        <w:rPr>
          <w:rFonts w:cstheme="minorHAnsi"/>
        </w:rPr>
        <w:t xml:space="preserve"> przemysłowy</w:t>
      </w:r>
      <w:r w:rsidR="00C676FF" w:rsidRPr="00D970D6">
        <w:rPr>
          <w:rFonts w:cstheme="minorHAnsi"/>
        </w:rPr>
        <w:t xml:space="preserve"> </w:t>
      </w:r>
      <w:proofErr w:type="spellStart"/>
      <w:r w:rsidR="000B657F" w:rsidRPr="00D970D6">
        <w:rPr>
          <w:rFonts w:cstheme="minorHAnsi"/>
        </w:rPr>
        <w:t>z</w:t>
      </w:r>
      <w:r w:rsidR="00C676FF" w:rsidRPr="00D970D6">
        <w:rPr>
          <w:rFonts w:cstheme="minorHAnsi"/>
        </w:rPr>
        <w:t>arządzalny</w:t>
      </w:r>
      <w:proofErr w:type="spellEnd"/>
      <w:r w:rsidRPr="00D970D6">
        <w:rPr>
          <w:rFonts w:cstheme="minorHAnsi"/>
        </w:rPr>
        <w:t xml:space="preserve"> sieciowy do transmisji IP </w:t>
      </w:r>
      <w:r w:rsidR="004C441A" w:rsidRPr="00D970D6">
        <w:rPr>
          <w:rFonts w:cstheme="minorHAnsi"/>
        </w:rPr>
        <w:t>10/</w:t>
      </w:r>
      <w:r w:rsidRPr="00D970D6">
        <w:rPr>
          <w:rFonts w:cstheme="minorHAnsi"/>
        </w:rPr>
        <w:t>100/1000</w:t>
      </w:r>
      <w:r w:rsidR="009B5082" w:rsidRPr="00D970D6">
        <w:rPr>
          <w:rFonts w:cstheme="minorHAnsi"/>
        </w:rPr>
        <w:t xml:space="preserve">Mb/s </w:t>
      </w:r>
      <w:r w:rsidR="00243E4E" w:rsidRPr="00D970D6">
        <w:rPr>
          <w:rFonts w:cstheme="minorHAnsi"/>
        </w:rPr>
        <w:t>zł</w:t>
      </w:r>
      <w:r w:rsidRPr="00D970D6">
        <w:rPr>
          <w:rFonts w:cstheme="minorHAnsi"/>
        </w:rPr>
        <w:t>ącza</w:t>
      </w:r>
      <w:r w:rsidR="00164865" w:rsidRPr="00D970D6">
        <w:rPr>
          <w:rFonts w:cstheme="minorHAnsi"/>
        </w:rPr>
        <w:t xml:space="preserve"> SFP z wkładką światłowodową</w:t>
      </w:r>
      <w:r w:rsidRPr="00D970D6">
        <w:rPr>
          <w:rFonts w:cstheme="minorHAnsi"/>
        </w:rPr>
        <w:t xml:space="preserve"> LC</w:t>
      </w:r>
      <w:r w:rsidR="00164865" w:rsidRPr="00D970D6">
        <w:rPr>
          <w:rFonts w:cstheme="minorHAnsi"/>
        </w:rPr>
        <w:t>,  minimum 24 porty</w:t>
      </w:r>
      <w:r w:rsidR="00C676FF" w:rsidRPr="00D970D6">
        <w:rPr>
          <w:rFonts w:cstheme="minorHAnsi"/>
        </w:rPr>
        <w:t xml:space="preserve">. Ilość portów zgodny z ilością szaf </w:t>
      </w:r>
      <w:r w:rsidR="000D5639" w:rsidRPr="00D970D6">
        <w:rPr>
          <w:rFonts w:cstheme="minorHAnsi"/>
        </w:rPr>
        <w:t>dostępowych</w:t>
      </w:r>
      <w:r w:rsidR="00C676FF" w:rsidRPr="00D970D6">
        <w:rPr>
          <w:rFonts w:cstheme="minorHAnsi"/>
        </w:rPr>
        <w:t xml:space="preserve"> plus dodatkowe 10 portów zapasu wyposażonych we wkładki SFP. Obudowa </w:t>
      </w:r>
      <w:proofErr w:type="spellStart"/>
      <w:r w:rsidR="00C676FF" w:rsidRPr="00D970D6">
        <w:rPr>
          <w:rFonts w:cstheme="minorHAnsi"/>
        </w:rPr>
        <w:t>rack</w:t>
      </w:r>
      <w:proofErr w:type="spellEnd"/>
      <w:r w:rsidR="00C676FF" w:rsidRPr="00D970D6">
        <w:rPr>
          <w:rFonts w:cstheme="minorHAnsi"/>
        </w:rPr>
        <w:t xml:space="preserve">. Montaż w dostarczonej szafie </w:t>
      </w:r>
      <w:proofErr w:type="spellStart"/>
      <w:r w:rsidR="00C676FF" w:rsidRPr="00D970D6">
        <w:rPr>
          <w:rFonts w:cstheme="minorHAnsi"/>
        </w:rPr>
        <w:t>rack</w:t>
      </w:r>
      <w:proofErr w:type="spellEnd"/>
      <w:r w:rsidR="00C676FF" w:rsidRPr="00D970D6">
        <w:rPr>
          <w:rFonts w:cstheme="minorHAnsi"/>
        </w:rPr>
        <w:t>.</w:t>
      </w:r>
    </w:p>
    <w:p w:rsidR="00164865" w:rsidRPr="00D970D6" w:rsidRDefault="00164865" w:rsidP="003C0B39">
      <w:pPr>
        <w:ind w:firstLine="708"/>
        <w:rPr>
          <w:rFonts w:cstheme="minorHAnsi"/>
        </w:rPr>
      </w:pPr>
      <w:r w:rsidRPr="00D970D6">
        <w:rPr>
          <w:rFonts w:cstheme="minorHAnsi"/>
        </w:rPr>
        <w:t xml:space="preserve">- Konwertery w zewnętrznych szafach </w:t>
      </w:r>
      <w:r w:rsidR="00BD3380" w:rsidRPr="00D970D6">
        <w:rPr>
          <w:rFonts w:cstheme="minorHAnsi"/>
        </w:rPr>
        <w:t>dostępowych</w:t>
      </w:r>
      <w:r w:rsidRPr="00D970D6">
        <w:rPr>
          <w:rFonts w:cstheme="minorHAnsi"/>
        </w:rPr>
        <w:t xml:space="preserve">: przełącznik </w:t>
      </w:r>
      <w:proofErr w:type="spellStart"/>
      <w:r w:rsidR="000B657F" w:rsidRPr="00D970D6">
        <w:rPr>
          <w:rFonts w:cstheme="minorHAnsi"/>
        </w:rPr>
        <w:t>zarządzalny</w:t>
      </w:r>
      <w:proofErr w:type="spellEnd"/>
      <w:r w:rsidR="003F09E8" w:rsidRPr="00D970D6">
        <w:rPr>
          <w:rFonts w:cstheme="minorHAnsi"/>
        </w:rPr>
        <w:t xml:space="preserve"> </w:t>
      </w:r>
      <w:r w:rsidRPr="00D970D6">
        <w:rPr>
          <w:rFonts w:cstheme="minorHAnsi"/>
        </w:rPr>
        <w:t xml:space="preserve">przemysłowy sieciowy przystosowany do  transmisji IP 10/100/1000Mb/s złącza min. 2 porty. SFP z wkładką światłowodową LC i minimum 24 porty RJ45 </w:t>
      </w:r>
      <w:proofErr w:type="spellStart"/>
      <w:r w:rsidRPr="00D970D6">
        <w:rPr>
          <w:rFonts w:cstheme="minorHAnsi"/>
        </w:rPr>
        <w:t>PoE</w:t>
      </w:r>
      <w:proofErr w:type="spellEnd"/>
      <w:r w:rsidRPr="00D970D6">
        <w:rPr>
          <w:rFonts w:cstheme="minorHAnsi"/>
        </w:rPr>
        <w:t xml:space="preserve">. </w:t>
      </w:r>
      <w:r w:rsidR="00C676FF" w:rsidRPr="00D970D6">
        <w:rPr>
          <w:rFonts w:cstheme="minorHAnsi"/>
        </w:rPr>
        <w:t>Z minimalną mocą zasilania pozwalającą podłączyć we wszystkie porty RJ45 kamery stacjonarne</w:t>
      </w:r>
      <w:r w:rsidR="00B12B95" w:rsidRPr="00D970D6">
        <w:rPr>
          <w:rFonts w:cstheme="minorHAnsi"/>
        </w:rPr>
        <w:t xml:space="preserve"> IP</w:t>
      </w:r>
      <w:r w:rsidR="00C676FF" w:rsidRPr="00D970D6">
        <w:rPr>
          <w:rFonts w:cstheme="minorHAnsi"/>
        </w:rPr>
        <w:t xml:space="preserve">. </w:t>
      </w:r>
    </w:p>
    <w:p w:rsidR="006A5A16" w:rsidRPr="00D970D6" w:rsidRDefault="006A5A16" w:rsidP="00C41CEA">
      <w:pPr>
        <w:rPr>
          <w:rFonts w:cstheme="minorHAnsi"/>
          <w:u w:val="single"/>
        </w:rPr>
      </w:pPr>
    </w:p>
    <w:p w:rsidR="00C41CEA" w:rsidRPr="00D970D6" w:rsidRDefault="006A5A16" w:rsidP="00C41CEA">
      <w:pPr>
        <w:rPr>
          <w:rFonts w:cstheme="minorHAnsi"/>
          <w:u w:val="single"/>
        </w:rPr>
      </w:pPr>
      <w:r w:rsidRPr="00D970D6">
        <w:rPr>
          <w:rFonts w:cstheme="minorHAnsi"/>
          <w:u w:val="single"/>
        </w:rPr>
        <w:t>2.</w:t>
      </w:r>
      <w:r w:rsidR="00105DCE" w:rsidRPr="00D970D6">
        <w:rPr>
          <w:rFonts w:cstheme="minorHAnsi"/>
          <w:u w:val="single"/>
        </w:rPr>
        <w:t xml:space="preserve">  </w:t>
      </w:r>
      <w:r w:rsidR="00C41CEA" w:rsidRPr="00D970D6">
        <w:rPr>
          <w:rFonts w:cstheme="minorHAnsi"/>
          <w:u w:val="single"/>
        </w:rPr>
        <w:t>Szafki zewnętrzne</w:t>
      </w:r>
      <w:r w:rsidR="00CF6EF9" w:rsidRPr="00D970D6">
        <w:rPr>
          <w:rFonts w:cstheme="minorHAnsi"/>
          <w:u w:val="single"/>
        </w:rPr>
        <w:t xml:space="preserve"> </w:t>
      </w:r>
      <w:r w:rsidR="00C676FF" w:rsidRPr="00D970D6">
        <w:rPr>
          <w:rFonts w:cstheme="minorHAnsi"/>
          <w:u w:val="single"/>
        </w:rPr>
        <w:t>dostępowe.</w:t>
      </w:r>
    </w:p>
    <w:p w:rsidR="004100BB" w:rsidRPr="00D970D6" w:rsidRDefault="00D27425" w:rsidP="00C41CEA">
      <w:pPr>
        <w:rPr>
          <w:rFonts w:cstheme="minorHAnsi"/>
        </w:rPr>
      </w:pPr>
      <w:r w:rsidRPr="00D970D6">
        <w:rPr>
          <w:rFonts w:cstheme="minorHAnsi"/>
        </w:rPr>
        <w:t xml:space="preserve">Zewnętrzna </w:t>
      </w:r>
      <w:r w:rsidR="004100BB" w:rsidRPr="00D970D6">
        <w:rPr>
          <w:rFonts w:cstheme="minorHAnsi"/>
        </w:rPr>
        <w:t>szafka stalowa w klasie IP 54 zgodnie z normą PN 92/E-08106 z szynami typu RACK i możliwością rozbudowy przez systemowe moduły:</w:t>
      </w:r>
    </w:p>
    <w:p w:rsidR="004100BB" w:rsidRPr="00D970D6" w:rsidRDefault="004100BB" w:rsidP="00C41CEA">
      <w:pPr>
        <w:rPr>
          <w:rFonts w:cstheme="minorHAnsi"/>
        </w:rPr>
      </w:pPr>
      <w:r w:rsidRPr="00D970D6">
        <w:rPr>
          <w:rFonts w:cstheme="minorHAnsi"/>
        </w:rPr>
        <w:t>Wyposażenie:</w:t>
      </w:r>
    </w:p>
    <w:p w:rsidR="004100BB" w:rsidRPr="00D970D6" w:rsidRDefault="004100BB" w:rsidP="00C41CEA">
      <w:pPr>
        <w:rPr>
          <w:rFonts w:cstheme="minorHAnsi"/>
        </w:rPr>
      </w:pPr>
      <w:r w:rsidRPr="00D970D6">
        <w:rPr>
          <w:rFonts w:cstheme="minorHAnsi"/>
        </w:rPr>
        <w:t xml:space="preserve">-moduł </w:t>
      </w:r>
      <w:proofErr w:type="spellStart"/>
      <w:r w:rsidRPr="00D970D6">
        <w:rPr>
          <w:rFonts w:cstheme="minorHAnsi"/>
        </w:rPr>
        <w:t>rack</w:t>
      </w:r>
      <w:proofErr w:type="spellEnd"/>
      <w:r w:rsidRPr="00D970D6">
        <w:rPr>
          <w:rFonts w:cstheme="minorHAnsi"/>
        </w:rPr>
        <w:t xml:space="preserve"> zasilania zaprojektowany i wyposażony zgodnie z normami i zabezpieczeniami odpowiednimi do zainstalowanych urządzeń</w:t>
      </w:r>
    </w:p>
    <w:p w:rsidR="004100BB" w:rsidRPr="00D970D6" w:rsidRDefault="004100BB" w:rsidP="00C41CEA">
      <w:pPr>
        <w:rPr>
          <w:rFonts w:cstheme="minorHAnsi"/>
        </w:rPr>
      </w:pPr>
      <w:r w:rsidRPr="00D970D6">
        <w:rPr>
          <w:rFonts w:cstheme="minorHAnsi"/>
        </w:rPr>
        <w:t xml:space="preserve">- moduł </w:t>
      </w:r>
      <w:r w:rsidR="003F09E8" w:rsidRPr="00D970D6">
        <w:rPr>
          <w:rFonts w:cstheme="minorHAnsi"/>
        </w:rPr>
        <w:t xml:space="preserve">przełącznica światłowodowa </w:t>
      </w:r>
      <w:proofErr w:type="spellStart"/>
      <w:r w:rsidR="003F09E8" w:rsidRPr="00D970D6">
        <w:rPr>
          <w:rFonts w:cstheme="minorHAnsi"/>
        </w:rPr>
        <w:t>rack</w:t>
      </w:r>
      <w:proofErr w:type="spellEnd"/>
      <w:r w:rsidR="003F09E8" w:rsidRPr="00D970D6">
        <w:rPr>
          <w:rFonts w:cstheme="minorHAnsi"/>
        </w:rPr>
        <w:t xml:space="preserve"> LC duplex</w:t>
      </w:r>
    </w:p>
    <w:p w:rsidR="003F09E8" w:rsidRPr="00D970D6" w:rsidRDefault="003F09E8" w:rsidP="00C41CEA">
      <w:pPr>
        <w:rPr>
          <w:rFonts w:cstheme="minorHAnsi"/>
        </w:rPr>
      </w:pPr>
      <w:r w:rsidRPr="00D970D6">
        <w:rPr>
          <w:rFonts w:cstheme="minorHAnsi"/>
        </w:rPr>
        <w:t>-moduł przełącznica FTP RJ45 do zakończeń kabli od kamer</w:t>
      </w:r>
    </w:p>
    <w:p w:rsidR="003F09E8" w:rsidRPr="00D970D6" w:rsidRDefault="003F09E8" w:rsidP="00C41CEA">
      <w:pPr>
        <w:rPr>
          <w:rFonts w:cstheme="minorHAnsi"/>
        </w:rPr>
      </w:pPr>
      <w:r w:rsidRPr="00D970D6">
        <w:rPr>
          <w:rFonts w:cstheme="minorHAnsi"/>
        </w:rPr>
        <w:t xml:space="preserve">- </w:t>
      </w:r>
      <w:proofErr w:type="spellStart"/>
      <w:r w:rsidRPr="00D970D6">
        <w:rPr>
          <w:rFonts w:cstheme="minorHAnsi"/>
        </w:rPr>
        <w:t>patchcord</w:t>
      </w:r>
      <w:proofErr w:type="spellEnd"/>
      <w:r w:rsidRPr="00D970D6">
        <w:rPr>
          <w:rFonts w:cstheme="minorHAnsi"/>
        </w:rPr>
        <w:t xml:space="preserve"> </w:t>
      </w:r>
      <w:hyperlink w:history="1">
        <w:r w:rsidRPr="00D970D6">
          <w:rPr>
            <w:rStyle w:val="Hipercze"/>
            <w:rFonts w:cstheme="minorHAnsi"/>
            <w:color w:val="auto"/>
            <w:u w:val="none"/>
          </w:rPr>
          <w:t>FTP 6cat</w:t>
        </w:r>
      </w:hyperlink>
      <w:r w:rsidRPr="00D970D6">
        <w:rPr>
          <w:rFonts w:cstheme="minorHAnsi"/>
        </w:rPr>
        <w:t xml:space="preserve"> w ilości odpowiadającej ilości kamer podłączonej do danej szafy</w:t>
      </w:r>
      <w:r w:rsidR="007B7C5F" w:rsidRPr="00D970D6">
        <w:rPr>
          <w:rFonts w:cstheme="minorHAnsi"/>
        </w:rPr>
        <w:t xml:space="preserve"> + 1 </w:t>
      </w:r>
      <w:proofErr w:type="spellStart"/>
      <w:r w:rsidR="007B7C5F" w:rsidRPr="00D970D6">
        <w:rPr>
          <w:rFonts w:cstheme="minorHAnsi"/>
        </w:rPr>
        <w:t>szt</w:t>
      </w:r>
      <w:proofErr w:type="spellEnd"/>
    </w:p>
    <w:p w:rsidR="00B12F36" w:rsidRPr="00D970D6" w:rsidRDefault="00B12F36" w:rsidP="00C41CEA">
      <w:pPr>
        <w:rPr>
          <w:rFonts w:cstheme="minorHAnsi"/>
        </w:rPr>
      </w:pPr>
      <w:r w:rsidRPr="00D970D6">
        <w:rPr>
          <w:rFonts w:cstheme="minorHAnsi"/>
        </w:rPr>
        <w:lastRenderedPageBreak/>
        <w:t xml:space="preserve">- </w:t>
      </w:r>
      <w:proofErr w:type="spellStart"/>
      <w:r w:rsidRPr="00D970D6">
        <w:rPr>
          <w:rFonts w:cstheme="minorHAnsi"/>
        </w:rPr>
        <w:t>patchcord</w:t>
      </w:r>
      <w:proofErr w:type="spellEnd"/>
      <w:r w:rsidRPr="00D970D6">
        <w:rPr>
          <w:rFonts w:cstheme="minorHAnsi"/>
        </w:rPr>
        <w:t xml:space="preserve"> światłowodowe LC-LC</w:t>
      </w:r>
    </w:p>
    <w:p w:rsidR="003F09E8" w:rsidRPr="00D970D6" w:rsidRDefault="003F09E8" w:rsidP="00C41CEA">
      <w:pPr>
        <w:rPr>
          <w:rFonts w:cstheme="minorHAnsi"/>
        </w:rPr>
      </w:pPr>
      <w:r w:rsidRPr="00D970D6">
        <w:rPr>
          <w:rFonts w:cstheme="minorHAnsi"/>
        </w:rPr>
        <w:t xml:space="preserve">- </w:t>
      </w:r>
      <w:r w:rsidR="00B303F5" w:rsidRPr="00D970D6">
        <w:rPr>
          <w:rFonts w:cstheme="minorHAnsi"/>
        </w:rPr>
        <w:t>moduł wentylatorów</w:t>
      </w:r>
    </w:p>
    <w:p w:rsidR="00B303F5" w:rsidRPr="00D970D6" w:rsidRDefault="00B303F5" w:rsidP="00C41CEA">
      <w:pPr>
        <w:rPr>
          <w:rFonts w:cstheme="minorHAnsi"/>
        </w:rPr>
      </w:pPr>
      <w:r w:rsidRPr="00D970D6">
        <w:rPr>
          <w:rFonts w:cstheme="minorHAnsi"/>
        </w:rPr>
        <w:t xml:space="preserve">- moduł grzałki </w:t>
      </w:r>
    </w:p>
    <w:p w:rsidR="00B303F5" w:rsidRPr="00D970D6" w:rsidRDefault="00B303F5" w:rsidP="00C41CEA">
      <w:pPr>
        <w:rPr>
          <w:rFonts w:cstheme="minorHAnsi"/>
        </w:rPr>
      </w:pPr>
      <w:r w:rsidRPr="00D970D6">
        <w:rPr>
          <w:rFonts w:cstheme="minorHAnsi"/>
        </w:rPr>
        <w:t>- moduł regulacji temperatury</w:t>
      </w:r>
    </w:p>
    <w:p w:rsidR="008C570E" w:rsidRPr="00D970D6" w:rsidRDefault="00AC3477" w:rsidP="00C41CEA">
      <w:pPr>
        <w:rPr>
          <w:rFonts w:cstheme="minorHAnsi"/>
        </w:rPr>
      </w:pPr>
      <w:r w:rsidRPr="00D970D6">
        <w:rPr>
          <w:rFonts w:cstheme="minorHAnsi"/>
        </w:rPr>
        <w:t>-</w:t>
      </w:r>
      <w:r w:rsidR="008308BA" w:rsidRPr="00D970D6">
        <w:rPr>
          <w:rFonts w:cstheme="minorHAnsi"/>
        </w:rPr>
        <w:t xml:space="preserve"> </w:t>
      </w:r>
      <w:r w:rsidR="008C570E" w:rsidRPr="00D970D6">
        <w:rPr>
          <w:rFonts w:cstheme="minorHAnsi"/>
        </w:rPr>
        <w:t>kontaktron otwarcia szafki</w:t>
      </w:r>
      <w:r w:rsidRPr="00D970D6">
        <w:rPr>
          <w:rFonts w:cstheme="minorHAnsi"/>
        </w:rPr>
        <w:t xml:space="preserve"> (sygnał każdorazowo doprowadzony do budynku nr 1 tak aby można było każda szafę podłączyć do systemu alarmowego)</w:t>
      </w:r>
    </w:p>
    <w:p w:rsidR="0032384E" w:rsidRPr="00D970D6" w:rsidRDefault="006A5A16" w:rsidP="00131C0F">
      <w:pPr>
        <w:rPr>
          <w:rFonts w:cstheme="minorHAnsi"/>
          <w:u w:val="single"/>
        </w:rPr>
      </w:pPr>
      <w:r w:rsidRPr="00D970D6">
        <w:rPr>
          <w:rFonts w:cstheme="minorHAnsi"/>
          <w:u w:val="single"/>
        </w:rPr>
        <w:t xml:space="preserve">3. </w:t>
      </w:r>
      <w:r w:rsidR="001916E9" w:rsidRPr="00D970D6">
        <w:rPr>
          <w:rFonts w:cstheme="minorHAnsi"/>
          <w:u w:val="single"/>
        </w:rPr>
        <w:t xml:space="preserve"> Zasilanie</w:t>
      </w:r>
    </w:p>
    <w:p w:rsidR="00485EFB" w:rsidRPr="00485EFB" w:rsidRDefault="00CF6EF9" w:rsidP="00485EFB">
      <w:pPr>
        <w:rPr>
          <w:rFonts w:cstheme="minorHAnsi"/>
          <w:sz w:val="24"/>
          <w:szCs w:val="24"/>
        </w:rPr>
      </w:pPr>
      <w:r w:rsidRPr="00D970D6">
        <w:rPr>
          <w:rFonts w:cstheme="minorHAnsi"/>
        </w:rPr>
        <w:t xml:space="preserve">Zasilenie należy </w:t>
      </w:r>
      <w:r w:rsidR="00485EFB">
        <w:rPr>
          <w:rFonts w:cstheme="minorHAnsi"/>
        </w:rPr>
        <w:t>wykonać</w:t>
      </w:r>
      <w:r w:rsidRPr="00D970D6">
        <w:rPr>
          <w:rFonts w:cstheme="minorHAnsi"/>
        </w:rPr>
        <w:t xml:space="preserve"> tak</w:t>
      </w:r>
      <w:r w:rsidR="006A5A16" w:rsidRPr="00D970D6">
        <w:rPr>
          <w:rFonts w:cstheme="minorHAnsi"/>
        </w:rPr>
        <w:t>,</w:t>
      </w:r>
      <w:r w:rsidRPr="00D970D6">
        <w:rPr>
          <w:rFonts w:cstheme="minorHAnsi"/>
        </w:rPr>
        <w:t xml:space="preserve"> aby </w:t>
      </w:r>
      <w:r w:rsidR="00485EFB">
        <w:rPr>
          <w:rFonts w:cstheme="minorHAnsi"/>
        </w:rPr>
        <w:t xml:space="preserve">dostarczony przez Wykonawcę </w:t>
      </w:r>
      <w:r w:rsidR="00F320F6" w:rsidRPr="00D970D6">
        <w:rPr>
          <w:rFonts w:cstheme="minorHAnsi"/>
        </w:rPr>
        <w:t xml:space="preserve">UPS, </w:t>
      </w:r>
      <w:r w:rsidRPr="00D970D6">
        <w:rPr>
          <w:rFonts w:cstheme="minorHAnsi"/>
        </w:rPr>
        <w:t xml:space="preserve">przekroje kabli i zabezpieczenia były obliczone na moc jaką wykorzystają </w:t>
      </w:r>
      <w:r w:rsidR="00485EFB">
        <w:rPr>
          <w:rFonts w:cstheme="minorHAnsi"/>
          <w:sz w:val="24"/>
          <w:szCs w:val="24"/>
        </w:rPr>
        <w:t xml:space="preserve"> wszystkie urządzenia w systemie </w:t>
      </w:r>
      <w:r w:rsidR="00485EFB" w:rsidRPr="00485EFB">
        <w:rPr>
          <w:rFonts w:cstheme="minorHAnsi"/>
          <w:sz w:val="24"/>
          <w:szCs w:val="24"/>
        </w:rPr>
        <w:t xml:space="preserve"> plus zapas 20% mocy.</w:t>
      </w:r>
    </w:p>
    <w:p w:rsidR="004A6EEA" w:rsidRPr="00D970D6" w:rsidRDefault="004A6EEA" w:rsidP="00131C0F">
      <w:pPr>
        <w:rPr>
          <w:rFonts w:cstheme="minorHAnsi"/>
        </w:rPr>
      </w:pPr>
      <w:r w:rsidRPr="00D970D6">
        <w:rPr>
          <w:rFonts w:cstheme="minorHAnsi"/>
        </w:rPr>
        <w:t>Wszystkie</w:t>
      </w:r>
      <w:r w:rsidR="0051545A" w:rsidRPr="00D970D6">
        <w:rPr>
          <w:rFonts w:cstheme="minorHAnsi"/>
        </w:rPr>
        <w:t xml:space="preserve"> szafy dostępowe</w:t>
      </w:r>
      <w:r w:rsidRPr="00D970D6">
        <w:rPr>
          <w:rFonts w:cstheme="minorHAnsi"/>
        </w:rPr>
        <w:t xml:space="preserve"> należy wyposażyć w zabezpieczenia przeciwprzepięciowe. Dodatkowo zastosować zabezpieczenia </w:t>
      </w:r>
      <w:r w:rsidR="00CA34E6" w:rsidRPr="00D970D6">
        <w:rPr>
          <w:rFonts w:cstheme="minorHAnsi"/>
        </w:rPr>
        <w:t>przeciwprzepięciowe</w:t>
      </w:r>
      <w:r w:rsidRPr="00D970D6">
        <w:rPr>
          <w:rFonts w:cstheme="minorHAnsi"/>
        </w:rPr>
        <w:t xml:space="preserve"> miedzianych torów </w:t>
      </w:r>
      <w:r w:rsidR="00CA34E6" w:rsidRPr="00D970D6">
        <w:rPr>
          <w:rFonts w:cstheme="minorHAnsi"/>
        </w:rPr>
        <w:t>sygnałów</w:t>
      </w:r>
    </w:p>
    <w:p w:rsidR="00B51172" w:rsidRPr="00D970D6" w:rsidRDefault="00B51172" w:rsidP="00B51172">
      <w:pPr>
        <w:rPr>
          <w:rFonts w:cstheme="minorHAnsi"/>
        </w:rPr>
      </w:pPr>
      <w:r w:rsidRPr="00D970D6">
        <w:rPr>
          <w:rFonts w:cstheme="minorHAnsi"/>
        </w:rPr>
        <w:t>Należy wykonać rozdz</w:t>
      </w:r>
      <w:r w:rsidR="00A13CD0">
        <w:rPr>
          <w:rFonts w:cstheme="minorHAnsi"/>
        </w:rPr>
        <w:t>ielnię</w:t>
      </w:r>
      <w:r w:rsidR="008308BA" w:rsidRPr="00D970D6">
        <w:rPr>
          <w:rFonts w:cstheme="minorHAnsi"/>
        </w:rPr>
        <w:t xml:space="preserve"> elektryczną w każdej szafie </w:t>
      </w:r>
      <w:r w:rsidR="00BD3380" w:rsidRPr="00D970D6">
        <w:rPr>
          <w:rFonts w:cstheme="minorHAnsi"/>
        </w:rPr>
        <w:t>dostępowej</w:t>
      </w:r>
      <w:r w:rsidR="008308BA" w:rsidRPr="00D970D6">
        <w:rPr>
          <w:rFonts w:cstheme="minorHAnsi"/>
        </w:rPr>
        <w:t xml:space="preserve"> zgodnie z obowiązującymi normami. </w:t>
      </w:r>
    </w:p>
    <w:p w:rsidR="00B51172" w:rsidRPr="00D970D6" w:rsidRDefault="00CF6EF9" w:rsidP="00131C0F">
      <w:pPr>
        <w:rPr>
          <w:rFonts w:cstheme="minorHAnsi"/>
        </w:rPr>
      </w:pPr>
      <w:r w:rsidRPr="00D970D6">
        <w:rPr>
          <w:rFonts w:cstheme="minorHAnsi"/>
        </w:rPr>
        <w:t>Zasilenie</w:t>
      </w:r>
      <w:r w:rsidR="0051545A" w:rsidRPr="00D970D6">
        <w:rPr>
          <w:rFonts w:cstheme="minorHAnsi"/>
        </w:rPr>
        <w:t xml:space="preserve"> kamer może odbyć się od szafy dostępowej</w:t>
      </w:r>
      <w:r w:rsidRPr="00D970D6">
        <w:rPr>
          <w:rFonts w:cstheme="minorHAnsi"/>
        </w:rPr>
        <w:t xml:space="preserve"> w technologii </w:t>
      </w:r>
      <w:proofErr w:type="spellStart"/>
      <w:r w:rsidRPr="00D970D6">
        <w:rPr>
          <w:rFonts w:cstheme="minorHAnsi"/>
        </w:rPr>
        <w:t>PoE</w:t>
      </w:r>
      <w:proofErr w:type="spellEnd"/>
      <w:r w:rsidRPr="00D970D6">
        <w:rPr>
          <w:rFonts w:cstheme="minorHAnsi"/>
        </w:rPr>
        <w:t xml:space="preserve"> z zachowaniem </w:t>
      </w:r>
      <w:r w:rsidR="0051545A" w:rsidRPr="00D970D6">
        <w:rPr>
          <w:rFonts w:cstheme="minorHAnsi"/>
        </w:rPr>
        <w:t>wszystkich norm w tym zakresie oraz przy zastosowaniu kabla FTP</w:t>
      </w:r>
      <w:r w:rsidR="009B1A0C" w:rsidRPr="00D970D6">
        <w:rPr>
          <w:rFonts w:cstheme="minorHAnsi"/>
        </w:rPr>
        <w:t xml:space="preserve"> żelowanego zewnętrznego</w:t>
      </w:r>
      <w:r w:rsidR="0051545A" w:rsidRPr="00D970D6">
        <w:rPr>
          <w:rFonts w:cstheme="minorHAnsi"/>
        </w:rPr>
        <w:t>.</w:t>
      </w:r>
    </w:p>
    <w:p w:rsidR="0051545A" w:rsidRDefault="0051545A" w:rsidP="00131C0F">
      <w:pPr>
        <w:rPr>
          <w:rFonts w:cstheme="minorHAnsi"/>
        </w:rPr>
      </w:pPr>
      <w:r w:rsidRPr="00D970D6">
        <w:rPr>
          <w:rFonts w:cstheme="minorHAnsi"/>
        </w:rPr>
        <w:t xml:space="preserve">Każdą szafę </w:t>
      </w:r>
      <w:r w:rsidR="00BD3380" w:rsidRPr="00D970D6">
        <w:rPr>
          <w:rFonts w:cstheme="minorHAnsi"/>
        </w:rPr>
        <w:t>dostępową</w:t>
      </w:r>
      <w:r w:rsidRPr="00D970D6">
        <w:rPr>
          <w:rFonts w:cstheme="minorHAnsi"/>
        </w:rPr>
        <w:t xml:space="preserve">  należy uziemić niezależnie</w:t>
      </w:r>
      <w:r w:rsidR="00A13CD0">
        <w:rPr>
          <w:rFonts w:cstheme="minorHAnsi"/>
        </w:rPr>
        <w:t>,</w:t>
      </w:r>
      <w:r w:rsidRPr="00D970D6">
        <w:rPr>
          <w:rFonts w:cstheme="minorHAnsi"/>
        </w:rPr>
        <w:t xml:space="preserve"> </w:t>
      </w:r>
      <w:r w:rsidR="007E5F33" w:rsidRPr="00D970D6">
        <w:rPr>
          <w:rFonts w:cstheme="minorHAnsi"/>
        </w:rPr>
        <w:t>zgodnie z obowiązującymi normami.</w:t>
      </w:r>
    </w:p>
    <w:p w:rsidR="00710E12" w:rsidRDefault="00710E12" w:rsidP="00131C0F">
      <w:pPr>
        <w:rPr>
          <w:rFonts w:cstheme="minorHAnsi"/>
        </w:rPr>
      </w:pPr>
      <w:r>
        <w:rPr>
          <w:rFonts w:cstheme="minorHAnsi"/>
        </w:rPr>
        <w:t>Należy wykonać wszystkie pomiary zgodnie z obowiązującymi normami.</w:t>
      </w:r>
    </w:p>
    <w:p w:rsidR="00710E12" w:rsidRPr="00D970D6" w:rsidRDefault="00710E12" w:rsidP="00131C0F">
      <w:pPr>
        <w:rPr>
          <w:rFonts w:cstheme="minorHAnsi"/>
        </w:rPr>
      </w:pPr>
    </w:p>
    <w:p w:rsidR="00867B3E" w:rsidRPr="00D970D6" w:rsidRDefault="006A5A16" w:rsidP="00131C0F">
      <w:pPr>
        <w:rPr>
          <w:rFonts w:cstheme="minorHAnsi"/>
          <w:u w:val="single"/>
        </w:rPr>
      </w:pPr>
      <w:r w:rsidRPr="00D970D6">
        <w:rPr>
          <w:rFonts w:cstheme="minorHAnsi"/>
          <w:u w:val="single"/>
        </w:rPr>
        <w:t>4.</w:t>
      </w:r>
      <w:r w:rsidR="003B2EEC" w:rsidRPr="00D970D6">
        <w:rPr>
          <w:rFonts w:cstheme="minorHAnsi"/>
          <w:u w:val="single"/>
        </w:rPr>
        <w:t xml:space="preserve"> </w:t>
      </w:r>
      <w:r w:rsidR="00867B3E" w:rsidRPr="00D970D6">
        <w:rPr>
          <w:rFonts w:cstheme="minorHAnsi"/>
          <w:u w:val="single"/>
        </w:rPr>
        <w:t>Wymagania UPS</w:t>
      </w:r>
    </w:p>
    <w:p w:rsidR="00C41CEA" w:rsidRPr="00D970D6" w:rsidRDefault="00845792" w:rsidP="00131C0F">
      <w:pPr>
        <w:rPr>
          <w:rFonts w:cstheme="minorHAnsi"/>
        </w:rPr>
      </w:pPr>
      <w:r w:rsidRPr="00D970D6">
        <w:rPr>
          <w:rFonts w:cstheme="minorHAnsi"/>
        </w:rPr>
        <w:t xml:space="preserve">W serwerowni należy dostarczyć i zamontować </w:t>
      </w:r>
      <w:r w:rsidR="00A13CD0">
        <w:rPr>
          <w:rFonts w:cstheme="minorHAnsi"/>
        </w:rPr>
        <w:t>UPS, którego</w:t>
      </w:r>
      <w:r w:rsidR="00C41CEA" w:rsidRPr="00D970D6">
        <w:rPr>
          <w:rFonts w:cstheme="minorHAnsi"/>
        </w:rPr>
        <w:t xml:space="preserve"> baterie obliczone na min. 2 godziny autonomii przy obciążeniu 80% mocy </w:t>
      </w:r>
      <w:proofErr w:type="spellStart"/>
      <w:r w:rsidR="00C41CEA" w:rsidRPr="00D970D6">
        <w:rPr>
          <w:rFonts w:cstheme="minorHAnsi"/>
        </w:rPr>
        <w:t>UPSa</w:t>
      </w:r>
      <w:proofErr w:type="spellEnd"/>
      <w:r w:rsidRPr="00D970D6">
        <w:rPr>
          <w:rFonts w:cstheme="minorHAnsi"/>
        </w:rPr>
        <w:t xml:space="preserve">. System </w:t>
      </w:r>
      <w:proofErr w:type="spellStart"/>
      <w:r w:rsidRPr="00D970D6">
        <w:rPr>
          <w:rFonts w:cstheme="minorHAnsi"/>
        </w:rPr>
        <w:t>baypass</w:t>
      </w:r>
      <w:proofErr w:type="spellEnd"/>
      <w:r w:rsidRPr="00D970D6">
        <w:rPr>
          <w:rFonts w:cstheme="minorHAnsi"/>
        </w:rPr>
        <w:t xml:space="preserve"> tak zrealizowany aby można było w razie awarii </w:t>
      </w:r>
      <w:proofErr w:type="spellStart"/>
      <w:r w:rsidRPr="00D970D6">
        <w:rPr>
          <w:rFonts w:cstheme="minorHAnsi"/>
        </w:rPr>
        <w:t>UPSa</w:t>
      </w:r>
      <w:proofErr w:type="spellEnd"/>
      <w:r w:rsidRPr="00D970D6">
        <w:rPr>
          <w:rFonts w:cstheme="minorHAnsi"/>
        </w:rPr>
        <w:t xml:space="preserve"> przełączyć system na zasilanie z sieci.</w:t>
      </w:r>
    </w:p>
    <w:p w:rsidR="00FA3AC5" w:rsidRPr="00D970D6" w:rsidRDefault="006A5A16" w:rsidP="00131C0F">
      <w:pPr>
        <w:rPr>
          <w:rFonts w:cstheme="minorHAnsi"/>
        </w:rPr>
      </w:pPr>
      <w:r w:rsidRPr="00D970D6">
        <w:rPr>
          <w:rFonts w:cstheme="minorHAnsi"/>
        </w:rPr>
        <w:t>5.</w:t>
      </w:r>
      <w:r w:rsidR="00FA3AC5" w:rsidRPr="00D970D6">
        <w:rPr>
          <w:rFonts w:cstheme="minorHAnsi"/>
        </w:rPr>
        <w:t xml:space="preserve"> </w:t>
      </w:r>
      <w:r w:rsidR="00FA3AC5" w:rsidRPr="00D970D6">
        <w:rPr>
          <w:rFonts w:cstheme="minorHAnsi"/>
          <w:u w:val="single"/>
        </w:rPr>
        <w:t>Siec światłowodowa</w:t>
      </w:r>
    </w:p>
    <w:p w:rsidR="00710E12" w:rsidRDefault="00A40FD2" w:rsidP="00710E12">
      <w:pPr>
        <w:rPr>
          <w:rFonts w:cstheme="minorHAnsi"/>
        </w:rPr>
      </w:pPr>
      <w:r w:rsidRPr="00D970D6">
        <w:rPr>
          <w:rFonts w:cstheme="minorHAnsi"/>
        </w:rPr>
        <w:t xml:space="preserve">Komunikacja IP po światłowodzie </w:t>
      </w:r>
      <w:proofErr w:type="spellStart"/>
      <w:r w:rsidRPr="00D970D6">
        <w:rPr>
          <w:rFonts w:cstheme="minorHAnsi"/>
        </w:rPr>
        <w:t>jednomodowym</w:t>
      </w:r>
      <w:proofErr w:type="spellEnd"/>
      <w:r w:rsidRPr="00D970D6">
        <w:rPr>
          <w:rFonts w:cstheme="minorHAnsi"/>
        </w:rPr>
        <w:t xml:space="preserve">  min. zakończeń </w:t>
      </w:r>
      <w:r w:rsidR="00283104" w:rsidRPr="00D970D6">
        <w:rPr>
          <w:rFonts w:cstheme="minorHAnsi"/>
        </w:rPr>
        <w:t>12</w:t>
      </w:r>
      <w:r w:rsidRPr="00D970D6">
        <w:rPr>
          <w:rFonts w:cstheme="minorHAnsi"/>
        </w:rPr>
        <w:t>J złącze LC</w:t>
      </w:r>
      <w:r w:rsidR="00283104" w:rsidRPr="00D970D6">
        <w:rPr>
          <w:rFonts w:cstheme="minorHAnsi"/>
        </w:rPr>
        <w:t xml:space="preserve"> dla każdej szafy dostępowej</w:t>
      </w:r>
      <w:r w:rsidRPr="00D970D6">
        <w:rPr>
          <w:rFonts w:cstheme="minorHAnsi"/>
        </w:rPr>
        <w:t xml:space="preserve">.  </w:t>
      </w:r>
      <w:r w:rsidR="00710E12">
        <w:rPr>
          <w:rFonts w:cstheme="minorHAnsi"/>
        </w:rPr>
        <w:t>Należy wykonać wszystkie pomiary zgodnie z obowiązującymi normami.</w:t>
      </w:r>
    </w:p>
    <w:p w:rsidR="00A40FD2" w:rsidRPr="00D970D6" w:rsidRDefault="00A40FD2" w:rsidP="00131C0F">
      <w:pPr>
        <w:rPr>
          <w:rFonts w:cstheme="minorHAnsi"/>
        </w:rPr>
      </w:pPr>
    </w:p>
    <w:p w:rsidR="00FA3AC5" w:rsidRPr="00D970D6" w:rsidRDefault="006A5A16" w:rsidP="00877BD0">
      <w:pPr>
        <w:rPr>
          <w:rFonts w:cstheme="minorHAnsi"/>
          <w:u w:val="single"/>
        </w:rPr>
      </w:pPr>
      <w:r w:rsidRPr="00D970D6">
        <w:rPr>
          <w:rFonts w:cstheme="minorHAnsi"/>
          <w:u w:val="single"/>
        </w:rPr>
        <w:t>6.</w:t>
      </w:r>
      <w:r w:rsidR="00FA3AC5" w:rsidRPr="00D970D6">
        <w:rPr>
          <w:rFonts w:cstheme="minorHAnsi"/>
          <w:u w:val="single"/>
        </w:rPr>
        <w:t xml:space="preserve"> Uchwyty </w:t>
      </w:r>
    </w:p>
    <w:p w:rsidR="00FA3AC5" w:rsidRPr="00D970D6" w:rsidRDefault="00FA3AC5" w:rsidP="00877BD0">
      <w:pPr>
        <w:rPr>
          <w:rFonts w:cstheme="minorHAnsi"/>
        </w:rPr>
      </w:pPr>
      <w:r w:rsidRPr="00D970D6">
        <w:rPr>
          <w:rFonts w:cstheme="minorHAnsi"/>
        </w:rPr>
        <w:t>Brakujące uchwyty należy dostarczyć zgodne z zaleceniem producenta posiadanych przez NCBJ kamer.</w:t>
      </w:r>
      <w:r w:rsidR="00CF6EF9" w:rsidRPr="00D970D6">
        <w:rPr>
          <w:rFonts w:cstheme="minorHAnsi"/>
        </w:rPr>
        <w:t xml:space="preserve"> Montaż kamer należy dokonać zgodnie ze specyfikacją producenta sprzętu.</w:t>
      </w:r>
    </w:p>
    <w:p w:rsidR="008F5C58" w:rsidRPr="00D970D6" w:rsidRDefault="006A5A16" w:rsidP="00131C0F">
      <w:pPr>
        <w:rPr>
          <w:rFonts w:cstheme="minorHAnsi"/>
          <w:u w:val="single"/>
        </w:rPr>
      </w:pPr>
      <w:r w:rsidRPr="00D970D6">
        <w:rPr>
          <w:rFonts w:cstheme="minorHAnsi"/>
        </w:rPr>
        <w:t>7.</w:t>
      </w:r>
      <w:r w:rsidR="008F5C58" w:rsidRPr="00D970D6">
        <w:rPr>
          <w:rFonts w:cstheme="minorHAnsi"/>
        </w:rPr>
        <w:t xml:space="preserve"> </w:t>
      </w:r>
      <w:r w:rsidR="008F5C58" w:rsidRPr="00D970D6">
        <w:rPr>
          <w:rFonts w:cstheme="minorHAnsi"/>
          <w:u w:val="single"/>
        </w:rPr>
        <w:t>Przełącznica światłowodowa</w:t>
      </w:r>
      <w:r w:rsidR="00407DE4" w:rsidRPr="00D970D6">
        <w:rPr>
          <w:rFonts w:cstheme="minorHAnsi"/>
          <w:u w:val="single"/>
        </w:rPr>
        <w:t xml:space="preserve"> w serwerowni</w:t>
      </w:r>
    </w:p>
    <w:p w:rsidR="008F5C58" w:rsidRDefault="008F5C58" w:rsidP="00131C0F">
      <w:pPr>
        <w:rPr>
          <w:rFonts w:cstheme="minorHAnsi"/>
        </w:rPr>
      </w:pPr>
      <w:r w:rsidRPr="00D970D6">
        <w:rPr>
          <w:rFonts w:cstheme="minorHAnsi"/>
        </w:rPr>
        <w:lastRenderedPageBreak/>
        <w:t xml:space="preserve">Przełącznice światłowodowe 24 porty duplex LC w ilości odpowiadającej wszystkim rozszytym włóknom w projekcie. Zamontowane przełącznice należy umieścić w dostarczonej szafie </w:t>
      </w:r>
      <w:proofErr w:type="spellStart"/>
      <w:r w:rsidRPr="00D970D6">
        <w:rPr>
          <w:rFonts w:cstheme="minorHAnsi"/>
        </w:rPr>
        <w:t>Rack</w:t>
      </w:r>
      <w:proofErr w:type="spellEnd"/>
      <w:r w:rsidRPr="00D970D6">
        <w:rPr>
          <w:rFonts w:cstheme="minorHAnsi"/>
        </w:rPr>
        <w:t xml:space="preserve"> 48U.</w:t>
      </w:r>
      <w:r w:rsidR="00321F1A" w:rsidRPr="00D970D6">
        <w:rPr>
          <w:rFonts w:cstheme="minorHAnsi"/>
        </w:rPr>
        <w:t xml:space="preserve"> D</w:t>
      </w:r>
      <w:r w:rsidR="0025776D" w:rsidRPr="00D970D6">
        <w:rPr>
          <w:rFonts w:cstheme="minorHAnsi"/>
        </w:rPr>
        <w:t>o</w:t>
      </w:r>
      <w:r w:rsidR="00321F1A" w:rsidRPr="00D970D6">
        <w:rPr>
          <w:rFonts w:cstheme="minorHAnsi"/>
        </w:rPr>
        <w:t>datkow</w:t>
      </w:r>
      <w:r w:rsidR="0025776D" w:rsidRPr="00D970D6">
        <w:rPr>
          <w:rFonts w:cstheme="minorHAnsi"/>
        </w:rPr>
        <w:t>o</w:t>
      </w:r>
      <w:r w:rsidR="00321F1A" w:rsidRPr="00D970D6">
        <w:rPr>
          <w:rFonts w:cstheme="minorHAnsi"/>
        </w:rPr>
        <w:t xml:space="preserve"> należy zapewnić </w:t>
      </w:r>
      <w:proofErr w:type="spellStart"/>
      <w:r w:rsidR="00321F1A" w:rsidRPr="00D970D6">
        <w:rPr>
          <w:rFonts w:cstheme="minorHAnsi"/>
        </w:rPr>
        <w:t>patchcordy</w:t>
      </w:r>
      <w:proofErr w:type="spellEnd"/>
      <w:r w:rsidR="00321F1A" w:rsidRPr="00D970D6">
        <w:rPr>
          <w:rFonts w:cstheme="minorHAnsi"/>
        </w:rPr>
        <w:t xml:space="preserve"> światłowodowe w ilości niezbędnej do uruchomienia systemów plus 10%</w:t>
      </w:r>
    </w:p>
    <w:p w:rsidR="00A13CD0" w:rsidRPr="00D970D6" w:rsidRDefault="00A13CD0" w:rsidP="00131C0F">
      <w:pPr>
        <w:rPr>
          <w:rFonts w:cstheme="minorHAnsi"/>
        </w:rPr>
      </w:pPr>
    </w:p>
    <w:p w:rsidR="008F5C58" w:rsidRPr="00D970D6" w:rsidRDefault="006A5A16" w:rsidP="00131C0F">
      <w:pPr>
        <w:rPr>
          <w:rFonts w:cstheme="minorHAnsi"/>
          <w:u w:val="single"/>
        </w:rPr>
      </w:pPr>
      <w:r w:rsidRPr="00D970D6">
        <w:rPr>
          <w:rFonts w:cstheme="minorHAnsi"/>
          <w:u w:val="single"/>
        </w:rPr>
        <w:t>8.</w:t>
      </w:r>
      <w:r w:rsidR="00A13CD0">
        <w:rPr>
          <w:rFonts w:cstheme="minorHAnsi"/>
          <w:u w:val="single"/>
        </w:rPr>
        <w:t xml:space="preserve"> Szafa </w:t>
      </w:r>
      <w:proofErr w:type="spellStart"/>
      <w:r w:rsidR="00A13CD0">
        <w:rPr>
          <w:rFonts w:cstheme="minorHAnsi"/>
          <w:u w:val="single"/>
        </w:rPr>
        <w:t>r</w:t>
      </w:r>
      <w:r w:rsidR="008F5C58" w:rsidRPr="00D970D6">
        <w:rPr>
          <w:rFonts w:cstheme="minorHAnsi"/>
          <w:u w:val="single"/>
        </w:rPr>
        <w:t>ack</w:t>
      </w:r>
      <w:proofErr w:type="spellEnd"/>
    </w:p>
    <w:p w:rsidR="008F5C58" w:rsidRPr="00D970D6" w:rsidRDefault="008F5C58" w:rsidP="00131C0F">
      <w:pPr>
        <w:rPr>
          <w:rFonts w:cstheme="minorHAnsi"/>
        </w:rPr>
      </w:pPr>
      <w:r w:rsidRPr="00D970D6">
        <w:rPr>
          <w:rFonts w:cstheme="minorHAnsi"/>
        </w:rPr>
        <w:t xml:space="preserve">Należy dostarczyć do serwerowni  szafę </w:t>
      </w:r>
      <w:proofErr w:type="spellStart"/>
      <w:r w:rsidRPr="00D970D6">
        <w:rPr>
          <w:rFonts w:cstheme="minorHAnsi"/>
        </w:rPr>
        <w:t>rack</w:t>
      </w:r>
      <w:proofErr w:type="spellEnd"/>
      <w:r w:rsidRPr="00D970D6">
        <w:rPr>
          <w:rFonts w:cstheme="minorHAnsi"/>
        </w:rPr>
        <w:t xml:space="preserve"> o min. wymiarach szerokość 60cm głębokość 80cm i wysokości 42U</w:t>
      </w:r>
      <w:r w:rsidR="009550ED" w:rsidRPr="00D970D6">
        <w:rPr>
          <w:rFonts w:cstheme="minorHAnsi"/>
        </w:rPr>
        <w:t xml:space="preserve"> kolor czarny</w:t>
      </w:r>
      <w:r w:rsidR="00D06DE7" w:rsidRPr="00D970D6">
        <w:rPr>
          <w:rFonts w:cstheme="minorHAnsi"/>
        </w:rPr>
        <w:t>, drzwi metalowe perforowane z cokołem i wentylatorami mechanicznymi.</w:t>
      </w:r>
    </w:p>
    <w:p w:rsidR="00C523BD" w:rsidRPr="00D970D6" w:rsidRDefault="006A5A16" w:rsidP="00C523BD">
      <w:pPr>
        <w:rPr>
          <w:rFonts w:cstheme="minorHAnsi"/>
          <w:u w:val="single"/>
        </w:rPr>
      </w:pPr>
      <w:r w:rsidRPr="00D970D6">
        <w:rPr>
          <w:rFonts w:cstheme="minorHAnsi"/>
          <w:u w:val="single"/>
        </w:rPr>
        <w:t>8.</w:t>
      </w:r>
      <w:r w:rsidR="00C523BD" w:rsidRPr="00D970D6">
        <w:rPr>
          <w:rFonts w:cstheme="minorHAnsi"/>
          <w:u w:val="single"/>
        </w:rPr>
        <w:t xml:space="preserve"> Listwy w budynku</w:t>
      </w:r>
    </w:p>
    <w:p w:rsidR="008F5C58" w:rsidRPr="00D970D6" w:rsidRDefault="00C523BD" w:rsidP="00131C0F">
      <w:pPr>
        <w:rPr>
          <w:rFonts w:cstheme="minorHAnsi"/>
        </w:rPr>
      </w:pPr>
      <w:r w:rsidRPr="00D970D6">
        <w:rPr>
          <w:rFonts w:cstheme="minorHAnsi"/>
        </w:rPr>
        <w:t>Okablowanie należy poprowadzić na istniejących szachtach technicznych a w przypadku ich braku należy stosować koryta kablowe plastikowe i metalowe w zależności od pasującej estetyki</w:t>
      </w:r>
      <w:r w:rsidR="005D3833" w:rsidRPr="00D970D6">
        <w:rPr>
          <w:rFonts w:cstheme="minorHAnsi"/>
        </w:rPr>
        <w:t>.</w:t>
      </w:r>
    </w:p>
    <w:p w:rsidR="00D12496" w:rsidRPr="00D970D6" w:rsidRDefault="00D12496" w:rsidP="00131C0F">
      <w:pPr>
        <w:rPr>
          <w:rFonts w:cstheme="minorHAnsi"/>
        </w:rPr>
      </w:pPr>
      <w:r w:rsidRPr="00D970D6">
        <w:rPr>
          <w:rFonts w:cstheme="minorHAnsi"/>
        </w:rPr>
        <w:t xml:space="preserve">8. </w:t>
      </w:r>
      <w:r w:rsidRPr="00D970D6">
        <w:rPr>
          <w:rFonts w:cstheme="minorHAnsi"/>
          <w:u w:val="single"/>
        </w:rPr>
        <w:t xml:space="preserve">Ewentualne </w:t>
      </w:r>
      <w:r w:rsidR="00A13CD0">
        <w:rPr>
          <w:rFonts w:cstheme="minorHAnsi"/>
          <w:u w:val="single"/>
        </w:rPr>
        <w:t xml:space="preserve">dodatkowe </w:t>
      </w:r>
      <w:r w:rsidRPr="00D970D6">
        <w:rPr>
          <w:rFonts w:cstheme="minorHAnsi"/>
          <w:u w:val="single"/>
        </w:rPr>
        <w:t xml:space="preserve">słupy </w:t>
      </w:r>
      <w:r w:rsidR="00D85E93" w:rsidRPr="00D970D6">
        <w:rPr>
          <w:rFonts w:cstheme="minorHAnsi"/>
          <w:u w:val="single"/>
        </w:rPr>
        <w:t xml:space="preserve"> jako konstrukcja wsporcza dla kamer stacjonarnych</w:t>
      </w:r>
      <w:r w:rsidR="00BC0C1F" w:rsidRPr="00D970D6">
        <w:rPr>
          <w:rFonts w:cstheme="minorHAnsi"/>
          <w:u w:val="single"/>
        </w:rPr>
        <w:t>,</w:t>
      </w:r>
      <w:r w:rsidRPr="00D970D6">
        <w:rPr>
          <w:rFonts w:cstheme="minorHAnsi"/>
          <w:u w:val="single"/>
        </w:rPr>
        <w:t xml:space="preserve"> montowane wzdłuż ogrodzenia</w:t>
      </w:r>
      <w:r w:rsidR="00A13CD0">
        <w:rPr>
          <w:rFonts w:cstheme="minorHAnsi"/>
        </w:rPr>
        <w:t xml:space="preserve"> </w:t>
      </w:r>
    </w:p>
    <w:p w:rsidR="00D85E93" w:rsidRPr="00D970D6" w:rsidRDefault="00D970D6" w:rsidP="00131C0F">
      <w:pPr>
        <w:rPr>
          <w:rFonts w:cstheme="minorHAnsi"/>
        </w:rPr>
      </w:pPr>
      <w:r>
        <w:rPr>
          <w:rFonts w:cstheme="minorHAnsi"/>
        </w:rPr>
        <w:t>S</w:t>
      </w:r>
      <w:r w:rsidR="00D85E93" w:rsidRPr="00D970D6">
        <w:rPr>
          <w:rFonts w:cstheme="minorHAnsi"/>
        </w:rPr>
        <w:t xml:space="preserve">łup stalowy oświetleniowy o wysokości min. 5 m z fundamentem o przekroju okrągłym odpornym na korozje. </w:t>
      </w:r>
    </w:p>
    <w:p w:rsidR="00D85E93" w:rsidRPr="00D970D6" w:rsidRDefault="00D12496" w:rsidP="00D85E93">
      <w:pPr>
        <w:rPr>
          <w:rFonts w:cstheme="minorHAnsi"/>
        </w:rPr>
      </w:pPr>
      <w:r w:rsidRPr="00D970D6">
        <w:rPr>
          <w:rFonts w:cstheme="minorHAnsi"/>
        </w:rPr>
        <w:t>9</w:t>
      </w:r>
      <w:r w:rsidRPr="00D970D6">
        <w:rPr>
          <w:rFonts w:cstheme="minorHAnsi"/>
          <w:u w:val="single"/>
        </w:rPr>
        <w:t xml:space="preserve">. </w:t>
      </w:r>
      <w:r w:rsidR="00D85E93" w:rsidRPr="00D970D6">
        <w:rPr>
          <w:rFonts w:cstheme="minorHAnsi"/>
          <w:u w:val="single"/>
        </w:rPr>
        <w:t xml:space="preserve"> Dostawa i montaż 14 </w:t>
      </w:r>
      <w:proofErr w:type="spellStart"/>
      <w:r w:rsidR="00D85E93" w:rsidRPr="00D970D6">
        <w:rPr>
          <w:rFonts w:cstheme="minorHAnsi"/>
          <w:u w:val="single"/>
        </w:rPr>
        <w:t>szt</w:t>
      </w:r>
      <w:proofErr w:type="spellEnd"/>
      <w:r w:rsidR="00BC0C1F" w:rsidRPr="00D970D6">
        <w:rPr>
          <w:rFonts w:cstheme="minorHAnsi"/>
          <w:u w:val="single"/>
        </w:rPr>
        <w:t xml:space="preserve"> s</w:t>
      </w:r>
      <w:r w:rsidR="00D85E93" w:rsidRPr="00D970D6">
        <w:rPr>
          <w:rFonts w:cstheme="minorHAnsi"/>
          <w:u w:val="single"/>
        </w:rPr>
        <w:t>łupów jako konstrukcja wsporcza dla kamer obrotowych</w:t>
      </w:r>
    </w:p>
    <w:p w:rsidR="00D85E93" w:rsidRPr="00D970D6" w:rsidRDefault="00D85E93" w:rsidP="00D85E93">
      <w:pPr>
        <w:rPr>
          <w:rFonts w:cstheme="minorHAnsi"/>
        </w:rPr>
      </w:pPr>
      <w:r w:rsidRPr="00D970D6">
        <w:rPr>
          <w:rFonts w:cstheme="minorHAnsi"/>
        </w:rPr>
        <w:t>Słup typu sygnalizacyjny wysięgnikow</w:t>
      </w:r>
      <w:r w:rsidR="00CF75A0" w:rsidRPr="00D970D6">
        <w:rPr>
          <w:rFonts w:cstheme="minorHAnsi"/>
        </w:rPr>
        <w:t>y</w:t>
      </w:r>
      <w:r w:rsidRPr="00D970D6">
        <w:rPr>
          <w:rFonts w:cstheme="minorHAnsi"/>
        </w:rPr>
        <w:t xml:space="preserve"> pozwalający zamontować kamerę możliwie blisko środka skrzyżowania. Wysięg minimum 4m i wysokość min. 6m. </w:t>
      </w:r>
    </w:p>
    <w:p w:rsidR="00BC0C1F" w:rsidRPr="00D970D6" w:rsidRDefault="00BC0C1F" w:rsidP="00BC0C1F">
      <w:pPr>
        <w:spacing w:after="120" w:line="240" w:lineRule="auto"/>
        <w:rPr>
          <w:rFonts w:cstheme="minorHAnsi"/>
        </w:rPr>
      </w:pPr>
    </w:p>
    <w:p w:rsidR="00FF457F" w:rsidRPr="00D970D6" w:rsidRDefault="00FF457F" w:rsidP="00CF75A0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D970D6">
        <w:rPr>
          <w:rFonts w:cstheme="minorHAnsi"/>
          <w:b/>
          <w:sz w:val="24"/>
          <w:szCs w:val="24"/>
        </w:rPr>
        <w:t xml:space="preserve">Warunki realizacji </w:t>
      </w:r>
    </w:p>
    <w:p w:rsidR="00FF457F" w:rsidRPr="00D970D6" w:rsidRDefault="00FF457F" w:rsidP="00FF457F">
      <w:pPr>
        <w:numPr>
          <w:ilvl w:val="0"/>
          <w:numId w:val="7"/>
        </w:numPr>
        <w:tabs>
          <w:tab w:val="num" w:pos="567"/>
        </w:tabs>
        <w:spacing w:after="0"/>
        <w:ind w:left="567" w:hanging="425"/>
        <w:rPr>
          <w:rFonts w:cstheme="minorHAnsi"/>
        </w:rPr>
      </w:pPr>
      <w:r w:rsidRPr="00D970D6">
        <w:rPr>
          <w:rFonts w:cstheme="minorHAnsi"/>
        </w:rPr>
        <w:t>Całość robót należy wykonać zgodnie z przepisami prawa, przepisami BHP,  współczesną wiedzą techniczną i sztuką budowlaną.</w:t>
      </w:r>
    </w:p>
    <w:p w:rsidR="00FF457F" w:rsidRPr="00D970D6" w:rsidRDefault="00FF457F" w:rsidP="00FF457F">
      <w:pPr>
        <w:numPr>
          <w:ilvl w:val="0"/>
          <w:numId w:val="7"/>
        </w:numPr>
        <w:spacing w:after="0"/>
        <w:ind w:left="567" w:hanging="425"/>
        <w:rPr>
          <w:rFonts w:cstheme="minorHAnsi"/>
        </w:rPr>
      </w:pPr>
      <w:r w:rsidRPr="00D970D6">
        <w:rPr>
          <w:rFonts w:cstheme="minorHAnsi"/>
        </w:rPr>
        <w:t xml:space="preserve">Przed przystąpieniem do robót ziemnych, wykonawca zapozna się z infrastrukturą podziemną i naziemną, na które prowadzone roboty mogą mieć wpływ. Wykonawca z należytą starannością i dokładnością zabezpieczy istniejącą infrastrukturę przed ewentualnym uszkodzeniem. </w:t>
      </w:r>
    </w:p>
    <w:p w:rsidR="00FF457F" w:rsidRPr="00D970D6" w:rsidRDefault="00FF457F" w:rsidP="00FF457F">
      <w:pPr>
        <w:numPr>
          <w:ilvl w:val="0"/>
          <w:numId w:val="7"/>
        </w:numPr>
        <w:tabs>
          <w:tab w:val="clear" w:pos="1495"/>
          <w:tab w:val="num" w:pos="567"/>
        </w:tabs>
        <w:spacing w:after="0"/>
        <w:ind w:left="567" w:hanging="377"/>
        <w:rPr>
          <w:rFonts w:cstheme="minorHAnsi"/>
        </w:rPr>
      </w:pPr>
      <w:r w:rsidRPr="00D970D6">
        <w:rPr>
          <w:rFonts w:cstheme="minorHAnsi"/>
        </w:rPr>
        <w:t>Zamawiający dopuszcza kopanie mechaniczne z zastrzeżeniem, że w terenie mogą występować niezinwentaryzowane instalacje i sieci. Za ewentualne uszkodzenia pełną odpowiedzialność ponosi wykonawca.</w:t>
      </w:r>
    </w:p>
    <w:p w:rsidR="00FF457F" w:rsidRPr="00D970D6" w:rsidRDefault="00FF457F" w:rsidP="00FF457F">
      <w:pPr>
        <w:pStyle w:val="Akapitzlist"/>
        <w:numPr>
          <w:ilvl w:val="0"/>
          <w:numId w:val="7"/>
        </w:numPr>
        <w:tabs>
          <w:tab w:val="clear" w:pos="1495"/>
          <w:tab w:val="num" w:pos="567"/>
        </w:tabs>
        <w:ind w:left="567" w:hanging="425"/>
        <w:rPr>
          <w:rFonts w:cstheme="minorHAnsi"/>
        </w:rPr>
      </w:pPr>
      <w:r w:rsidRPr="00D970D6">
        <w:rPr>
          <w:rFonts w:cstheme="minorHAnsi"/>
        </w:rPr>
        <w:t xml:space="preserve">Wykonawca zaznajomi się z systemem </w:t>
      </w:r>
      <w:proofErr w:type="spellStart"/>
      <w:r w:rsidRPr="00D970D6">
        <w:rPr>
          <w:rFonts w:cstheme="minorHAnsi"/>
        </w:rPr>
        <w:t>przepustkowym</w:t>
      </w:r>
      <w:proofErr w:type="spellEnd"/>
      <w:r w:rsidRPr="00D970D6">
        <w:rPr>
          <w:rFonts w:cstheme="minorHAnsi"/>
        </w:rPr>
        <w:t xml:space="preserve"> obowiązującym w NCBJ i będzie się do niego stosował.</w:t>
      </w:r>
    </w:p>
    <w:p w:rsidR="00FF457F" w:rsidRPr="00D970D6" w:rsidRDefault="00FF457F" w:rsidP="00FF457F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425"/>
        <w:rPr>
          <w:rFonts w:cstheme="minorHAnsi"/>
        </w:rPr>
      </w:pPr>
      <w:r w:rsidRPr="00D970D6">
        <w:rPr>
          <w:rFonts w:cstheme="minorHAnsi"/>
        </w:rPr>
        <w:t xml:space="preserve">Zamawiający dopuszcza przeprowadzenie wizji lokalnej.  </w:t>
      </w:r>
    </w:p>
    <w:p w:rsidR="00FF457F" w:rsidRPr="00D970D6" w:rsidRDefault="00FF457F" w:rsidP="00FF457F">
      <w:pPr>
        <w:tabs>
          <w:tab w:val="num" w:pos="567"/>
        </w:tabs>
        <w:ind w:left="567"/>
        <w:rPr>
          <w:rFonts w:cstheme="minorHAnsi"/>
          <w:b/>
        </w:rPr>
      </w:pPr>
      <w:r w:rsidRPr="00D970D6">
        <w:rPr>
          <w:rFonts w:cstheme="minorHAnsi"/>
          <w:b/>
        </w:rPr>
        <w:t xml:space="preserve">Zamawiający przeprowadzi wizję lokalną w dniu </w:t>
      </w:r>
      <w:r w:rsidR="00981BCF">
        <w:rPr>
          <w:rFonts w:cstheme="minorHAnsi"/>
          <w:b/>
        </w:rPr>
        <w:t>23.07</w:t>
      </w:r>
      <w:bookmarkStart w:id="0" w:name="_GoBack"/>
      <w:bookmarkEnd w:id="0"/>
      <w:r w:rsidR="0000553C">
        <w:rPr>
          <w:rFonts w:cstheme="minorHAnsi"/>
          <w:b/>
        </w:rPr>
        <w:t xml:space="preserve">.2018 r. </w:t>
      </w:r>
      <w:r w:rsidRPr="00D970D6">
        <w:rPr>
          <w:rFonts w:cstheme="minorHAnsi"/>
          <w:b/>
        </w:rPr>
        <w:t xml:space="preserve"> o godz.</w:t>
      </w:r>
      <w:r w:rsidR="0000553C">
        <w:rPr>
          <w:rFonts w:cstheme="minorHAnsi"/>
          <w:b/>
        </w:rPr>
        <w:t xml:space="preserve"> 10:00.</w:t>
      </w:r>
      <w:r w:rsidR="00D970D6" w:rsidRPr="00D970D6">
        <w:rPr>
          <w:rFonts w:cstheme="minorHAnsi"/>
          <w:b/>
        </w:rPr>
        <w:t xml:space="preserve">  </w:t>
      </w:r>
      <w:r w:rsidRPr="00D970D6">
        <w:rPr>
          <w:rFonts w:cstheme="minorHAnsi"/>
          <w:b/>
        </w:rPr>
        <w:t xml:space="preserve"> Miejsce</w:t>
      </w:r>
      <w:r w:rsidR="00D970D6" w:rsidRPr="00D970D6">
        <w:rPr>
          <w:rFonts w:cstheme="minorHAnsi"/>
          <w:b/>
        </w:rPr>
        <w:t>: przed biurem przepustek.</w:t>
      </w:r>
      <w:r w:rsidRPr="00D970D6">
        <w:rPr>
          <w:rFonts w:cstheme="minorHAnsi"/>
          <w:b/>
        </w:rPr>
        <w:t xml:space="preserve"> </w:t>
      </w:r>
    </w:p>
    <w:p w:rsidR="00FF457F" w:rsidRDefault="00FF457F" w:rsidP="00FF457F">
      <w:pPr>
        <w:tabs>
          <w:tab w:val="num" w:pos="567"/>
        </w:tabs>
        <w:ind w:left="567"/>
        <w:rPr>
          <w:rFonts w:cstheme="minorHAnsi"/>
          <w:b/>
        </w:rPr>
      </w:pPr>
      <w:r w:rsidRPr="00D970D6">
        <w:rPr>
          <w:rFonts w:cstheme="minorHAnsi"/>
          <w:b/>
        </w:rPr>
        <w:t>Do wejścia na teren NCBJ konieczny jest dokument potwierdzający tożsamość osób biorących udział w wizji.</w:t>
      </w:r>
    </w:p>
    <w:p w:rsidR="00D970D6" w:rsidRPr="00D970D6" w:rsidRDefault="00D970D6" w:rsidP="00FF457F">
      <w:pPr>
        <w:tabs>
          <w:tab w:val="num" w:pos="567"/>
        </w:tabs>
        <w:ind w:left="567"/>
        <w:rPr>
          <w:rFonts w:cstheme="minorHAnsi"/>
          <w:b/>
        </w:rPr>
      </w:pPr>
    </w:p>
    <w:p w:rsidR="00FF457F" w:rsidRPr="007D1935" w:rsidRDefault="00FF457F" w:rsidP="00E45CDD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7D1935">
        <w:rPr>
          <w:rFonts w:cstheme="minorHAnsi"/>
          <w:b/>
          <w:sz w:val="24"/>
          <w:szCs w:val="24"/>
        </w:rPr>
        <w:t xml:space="preserve">Szkolenie </w:t>
      </w:r>
    </w:p>
    <w:p w:rsidR="00FF457F" w:rsidRPr="00D970D6" w:rsidRDefault="00FF457F" w:rsidP="00FF457F">
      <w:pPr>
        <w:rPr>
          <w:rFonts w:cstheme="minorHAnsi"/>
        </w:rPr>
      </w:pPr>
      <w:r w:rsidRPr="00D970D6">
        <w:rPr>
          <w:rFonts w:cstheme="minorHAnsi"/>
        </w:rPr>
        <w:t>Przedmiot zamówienia obejmuje szkolenie dla :</w:t>
      </w:r>
    </w:p>
    <w:p w:rsidR="00FF457F" w:rsidRPr="00D970D6" w:rsidRDefault="00FF457F" w:rsidP="00FF457F">
      <w:pPr>
        <w:spacing w:after="0"/>
        <w:ind w:firstLine="709"/>
        <w:rPr>
          <w:rFonts w:cstheme="minorHAnsi"/>
        </w:rPr>
      </w:pPr>
      <w:r w:rsidRPr="00D970D6">
        <w:rPr>
          <w:rFonts w:cstheme="minorHAnsi"/>
        </w:rPr>
        <w:t>-dla pracowników obsługi 40 osób</w:t>
      </w:r>
    </w:p>
    <w:p w:rsidR="00FF457F" w:rsidRPr="00D970D6" w:rsidRDefault="00FF457F" w:rsidP="00FF457F">
      <w:pPr>
        <w:spacing w:after="0"/>
        <w:ind w:firstLine="709"/>
        <w:rPr>
          <w:rFonts w:cstheme="minorHAnsi"/>
        </w:rPr>
      </w:pPr>
      <w:r w:rsidRPr="00D970D6">
        <w:rPr>
          <w:rFonts w:cstheme="minorHAnsi"/>
        </w:rPr>
        <w:t>- dla administratorów 3 osoby</w:t>
      </w:r>
    </w:p>
    <w:p w:rsidR="00FF457F" w:rsidRPr="00D970D6" w:rsidRDefault="00FF457F" w:rsidP="00FF457F">
      <w:pPr>
        <w:rPr>
          <w:rFonts w:cstheme="minorHAnsi"/>
          <w:b/>
        </w:rPr>
      </w:pPr>
    </w:p>
    <w:p w:rsidR="00FF457F" w:rsidRPr="007D1935" w:rsidRDefault="00FF457F" w:rsidP="003E2F78">
      <w:pPr>
        <w:pStyle w:val="Akapitzlist"/>
        <w:numPr>
          <w:ilvl w:val="0"/>
          <w:numId w:val="6"/>
        </w:numPr>
        <w:ind w:left="993" w:hanging="567"/>
        <w:rPr>
          <w:rFonts w:cstheme="minorHAnsi"/>
          <w:b/>
          <w:sz w:val="24"/>
          <w:szCs w:val="24"/>
        </w:rPr>
      </w:pPr>
      <w:r w:rsidRPr="007D1935">
        <w:rPr>
          <w:rFonts w:cstheme="minorHAnsi"/>
          <w:b/>
          <w:sz w:val="24"/>
          <w:szCs w:val="24"/>
        </w:rPr>
        <w:t>Gwarancja</w:t>
      </w:r>
      <w:r w:rsidR="00D970D6" w:rsidRPr="007D1935">
        <w:rPr>
          <w:rFonts w:cstheme="minorHAnsi"/>
          <w:b/>
          <w:sz w:val="24"/>
          <w:szCs w:val="24"/>
        </w:rPr>
        <w:t xml:space="preserve"> i </w:t>
      </w:r>
      <w:r w:rsidRPr="007D1935">
        <w:rPr>
          <w:rFonts w:cstheme="minorHAnsi"/>
          <w:b/>
          <w:sz w:val="24"/>
          <w:szCs w:val="24"/>
        </w:rPr>
        <w:t xml:space="preserve"> serwis</w:t>
      </w:r>
    </w:p>
    <w:p w:rsidR="00FF457F" w:rsidRPr="00D970D6" w:rsidRDefault="00FF457F" w:rsidP="00FF457F">
      <w:pPr>
        <w:rPr>
          <w:rFonts w:cstheme="minorHAnsi"/>
        </w:rPr>
      </w:pPr>
      <w:r w:rsidRPr="00D970D6">
        <w:rPr>
          <w:rFonts w:cstheme="minorHAnsi"/>
        </w:rPr>
        <w:t>Wykonawca udzi</w:t>
      </w:r>
      <w:r w:rsidR="00710E12">
        <w:rPr>
          <w:rFonts w:cstheme="minorHAnsi"/>
        </w:rPr>
        <w:t>eli  gwarancji na  minimum na 24</w:t>
      </w:r>
      <w:r w:rsidRPr="00D970D6">
        <w:rPr>
          <w:rFonts w:cstheme="minorHAnsi"/>
        </w:rPr>
        <w:t xml:space="preserve"> miesięcy od daty odbioru przedmiotu umowy. </w:t>
      </w:r>
    </w:p>
    <w:p w:rsidR="00D970D6" w:rsidRDefault="00D970D6" w:rsidP="00FF457F">
      <w:pPr>
        <w:rPr>
          <w:rFonts w:cstheme="minorHAnsi"/>
        </w:rPr>
      </w:pPr>
    </w:p>
    <w:p w:rsidR="00FF457F" w:rsidRPr="00D970D6" w:rsidRDefault="00FF457F" w:rsidP="00FF457F">
      <w:pPr>
        <w:rPr>
          <w:rFonts w:cstheme="minorHAnsi"/>
        </w:rPr>
      </w:pPr>
      <w:r w:rsidRPr="00D970D6">
        <w:rPr>
          <w:rFonts w:cstheme="minorHAnsi"/>
        </w:rPr>
        <w:t>W ramach serwisu Wykonawca zobowiązany będzie do:</w:t>
      </w:r>
    </w:p>
    <w:p w:rsidR="00FF457F" w:rsidRPr="00D970D6" w:rsidRDefault="00FF457F" w:rsidP="00FF457F">
      <w:pPr>
        <w:rPr>
          <w:rFonts w:cstheme="minorHAnsi"/>
        </w:rPr>
      </w:pPr>
      <w:r w:rsidRPr="00D970D6">
        <w:rPr>
          <w:rFonts w:cstheme="minorHAnsi"/>
        </w:rPr>
        <w:t>1.  przyjmowania zgłoszeń 24</w:t>
      </w:r>
      <w:r w:rsidR="00710E12">
        <w:rPr>
          <w:rFonts w:cstheme="minorHAnsi"/>
        </w:rPr>
        <w:t xml:space="preserve"> </w:t>
      </w:r>
      <w:r w:rsidRPr="00D970D6">
        <w:rPr>
          <w:rFonts w:cstheme="minorHAnsi"/>
        </w:rPr>
        <w:t>godzin</w:t>
      </w:r>
      <w:r w:rsidR="00710E12">
        <w:rPr>
          <w:rFonts w:cstheme="minorHAnsi"/>
        </w:rPr>
        <w:t>/dobę i rozwiązanie problemów w ciągu</w:t>
      </w:r>
      <w:r w:rsidRPr="00D970D6">
        <w:rPr>
          <w:rFonts w:cstheme="minorHAnsi"/>
        </w:rPr>
        <w:t xml:space="preserve"> 8 godzin.</w:t>
      </w:r>
    </w:p>
    <w:p w:rsidR="00FF457F" w:rsidRPr="00D970D6" w:rsidRDefault="00FF457F" w:rsidP="00FF457F">
      <w:pPr>
        <w:ind w:left="284" w:hanging="284"/>
        <w:rPr>
          <w:rFonts w:cstheme="minorHAnsi"/>
        </w:rPr>
      </w:pPr>
      <w:r w:rsidRPr="00D970D6">
        <w:rPr>
          <w:rFonts w:cstheme="minorHAnsi"/>
        </w:rPr>
        <w:t>2.  wykonywania przeglądów i konserwacji systemów min. co 3 miesiące, chyba że producent sprzętu wymaga częściej</w:t>
      </w:r>
      <w:r w:rsidR="00710E12">
        <w:rPr>
          <w:rFonts w:cstheme="minorHAnsi"/>
        </w:rPr>
        <w:t>,  przez okres 24</w:t>
      </w:r>
      <w:r w:rsidRPr="00D970D6">
        <w:rPr>
          <w:rFonts w:cstheme="minorHAnsi"/>
        </w:rPr>
        <w:t xml:space="preserve"> miesięcy.</w:t>
      </w:r>
    </w:p>
    <w:p w:rsidR="00CF6EF9" w:rsidRPr="007D1935" w:rsidRDefault="0065034E" w:rsidP="0065034E">
      <w:pPr>
        <w:rPr>
          <w:rFonts w:cstheme="minorHAnsi"/>
          <w:b/>
          <w:sz w:val="24"/>
          <w:szCs w:val="24"/>
        </w:rPr>
      </w:pPr>
      <w:r w:rsidRPr="007D1935">
        <w:rPr>
          <w:rFonts w:cstheme="minorHAnsi"/>
          <w:b/>
          <w:sz w:val="24"/>
          <w:szCs w:val="24"/>
        </w:rPr>
        <w:t xml:space="preserve">   </w:t>
      </w:r>
      <w:r w:rsidR="00CF6EF9" w:rsidRPr="007D1935">
        <w:rPr>
          <w:rFonts w:cstheme="minorHAnsi"/>
          <w:b/>
          <w:sz w:val="24"/>
          <w:szCs w:val="24"/>
        </w:rPr>
        <w:t xml:space="preserve"> Wymagane dokumenty </w:t>
      </w:r>
    </w:p>
    <w:p w:rsidR="00D970D6" w:rsidRDefault="00CF75A0" w:rsidP="00D970D6">
      <w:pPr>
        <w:rPr>
          <w:rFonts w:cstheme="minorHAnsi"/>
        </w:rPr>
      </w:pPr>
      <w:r w:rsidRPr="00D970D6">
        <w:rPr>
          <w:rFonts w:cstheme="minorHAnsi"/>
        </w:rPr>
        <w:t>Do montażu i serwisu  kamer n</w:t>
      </w:r>
      <w:r w:rsidR="00CF6EF9" w:rsidRPr="00D970D6">
        <w:rPr>
          <w:rFonts w:cstheme="minorHAnsi"/>
        </w:rPr>
        <w:t>iezbędn</w:t>
      </w:r>
      <w:r w:rsidRPr="00D970D6">
        <w:rPr>
          <w:rFonts w:cstheme="minorHAnsi"/>
        </w:rPr>
        <w:t>e</w:t>
      </w:r>
      <w:r w:rsidR="00CF6EF9" w:rsidRPr="00D970D6">
        <w:rPr>
          <w:rFonts w:cstheme="minorHAnsi"/>
        </w:rPr>
        <w:t xml:space="preserve"> jest posiadanie </w:t>
      </w:r>
      <w:r w:rsidR="00D970D6" w:rsidRPr="00D970D6">
        <w:rPr>
          <w:rFonts w:cstheme="minorHAnsi"/>
        </w:rPr>
        <w:t xml:space="preserve">aktualnego </w:t>
      </w:r>
      <w:r w:rsidRPr="00D970D6">
        <w:rPr>
          <w:rFonts w:cstheme="minorHAnsi"/>
        </w:rPr>
        <w:t xml:space="preserve"> </w:t>
      </w:r>
      <w:r w:rsidR="00D970D6" w:rsidRPr="00D970D6">
        <w:rPr>
          <w:rFonts w:cstheme="minorHAnsi"/>
        </w:rPr>
        <w:t xml:space="preserve">certyfikatu HCSA </w:t>
      </w:r>
      <w:r w:rsidR="00CF6EF9" w:rsidRPr="00D970D6">
        <w:rPr>
          <w:rFonts w:cstheme="minorHAnsi"/>
        </w:rPr>
        <w:t xml:space="preserve"> firmy </w:t>
      </w:r>
      <w:proofErr w:type="spellStart"/>
      <w:r w:rsidR="00CF6EF9" w:rsidRPr="00D970D6">
        <w:rPr>
          <w:rFonts w:cstheme="minorHAnsi"/>
        </w:rPr>
        <w:t>HikVision</w:t>
      </w:r>
      <w:proofErr w:type="spellEnd"/>
      <w:r w:rsidR="00D970D6">
        <w:rPr>
          <w:rFonts w:cstheme="minorHAnsi"/>
        </w:rPr>
        <w:t>.</w:t>
      </w:r>
    </w:p>
    <w:p w:rsidR="00123CBF" w:rsidRPr="007D1935" w:rsidRDefault="00CF6EF9" w:rsidP="0065034E">
      <w:pPr>
        <w:rPr>
          <w:rFonts w:cstheme="minorHAnsi"/>
          <w:b/>
          <w:sz w:val="24"/>
          <w:szCs w:val="24"/>
        </w:rPr>
      </w:pPr>
      <w:r w:rsidRPr="007D1935">
        <w:rPr>
          <w:rFonts w:cstheme="minorHAnsi"/>
          <w:sz w:val="24"/>
          <w:szCs w:val="24"/>
        </w:rPr>
        <w:t xml:space="preserve"> </w:t>
      </w:r>
      <w:r w:rsidR="00D970D6" w:rsidRPr="007D1935">
        <w:rPr>
          <w:rFonts w:cstheme="minorHAnsi"/>
          <w:sz w:val="24"/>
          <w:szCs w:val="24"/>
        </w:rPr>
        <w:t xml:space="preserve"> </w:t>
      </w:r>
      <w:r w:rsidR="0065034E" w:rsidRPr="007D1935">
        <w:rPr>
          <w:rFonts w:cstheme="minorHAnsi"/>
          <w:sz w:val="24"/>
          <w:szCs w:val="24"/>
        </w:rPr>
        <w:t xml:space="preserve">    </w:t>
      </w:r>
      <w:r w:rsidR="001374F8" w:rsidRPr="007D1935">
        <w:rPr>
          <w:rFonts w:cstheme="minorHAnsi"/>
          <w:b/>
          <w:sz w:val="24"/>
          <w:szCs w:val="24"/>
        </w:rPr>
        <w:t>Załączniki.</w:t>
      </w:r>
    </w:p>
    <w:p w:rsidR="00B63CC0" w:rsidRPr="00D970D6" w:rsidRDefault="00E64D64" w:rsidP="00D970D6">
      <w:pPr>
        <w:pStyle w:val="Akapitzlist"/>
        <w:numPr>
          <w:ilvl w:val="0"/>
          <w:numId w:val="9"/>
        </w:numPr>
        <w:rPr>
          <w:rFonts w:cstheme="minorHAnsi"/>
        </w:rPr>
      </w:pPr>
      <w:r w:rsidRPr="00D970D6">
        <w:rPr>
          <w:rFonts w:cstheme="minorHAnsi"/>
        </w:rPr>
        <w:t>Wykaz sprzętu będącego na stanie NCBJ</w:t>
      </w:r>
      <w:r w:rsidR="00123CBF" w:rsidRPr="00D970D6">
        <w:rPr>
          <w:rFonts w:cstheme="minorHAnsi"/>
        </w:rPr>
        <w:t>.</w:t>
      </w:r>
    </w:p>
    <w:p w:rsidR="00FF457F" w:rsidRPr="001374F8" w:rsidRDefault="00FF457F" w:rsidP="001374F8">
      <w:pPr>
        <w:pStyle w:val="Akapitzlist"/>
        <w:numPr>
          <w:ilvl w:val="0"/>
          <w:numId w:val="5"/>
        </w:numPr>
        <w:rPr>
          <w:rFonts w:cstheme="minorHAnsi"/>
        </w:rPr>
      </w:pPr>
      <w:r w:rsidRPr="001374F8">
        <w:rPr>
          <w:rFonts w:cstheme="minorHAnsi"/>
        </w:rPr>
        <w:t xml:space="preserve">Plan </w:t>
      </w:r>
      <w:r w:rsidR="002F62B4">
        <w:rPr>
          <w:rFonts w:cstheme="minorHAnsi"/>
        </w:rPr>
        <w:t xml:space="preserve"> rozmieszczenia kamer </w:t>
      </w:r>
      <w:r w:rsidR="00B66928">
        <w:rPr>
          <w:rFonts w:cstheme="minorHAnsi"/>
        </w:rPr>
        <w:t>.</w:t>
      </w:r>
    </w:p>
    <w:p w:rsidR="001374F8" w:rsidRPr="001374F8" w:rsidRDefault="001374F8" w:rsidP="001374F8">
      <w:pPr>
        <w:pStyle w:val="Akapitzlist"/>
        <w:rPr>
          <w:rFonts w:cstheme="minorHAnsi"/>
        </w:rPr>
      </w:pPr>
      <w:r>
        <w:rPr>
          <w:rFonts w:cstheme="minorHAnsi"/>
          <w:b/>
        </w:rPr>
        <w:t xml:space="preserve">Uwaga: </w:t>
      </w:r>
      <w:r w:rsidR="00EF0BF1">
        <w:rPr>
          <w:rFonts w:cstheme="minorHAnsi"/>
        </w:rPr>
        <w:t>załączniki mają charakter poufny</w:t>
      </w:r>
      <w:r>
        <w:rPr>
          <w:rFonts w:cstheme="minorHAnsi"/>
        </w:rPr>
        <w:t xml:space="preserve"> i b</w:t>
      </w:r>
      <w:r w:rsidR="00EF0BF1">
        <w:rPr>
          <w:rFonts w:cstheme="minorHAnsi"/>
        </w:rPr>
        <w:t>ędą udostępniane na indywidualny wniosek.</w:t>
      </w:r>
    </w:p>
    <w:p w:rsidR="00FF457F" w:rsidRPr="00D970D6" w:rsidRDefault="00FF457F">
      <w:pPr>
        <w:rPr>
          <w:rFonts w:cstheme="minorHAnsi"/>
        </w:rPr>
      </w:pPr>
      <w:r w:rsidRPr="00D970D6">
        <w:rPr>
          <w:rFonts w:cstheme="minorHAnsi"/>
        </w:rPr>
        <w:br w:type="page"/>
      </w:r>
    </w:p>
    <w:p w:rsidR="00586C5D" w:rsidRPr="00D970D6" w:rsidRDefault="00586C5D" w:rsidP="00CF6EF9">
      <w:pPr>
        <w:rPr>
          <w:rFonts w:cstheme="minorHAnsi"/>
        </w:rPr>
      </w:pPr>
    </w:p>
    <w:sectPr w:rsidR="00586C5D" w:rsidRPr="00D9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CC7"/>
    <w:multiLevelType w:val="hybridMultilevel"/>
    <w:tmpl w:val="0E949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464B"/>
    <w:multiLevelType w:val="hybridMultilevel"/>
    <w:tmpl w:val="E976E9EE"/>
    <w:lvl w:ilvl="0" w:tplc="50A8C97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386F3615"/>
    <w:multiLevelType w:val="hybridMultilevel"/>
    <w:tmpl w:val="62D4FD9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1129F"/>
    <w:multiLevelType w:val="hybridMultilevel"/>
    <w:tmpl w:val="0E949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62D4A"/>
    <w:multiLevelType w:val="hybridMultilevel"/>
    <w:tmpl w:val="983A57E4"/>
    <w:lvl w:ilvl="0" w:tplc="22E4DC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84AF2"/>
    <w:multiLevelType w:val="hybridMultilevel"/>
    <w:tmpl w:val="61104244"/>
    <w:lvl w:ilvl="0" w:tplc="5816A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B53C2"/>
    <w:multiLevelType w:val="hybridMultilevel"/>
    <w:tmpl w:val="F1E6A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C0F39"/>
    <w:multiLevelType w:val="hybridMultilevel"/>
    <w:tmpl w:val="62D4FD9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55BC2"/>
    <w:multiLevelType w:val="hybridMultilevel"/>
    <w:tmpl w:val="86EA43A0"/>
    <w:lvl w:ilvl="0" w:tplc="5DD0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C3ADB"/>
    <w:multiLevelType w:val="hybridMultilevel"/>
    <w:tmpl w:val="29B69678"/>
    <w:lvl w:ilvl="0" w:tplc="A4B06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6224B"/>
    <w:multiLevelType w:val="hybridMultilevel"/>
    <w:tmpl w:val="468E2134"/>
    <w:lvl w:ilvl="0" w:tplc="91CCD63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92"/>
    <w:rsid w:val="000022FA"/>
    <w:rsid w:val="00002304"/>
    <w:rsid w:val="0000310E"/>
    <w:rsid w:val="00004D7E"/>
    <w:rsid w:val="0000553C"/>
    <w:rsid w:val="0001264D"/>
    <w:rsid w:val="00013935"/>
    <w:rsid w:val="0003200F"/>
    <w:rsid w:val="00033DEC"/>
    <w:rsid w:val="00034A92"/>
    <w:rsid w:val="0003789E"/>
    <w:rsid w:val="000413A0"/>
    <w:rsid w:val="000455F5"/>
    <w:rsid w:val="00045AAC"/>
    <w:rsid w:val="00057D13"/>
    <w:rsid w:val="0006231C"/>
    <w:rsid w:val="00062CB2"/>
    <w:rsid w:val="000666D7"/>
    <w:rsid w:val="00080B96"/>
    <w:rsid w:val="00087104"/>
    <w:rsid w:val="00091E78"/>
    <w:rsid w:val="00093180"/>
    <w:rsid w:val="00093307"/>
    <w:rsid w:val="000B24AC"/>
    <w:rsid w:val="000B2E6C"/>
    <w:rsid w:val="000B31C4"/>
    <w:rsid w:val="000B657F"/>
    <w:rsid w:val="000C6FE5"/>
    <w:rsid w:val="000C78C8"/>
    <w:rsid w:val="000D26AE"/>
    <w:rsid w:val="000D37B3"/>
    <w:rsid w:val="000D4D5E"/>
    <w:rsid w:val="000D5639"/>
    <w:rsid w:val="000E092B"/>
    <w:rsid w:val="000E2C17"/>
    <w:rsid w:val="00104A6E"/>
    <w:rsid w:val="00105DCE"/>
    <w:rsid w:val="00107CB1"/>
    <w:rsid w:val="00113056"/>
    <w:rsid w:val="00115387"/>
    <w:rsid w:val="00123CBF"/>
    <w:rsid w:val="00127BD8"/>
    <w:rsid w:val="001317D0"/>
    <w:rsid w:val="00131C0F"/>
    <w:rsid w:val="001356D8"/>
    <w:rsid w:val="00135848"/>
    <w:rsid w:val="00136811"/>
    <w:rsid w:val="001374F8"/>
    <w:rsid w:val="00140C70"/>
    <w:rsid w:val="00142B39"/>
    <w:rsid w:val="00146090"/>
    <w:rsid w:val="00147E5C"/>
    <w:rsid w:val="00152298"/>
    <w:rsid w:val="0016074D"/>
    <w:rsid w:val="00164865"/>
    <w:rsid w:val="00171FB3"/>
    <w:rsid w:val="001916E9"/>
    <w:rsid w:val="001954B8"/>
    <w:rsid w:val="001A274D"/>
    <w:rsid w:val="001A698F"/>
    <w:rsid w:val="001B71A5"/>
    <w:rsid w:val="001C509E"/>
    <w:rsid w:val="001C6B5C"/>
    <w:rsid w:val="001D121A"/>
    <w:rsid w:val="001D56CF"/>
    <w:rsid w:val="001E20D2"/>
    <w:rsid w:val="001E52C4"/>
    <w:rsid w:val="001E60C2"/>
    <w:rsid w:val="001E623A"/>
    <w:rsid w:val="001F202C"/>
    <w:rsid w:val="00204BBC"/>
    <w:rsid w:val="00205B90"/>
    <w:rsid w:val="00213D84"/>
    <w:rsid w:val="00217F7D"/>
    <w:rsid w:val="002258A8"/>
    <w:rsid w:val="002328CB"/>
    <w:rsid w:val="00243E4E"/>
    <w:rsid w:val="00246BCA"/>
    <w:rsid w:val="0025776D"/>
    <w:rsid w:val="0027740A"/>
    <w:rsid w:val="00280768"/>
    <w:rsid w:val="00283104"/>
    <w:rsid w:val="00284155"/>
    <w:rsid w:val="00287D24"/>
    <w:rsid w:val="00295BDB"/>
    <w:rsid w:val="002A4E0C"/>
    <w:rsid w:val="002A6D4A"/>
    <w:rsid w:val="002A765D"/>
    <w:rsid w:val="002A7C56"/>
    <w:rsid w:val="002B383B"/>
    <w:rsid w:val="002B441B"/>
    <w:rsid w:val="002B4607"/>
    <w:rsid w:val="002C2170"/>
    <w:rsid w:val="002C5D01"/>
    <w:rsid w:val="002D061A"/>
    <w:rsid w:val="002D1334"/>
    <w:rsid w:val="002D59CC"/>
    <w:rsid w:val="002E4491"/>
    <w:rsid w:val="002F31F6"/>
    <w:rsid w:val="002F62B4"/>
    <w:rsid w:val="0030391C"/>
    <w:rsid w:val="00306FAF"/>
    <w:rsid w:val="00311909"/>
    <w:rsid w:val="00313FB1"/>
    <w:rsid w:val="00321F1A"/>
    <w:rsid w:val="00322445"/>
    <w:rsid w:val="0032384E"/>
    <w:rsid w:val="00323F85"/>
    <w:rsid w:val="00323FB3"/>
    <w:rsid w:val="00331D93"/>
    <w:rsid w:val="00332694"/>
    <w:rsid w:val="00345D65"/>
    <w:rsid w:val="00353202"/>
    <w:rsid w:val="0035594D"/>
    <w:rsid w:val="00357D6B"/>
    <w:rsid w:val="00361349"/>
    <w:rsid w:val="00367D4E"/>
    <w:rsid w:val="00372430"/>
    <w:rsid w:val="00387D74"/>
    <w:rsid w:val="00393CBF"/>
    <w:rsid w:val="003947FA"/>
    <w:rsid w:val="00394D04"/>
    <w:rsid w:val="003A26DC"/>
    <w:rsid w:val="003B243B"/>
    <w:rsid w:val="003B2EEC"/>
    <w:rsid w:val="003B7A06"/>
    <w:rsid w:val="003C0B39"/>
    <w:rsid w:val="003C5BB6"/>
    <w:rsid w:val="003D1D97"/>
    <w:rsid w:val="003D5FB0"/>
    <w:rsid w:val="003E2F78"/>
    <w:rsid w:val="003F07DF"/>
    <w:rsid w:val="003F09E8"/>
    <w:rsid w:val="003F18F8"/>
    <w:rsid w:val="003F72E4"/>
    <w:rsid w:val="004057E2"/>
    <w:rsid w:val="00407DE4"/>
    <w:rsid w:val="004100BB"/>
    <w:rsid w:val="00411A38"/>
    <w:rsid w:val="00414870"/>
    <w:rsid w:val="00414DF7"/>
    <w:rsid w:val="0041566D"/>
    <w:rsid w:val="00415A35"/>
    <w:rsid w:val="00416C11"/>
    <w:rsid w:val="00417FB2"/>
    <w:rsid w:val="004329AA"/>
    <w:rsid w:val="0045303A"/>
    <w:rsid w:val="00456243"/>
    <w:rsid w:val="00456A4A"/>
    <w:rsid w:val="00461348"/>
    <w:rsid w:val="0046388E"/>
    <w:rsid w:val="004758BD"/>
    <w:rsid w:val="00476CD3"/>
    <w:rsid w:val="00482DD2"/>
    <w:rsid w:val="004841B8"/>
    <w:rsid w:val="00485E59"/>
    <w:rsid w:val="00485EFB"/>
    <w:rsid w:val="004A6EEA"/>
    <w:rsid w:val="004B6CF9"/>
    <w:rsid w:val="004C2912"/>
    <w:rsid w:val="004C3BF2"/>
    <w:rsid w:val="004C441A"/>
    <w:rsid w:val="004D190A"/>
    <w:rsid w:val="004F59B0"/>
    <w:rsid w:val="004F5E2C"/>
    <w:rsid w:val="0050196E"/>
    <w:rsid w:val="00505600"/>
    <w:rsid w:val="005064D1"/>
    <w:rsid w:val="0051545A"/>
    <w:rsid w:val="00520D02"/>
    <w:rsid w:val="00521753"/>
    <w:rsid w:val="00530405"/>
    <w:rsid w:val="00534E2D"/>
    <w:rsid w:val="00536CAD"/>
    <w:rsid w:val="005422CF"/>
    <w:rsid w:val="00542603"/>
    <w:rsid w:val="00551114"/>
    <w:rsid w:val="005528B4"/>
    <w:rsid w:val="00554DE5"/>
    <w:rsid w:val="0056068A"/>
    <w:rsid w:val="00571183"/>
    <w:rsid w:val="005850B1"/>
    <w:rsid w:val="00586C5D"/>
    <w:rsid w:val="005873C3"/>
    <w:rsid w:val="00587429"/>
    <w:rsid w:val="0058756F"/>
    <w:rsid w:val="00591ABF"/>
    <w:rsid w:val="00592C16"/>
    <w:rsid w:val="005C0482"/>
    <w:rsid w:val="005C4AC8"/>
    <w:rsid w:val="005C5620"/>
    <w:rsid w:val="005C773F"/>
    <w:rsid w:val="005D3833"/>
    <w:rsid w:val="005F1FE3"/>
    <w:rsid w:val="005F5095"/>
    <w:rsid w:val="005F76B5"/>
    <w:rsid w:val="00605657"/>
    <w:rsid w:val="00611272"/>
    <w:rsid w:val="0061343A"/>
    <w:rsid w:val="00614FB9"/>
    <w:rsid w:val="00620655"/>
    <w:rsid w:val="006231B3"/>
    <w:rsid w:val="00623E83"/>
    <w:rsid w:val="006336BC"/>
    <w:rsid w:val="00641E86"/>
    <w:rsid w:val="006442F3"/>
    <w:rsid w:val="0064707B"/>
    <w:rsid w:val="0065034E"/>
    <w:rsid w:val="0065727A"/>
    <w:rsid w:val="00657C4C"/>
    <w:rsid w:val="00662ED0"/>
    <w:rsid w:val="006707AB"/>
    <w:rsid w:val="00680C12"/>
    <w:rsid w:val="0069259E"/>
    <w:rsid w:val="006A27A5"/>
    <w:rsid w:val="006A2CD2"/>
    <w:rsid w:val="006A5A16"/>
    <w:rsid w:val="006B5C9E"/>
    <w:rsid w:val="006B63FB"/>
    <w:rsid w:val="006B749B"/>
    <w:rsid w:val="006C2450"/>
    <w:rsid w:val="006C549B"/>
    <w:rsid w:val="006C6EA2"/>
    <w:rsid w:val="006D0AC8"/>
    <w:rsid w:val="006D709F"/>
    <w:rsid w:val="006E35E5"/>
    <w:rsid w:val="006E7716"/>
    <w:rsid w:val="006F0E0C"/>
    <w:rsid w:val="006F17EE"/>
    <w:rsid w:val="006F2934"/>
    <w:rsid w:val="006F5A48"/>
    <w:rsid w:val="006F5EA4"/>
    <w:rsid w:val="00706618"/>
    <w:rsid w:val="007102E8"/>
    <w:rsid w:val="00710E12"/>
    <w:rsid w:val="007148E0"/>
    <w:rsid w:val="00720DE6"/>
    <w:rsid w:val="007307D5"/>
    <w:rsid w:val="00736EE3"/>
    <w:rsid w:val="007377BC"/>
    <w:rsid w:val="007505DB"/>
    <w:rsid w:val="00751A7B"/>
    <w:rsid w:val="00752527"/>
    <w:rsid w:val="00754199"/>
    <w:rsid w:val="00762A32"/>
    <w:rsid w:val="007857B7"/>
    <w:rsid w:val="0079225A"/>
    <w:rsid w:val="007A26F5"/>
    <w:rsid w:val="007A6C4C"/>
    <w:rsid w:val="007B0663"/>
    <w:rsid w:val="007B218A"/>
    <w:rsid w:val="007B44DE"/>
    <w:rsid w:val="007B74DF"/>
    <w:rsid w:val="007B7C5F"/>
    <w:rsid w:val="007C34CC"/>
    <w:rsid w:val="007D1935"/>
    <w:rsid w:val="007E5F33"/>
    <w:rsid w:val="007F0396"/>
    <w:rsid w:val="008042D1"/>
    <w:rsid w:val="00804587"/>
    <w:rsid w:val="00812D4A"/>
    <w:rsid w:val="008166A5"/>
    <w:rsid w:val="00817369"/>
    <w:rsid w:val="00821AD5"/>
    <w:rsid w:val="00827067"/>
    <w:rsid w:val="0082742C"/>
    <w:rsid w:val="008308BA"/>
    <w:rsid w:val="00837116"/>
    <w:rsid w:val="00845792"/>
    <w:rsid w:val="00851599"/>
    <w:rsid w:val="008531FC"/>
    <w:rsid w:val="00866CF7"/>
    <w:rsid w:val="00867B3E"/>
    <w:rsid w:val="00875047"/>
    <w:rsid w:val="0087648D"/>
    <w:rsid w:val="00877BD0"/>
    <w:rsid w:val="008819F5"/>
    <w:rsid w:val="00881C7A"/>
    <w:rsid w:val="008845A4"/>
    <w:rsid w:val="00885D82"/>
    <w:rsid w:val="008860E8"/>
    <w:rsid w:val="00887DDE"/>
    <w:rsid w:val="008904D5"/>
    <w:rsid w:val="008934B3"/>
    <w:rsid w:val="008941E0"/>
    <w:rsid w:val="008A7FD5"/>
    <w:rsid w:val="008B01A1"/>
    <w:rsid w:val="008B7A6F"/>
    <w:rsid w:val="008C570E"/>
    <w:rsid w:val="008D4BD7"/>
    <w:rsid w:val="008D6333"/>
    <w:rsid w:val="008D7250"/>
    <w:rsid w:val="008F2016"/>
    <w:rsid w:val="008F5C58"/>
    <w:rsid w:val="00905EE8"/>
    <w:rsid w:val="009064B3"/>
    <w:rsid w:val="00913568"/>
    <w:rsid w:val="00916675"/>
    <w:rsid w:val="00920CDB"/>
    <w:rsid w:val="00930F03"/>
    <w:rsid w:val="0093412A"/>
    <w:rsid w:val="00940893"/>
    <w:rsid w:val="00945841"/>
    <w:rsid w:val="00946534"/>
    <w:rsid w:val="009513C5"/>
    <w:rsid w:val="00952F8A"/>
    <w:rsid w:val="00954556"/>
    <w:rsid w:val="009550ED"/>
    <w:rsid w:val="0096287B"/>
    <w:rsid w:val="009735A8"/>
    <w:rsid w:val="00981BCF"/>
    <w:rsid w:val="0098520C"/>
    <w:rsid w:val="00995ED9"/>
    <w:rsid w:val="009B1A0C"/>
    <w:rsid w:val="009B5082"/>
    <w:rsid w:val="009B57A4"/>
    <w:rsid w:val="009B7CFF"/>
    <w:rsid w:val="009C028D"/>
    <w:rsid w:val="009D4956"/>
    <w:rsid w:val="009D676B"/>
    <w:rsid w:val="009E6421"/>
    <w:rsid w:val="009F32FC"/>
    <w:rsid w:val="009F474E"/>
    <w:rsid w:val="009F4B1C"/>
    <w:rsid w:val="00A13CD0"/>
    <w:rsid w:val="00A14622"/>
    <w:rsid w:val="00A157EC"/>
    <w:rsid w:val="00A16C25"/>
    <w:rsid w:val="00A20F1E"/>
    <w:rsid w:val="00A238C3"/>
    <w:rsid w:val="00A250FE"/>
    <w:rsid w:val="00A3300C"/>
    <w:rsid w:val="00A36E49"/>
    <w:rsid w:val="00A40FD2"/>
    <w:rsid w:val="00A418BD"/>
    <w:rsid w:val="00A43B3F"/>
    <w:rsid w:val="00A43C49"/>
    <w:rsid w:val="00A62EEB"/>
    <w:rsid w:val="00A71FFF"/>
    <w:rsid w:val="00A7229D"/>
    <w:rsid w:val="00A7391C"/>
    <w:rsid w:val="00A7731C"/>
    <w:rsid w:val="00A8238F"/>
    <w:rsid w:val="00A86EC4"/>
    <w:rsid w:val="00A86F35"/>
    <w:rsid w:val="00A92406"/>
    <w:rsid w:val="00AA0B49"/>
    <w:rsid w:val="00AC3477"/>
    <w:rsid w:val="00AC62F2"/>
    <w:rsid w:val="00AD450A"/>
    <w:rsid w:val="00AE21CA"/>
    <w:rsid w:val="00AE3777"/>
    <w:rsid w:val="00AE5CAC"/>
    <w:rsid w:val="00AF5952"/>
    <w:rsid w:val="00B018AC"/>
    <w:rsid w:val="00B12B95"/>
    <w:rsid w:val="00B12F36"/>
    <w:rsid w:val="00B2172B"/>
    <w:rsid w:val="00B22F9F"/>
    <w:rsid w:val="00B26740"/>
    <w:rsid w:val="00B26C1F"/>
    <w:rsid w:val="00B303F5"/>
    <w:rsid w:val="00B34294"/>
    <w:rsid w:val="00B438E7"/>
    <w:rsid w:val="00B44510"/>
    <w:rsid w:val="00B51172"/>
    <w:rsid w:val="00B546AF"/>
    <w:rsid w:val="00B55B6E"/>
    <w:rsid w:val="00B63159"/>
    <w:rsid w:val="00B637C9"/>
    <w:rsid w:val="00B63CC0"/>
    <w:rsid w:val="00B6408D"/>
    <w:rsid w:val="00B66928"/>
    <w:rsid w:val="00B7011E"/>
    <w:rsid w:val="00B74AB5"/>
    <w:rsid w:val="00B75525"/>
    <w:rsid w:val="00B76B14"/>
    <w:rsid w:val="00B847FB"/>
    <w:rsid w:val="00B85DE4"/>
    <w:rsid w:val="00B94C1C"/>
    <w:rsid w:val="00B96CA9"/>
    <w:rsid w:val="00B97645"/>
    <w:rsid w:val="00BA54F9"/>
    <w:rsid w:val="00BB3D45"/>
    <w:rsid w:val="00BC0C1F"/>
    <w:rsid w:val="00BD20C1"/>
    <w:rsid w:val="00BD3380"/>
    <w:rsid w:val="00BD6540"/>
    <w:rsid w:val="00BE4F93"/>
    <w:rsid w:val="00BF2283"/>
    <w:rsid w:val="00C0039D"/>
    <w:rsid w:val="00C02A13"/>
    <w:rsid w:val="00C068F5"/>
    <w:rsid w:val="00C06C4E"/>
    <w:rsid w:val="00C148CA"/>
    <w:rsid w:val="00C323A8"/>
    <w:rsid w:val="00C34C91"/>
    <w:rsid w:val="00C40FDE"/>
    <w:rsid w:val="00C41C35"/>
    <w:rsid w:val="00C41CEA"/>
    <w:rsid w:val="00C45F0D"/>
    <w:rsid w:val="00C516BC"/>
    <w:rsid w:val="00C523BD"/>
    <w:rsid w:val="00C5364A"/>
    <w:rsid w:val="00C547A9"/>
    <w:rsid w:val="00C626DD"/>
    <w:rsid w:val="00C65FDA"/>
    <w:rsid w:val="00C676FF"/>
    <w:rsid w:val="00C85E79"/>
    <w:rsid w:val="00C87F75"/>
    <w:rsid w:val="00C937D3"/>
    <w:rsid w:val="00CA1477"/>
    <w:rsid w:val="00CA34E6"/>
    <w:rsid w:val="00CB0E68"/>
    <w:rsid w:val="00CB1A23"/>
    <w:rsid w:val="00CB52F7"/>
    <w:rsid w:val="00CB6D42"/>
    <w:rsid w:val="00CC3D46"/>
    <w:rsid w:val="00CC5439"/>
    <w:rsid w:val="00CC6B75"/>
    <w:rsid w:val="00CF6EF9"/>
    <w:rsid w:val="00CF75A0"/>
    <w:rsid w:val="00D04E21"/>
    <w:rsid w:val="00D06DE7"/>
    <w:rsid w:val="00D12496"/>
    <w:rsid w:val="00D128CF"/>
    <w:rsid w:val="00D24316"/>
    <w:rsid w:val="00D27425"/>
    <w:rsid w:val="00D3262A"/>
    <w:rsid w:val="00D3269F"/>
    <w:rsid w:val="00D33C32"/>
    <w:rsid w:val="00D3484F"/>
    <w:rsid w:val="00D34938"/>
    <w:rsid w:val="00D36ADF"/>
    <w:rsid w:val="00D46233"/>
    <w:rsid w:val="00D54B69"/>
    <w:rsid w:val="00D70416"/>
    <w:rsid w:val="00D72905"/>
    <w:rsid w:val="00D74A16"/>
    <w:rsid w:val="00D75A83"/>
    <w:rsid w:val="00D761F5"/>
    <w:rsid w:val="00D8370C"/>
    <w:rsid w:val="00D85E93"/>
    <w:rsid w:val="00D90AD3"/>
    <w:rsid w:val="00D93095"/>
    <w:rsid w:val="00D93F88"/>
    <w:rsid w:val="00D970D6"/>
    <w:rsid w:val="00DB4A03"/>
    <w:rsid w:val="00DC00C9"/>
    <w:rsid w:val="00DC10BA"/>
    <w:rsid w:val="00DD2C90"/>
    <w:rsid w:val="00DE3503"/>
    <w:rsid w:val="00DE352F"/>
    <w:rsid w:val="00DF45CA"/>
    <w:rsid w:val="00E0543E"/>
    <w:rsid w:val="00E07C7B"/>
    <w:rsid w:val="00E254E6"/>
    <w:rsid w:val="00E30DAD"/>
    <w:rsid w:val="00E36792"/>
    <w:rsid w:val="00E37DA6"/>
    <w:rsid w:val="00E416D5"/>
    <w:rsid w:val="00E418D5"/>
    <w:rsid w:val="00E45CDD"/>
    <w:rsid w:val="00E53C77"/>
    <w:rsid w:val="00E54171"/>
    <w:rsid w:val="00E55DA8"/>
    <w:rsid w:val="00E56D15"/>
    <w:rsid w:val="00E60787"/>
    <w:rsid w:val="00E61C64"/>
    <w:rsid w:val="00E64D64"/>
    <w:rsid w:val="00E675FA"/>
    <w:rsid w:val="00E733A5"/>
    <w:rsid w:val="00E739CE"/>
    <w:rsid w:val="00E8135D"/>
    <w:rsid w:val="00E8426A"/>
    <w:rsid w:val="00E8582F"/>
    <w:rsid w:val="00E90A19"/>
    <w:rsid w:val="00E9216A"/>
    <w:rsid w:val="00EA0136"/>
    <w:rsid w:val="00EA019F"/>
    <w:rsid w:val="00EA32DA"/>
    <w:rsid w:val="00EA77F9"/>
    <w:rsid w:val="00EC7311"/>
    <w:rsid w:val="00ED3BC6"/>
    <w:rsid w:val="00ED4803"/>
    <w:rsid w:val="00ED63F5"/>
    <w:rsid w:val="00EF0BF1"/>
    <w:rsid w:val="00EF5BE6"/>
    <w:rsid w:val="00EF5D23"/>
    <w:rsid w:val="00F320F6"/>
    <w:rsid w:val="00F3329A"/>
    <w:rsid w:val="00F34080"/>
    <w:rsid w:val="00F343ED"/>
    <w:rsid w:val="00F4114E"/>
    <w:rsid w:val="00F47405"/>
    <w:rsid w:val="00F51449"/>
    <w:rsid w:val="00F52B45"/>
    <w:rsid w:val="00F537DC"/>
    <w:rsid w:val="00F57407"/>
    <w:rsid w:val="00F57AF6"/>
    <w:rsid w:val="00F6368B"/>
    <w:rsid w:val="00F716AC"/>
    <w:rsid w:val="00F76487"/>
    <w:rsid w:val="00F77222"/>
    <w:rsid w:val="00F82A07"/>
    <w:rsid w:val="00F861E5"/>
    <w:rsid w:val="00F93A4A"/>
    <w:rsid w:val="00F96A54"/>
    <w:rsid w:val="00FA3AC5"/>
    <w:rsid w:val="00FB413C"/>
    <w:rsid w:val="00FC392F"/>
    <w:rsid w:val="00FD2076"/>
    <w:rsid w:val="00FD2C71"/>
    <w:rsid w:val="00FD47C5"/>
    <w:rsid w:val="00FE07C2"/>
    <w:rsid w:val="00FF2394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7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7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1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1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1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0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681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36811"/>
    <w:pPr>
      <w:widowControl w:val="0"/>
      <w:suppressAutoHyphens/>
      <w:autoSpaceDE w:val="0"/>
      <w:autoSpaceDN w:val="0"/>
      <w:spacing w:after="0" w:line="240" w:lineRule="atLeast"/>
      <w:textAlignment w:val="baseline"/>
    </w:pPr>
    <w:rPr>
      <w:rFonts w:ascii="Arial" w:eastAsia="Times New Roman" w:hAnsi="Arial" w:cs="Arial"/>
      <w:szCs w:val="20"/>
      <w:lang w:val="en-US" w:eastAsia="ja-JP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6811"/>
    <w:rPr>
      <w:rFonts w:ascii="Arial" w:eastAsia="Times New Roman" w:hAnsi="Arial" w:cs="Arial"/>
      <w:szCs w:val="20"/>
      <w:lang w:val="en-US" w:eastAsia="ja-JP"/>
    </w:rPr>
  </w:style>
  <w:style w:type="character" w:styleId="Hipercze">
    <w:name w:val="Hyperlink"/>
    <w:basedOn w:val="Domylnaczcionkaakapitu"/>
    <w:uiPriority w:val="99"/>
    <w:unhideWhenUsed/>
    <w:rsid w:val="003F0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7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7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1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1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1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0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681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36811"/>
    <w:pPr>
      <w:widowControl w:val="0"/>
      <w:suppressAutoHyphens/>
      <w:autoSpaceDE w:val="0"/>
      <w:autoSpaceDN w:val="0"/>
      <w:spacing w:after="0" w:line="240" w:lineRule="atLeast"/>
      <w:textAlignment w:val="baseline"/>
    </w:pPr>
    <w:rPr>
      <w:rFonts w:ascii="Arial" w:eastAsia="Times New Roman" w:hAnsi="Arial" w:cs="Arial"/>
      <w:szCs w:val="20"/>
      <w:lang w:val="en-US" w:eastAsia="ja-JP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6811"/>
    <w:rPr>
      <w:rFonts w:ascii="Arial" w:eastAsia="Times New Roman" w:hAnsi="Arial" w:cs="Arial"/>
      <w:szCs w:val="20"/>
      <w:lang w:val="en-US" w:eastAsia="ja-JP"/>
    </w:rPr>
  </w:style>
  <w:style w:type="character" w:styleId="Hipercze">
    <w:name w:val="Hyperlink"/>
    <w:basedOn w:val="Domylnaczcionkaakapitu"/>
    <w:uiPriority w:val="99"/>
    <w:unhideWhenUsed/>
    <w:rsid w:val="003F0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FD41-CD5C-47AD-9D95-195C02C9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Długaszek Anna</cp:lastModifiedBy>
  <cp:revision>4</cp:revision>
  <cp:lastPrinted>2018-07-04T10:23:00Z</cp:lastPrinted>
  <dcterms:created xsi:type="dcterms:W3CDTF">2018-07-06T06:48:00Z</dcterms:created>
  <dcterms:modified xsi:type="dcterms:W3CDTF">2018-07-09T07:05:00Z</dcterms:modified>
</cp:coreProperties>
</file>