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91" w:rsidRDefault="00E75A91" w:rsidP="00E75A91">
      <w:pPr>
        <w:jc w:val="right"/>
        <w:rPr>
          <w:b/>
        </w:rPr>
      </w:pPr>
      <w:r>
        <w:rPr>
          <w:b/>
        </w:rPr>
        <w:t>Załączni</w:t>
      </w:r>
      <w:r w:rsidR="00EB772F">
        <w:rPr>
          <w:b/>
        </w:rPr>
        <w:t xml:space="preserve">k Nr 1 do </w:t>
      </w:r>
      <w:r w:rsidR="00EB772F" w:rsidRPr="00185AB7">
        <w:rPr>
          <w:b/>
        </w:rPr>
        <w:t>ogłoszenia AZP.273.223</w:t>
      </w:r>
      <w:r w:rsidRPr="00185AB7">
        <w:rPr>
          <w:b/>
        </w:rPr>
        <w:t>.2018</w:t>
      </w:r>
      <w:r>
        <w:rPr>
          <w:b/>
        </w:rPr>
        <w:t xml:space="preserve"> </w:t>
      </w:r>
    </w:p>
    <w:p w:rsidR="0028763F" w:rsidRPr="00FF1E5D" w:rsidRDefault="00FF1E5D" w:rsidP="00FF1E5D">
      <w:pPr>
        <w:pStyle w:val="Akapitzlist"/>
        <w:numPr>
          <w:ilvl w:val="0"/>
          <w:numId w:val="1"/>
        </w:numPr>
        <w:rPr>
          <w:b/>
        </w:rPr>
      </w:pPr>
      <w:r w:rsidRPr="00FF1E5D">
        <w:rPr>
          <w:b/>
        </w:rPr>
        <w:t>Opis pomieszczenia laboratoryjnego</w:t>
      </w:r>
    </w:p>
    <w:p w:rsidR="00FF1E5D" w:rsidRDefault="00FF1E5D" w:rsidP="00FF1E5D">
      <w:pPr>
        <w:jc w:val="both"/>
      </w:pPr>
      <w:r>
        <w:t xml:space="preserve">Pomieszczenie laboratoryjne, w którym będzie zamontowana klimatyzacja znajduje się w pokoju 209 bud 82 NCBJ, na 2 piętrze. Wymiary pomieszczenia są pokazane na rysunkach poniżej. </w:t>
      </w:r>
    </w:p>
    <w:p w:rsidR="00FF1E5D" w:rsidRDefault="00FF1E5D" w:rsidP="00FF1E5D">
      <w:pPr>
        <w:jc w:val="center"/>
      </w:pPr>
      <w:r>
        <w:rPr>
          <w:noProof/>
          <w:lang w:eastAsia="pl-PL"/>
        </w:rPr>
        <w:drawing>
          <wp:inline distT="0" distB="0" distL="0" distR="0" wp14:anchorId="65D34E66" wp14:editId="76738361">
            <wp:extent cx="5104232" cy="4250054"/>
            <wp:effectExtent l="0" t="0" r="1270" b="0"/>
            <wp:docPr id="1" name="Obraz 1" descr="C:\Users\czumap\AppData\Local\Microsoft\Windows\INetCache\Content.Word\Bud_84_II_ piętro_pom_209 - Wymiary dok PCz - rzu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zumap\AppData\Local\Microsoft\Windows\INetCache\Content.Word\Bud_84_II_ piętro_pom_209 - Wymiary dok PCz - rzut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957" cy="425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E5D" w:rsidRDefault="0004176D" w:rsidP="00FF1E5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321pt">
            <v:imagedata r:id="rId7" o:title="Bud_84_II_ piętro_pom_209 - Wymiary dok PCz - rzut2"/>
          </v:shape>
        </w:pict>
      </w:r>
    </w:p>
    <w:p w:rsidR="00FF1E5D" w:rsidRDefault="00FF1E5D" w:rsidP="00FF1E5D">
      <w:pPr>
        <w:jc w:val="both"/>
      </w:pPr>
      <w:r>
        <w:lastRenderedPageBreak/>
        <w:t xml:space="preserve">Kolorem czerwonym został </w:t>
      </w:r>
      <w:r w:rsidR="004D0ABE">
        <w:t xml:space="preserve">zaznaczony </w:t>
      </w:r>
      <w:r>
        <w:t>podział pomieszczenia 209 na 3 obszary: wiatrołapu, pokoju zasilaczy oraz pomieszczenia laserowego, które należy wziąć pod uwagę przy montażu klimatyzacji. Wysokość pomieszczenia na rysunkach została określona do poziomu sufitu po</w:t>
      </w:r>
      <w:r w:rsidR="00FD078C">
        <w:t>d</w:t>
      </w:r>
      <w:r>
        <w:t>wieszanego. Kolorem białym pokazano elementy niższe (wystające spod sufitu podwieszanego). Pod oknem</w:t>
      </w:r>
      <w:r w:rsidR="00FD078C">
        <w:t>,</w:t>
      </w:r>
      <w:r>
        <w:t xml:space="preserve"> po obu jego stronach</w:t>
      </w:r>
      <w:r w:rsidR="00FD078C">
        <w:t>,</w:t>
      </w:r>
      <w:r>
        <w:t xml:space="preserve"> znajdują cię grzejniki CO, o nieznanej emisji cieplnej, które należy uwzględnić</w:t>
      </w:r>
      <w:r w:rsidR="00227496">
        <w:t xml:space="preserve"> jako element emisji ciepła w ofercie klimatyzacji. Grzejniki te można wyłączyć. Obszar wiatrołapu to projektow</w:t>
      </w:r>
      <w:r w:rsidR="004D0ABE">
        <w:t>any</w:t>
      </w:r>
      <w:r w:rsidR="00227496">
        <w:t xml:space="preserve"> obszar bez klimatyzacji. Zamawiający przewiduje montaż klimatyzacji tylko w pomieszczeniu lasera oraz pomieszczeniu zasilaczy. </w:t>
      </w:r>
      <w:r w:rsidR="004D0ABE">
        <w:t>Szczegółowy rysunek załączony został w formacie PDF do tej specyfikacji</w:t>
      </w:r>
    </w:p>
    <w:p w:rsidR="00227496" w:rsidRPr="00227496" w:rsidRDefault="00227496" w:rsidP="00227496">
      <w:pPr>
        <w:pStyle w:val="Akapitzlist"/>
        <w:numPr>
          <w:ilvl w:val="0"/>
          <w:numId w:val="1"/>
        </w:numPr>
        <w:jc w:val="both"/>
        <w:rPr>
          <w:b/>
        </w:rPr>
      </w:pPr>
      <w:r w:rsidRPr="00227496">
        <w:rPr>
          <w:b/>
        </w:rPr>
        <w:t>Wymagania techniczne na klimatyzację</w:t>
      </w:r>
    </w:p>
    <w:p w:rsidR="00227496" w:rsidRDefault="00227496" w:rsidP="00227496">
      <w:pPr>
        <w:jc w:val="both"/>
      </w:pPr>
      <w:r>
        <w:t>W ofercie Wykonawca powinien zaoferować klimatyzację wewnętrzną wraz z montażem do następujących pomieszczeń:</w:t>
      </w:r>
    </w:p>
    <w:p w:rsidR="00227496" w:rsidRDefault="00227496" w:rsidP="00227496">
      <w:pPr>
        <w:pStyle w:val="Akapitzlist"/>
        <w:numPr>
          <w:ilvl w:val="0"/>
          <w:numId w:val="2"/>
        </w:numPr>
        <w:jc w:val="both"/>
      </w:pPr>
      <w:r>
        <w:t>Pokój zasilaczy:</w:t>
      </w:r>
    </w:p>
    <w:p w:rsidR="00227496" w:rsidRDefault="00227496" w:rsidP="00227496">
      <w:pPr>
        <w:pStyle w:val="Akapitzlist"/>
        <w:numPr>
          <w:ilvl w:val="1"/>
          <w:numId w:val="2"/>
        </w:numPr>
        <w:jc w:val="both"/>
      </w:pPr>
      <w:r>
        <w:t xml:space="preserve">Klimatyzacja powinna utrzymywać nastawioną temperaturę z zakresu </w:t>
      </w:r>
      <w:r w:rsidR="00207DDD" w:rsidRPr="00207DDD">
        <w:rPr>
          <w:spacing w:val="-1"/>
        </w:rPr>
        <w:t>19-25</w:t>
      </w:r>
      <w:r w:rsidR="00207DDD" w:rsidRPr="00207DDD">
        <w:rPr>
          <w:spacing w:val="-20"/>
        </w:rPr>
        <w:t xml:space="preserve"> </w:t>
      </w:r>
      <w:r w:rsidR="00207DDD" w:rsidRPr="00207DDD">
        <w:rPr>
          <w:spacing w:val="-1"/>
          <w:position w:val="8"/>
          <w:sz w:val="14"/>
          <w:szCs w:val="14"/>
        </w:rPr>
        <w:t>o</w:t>
      </w:r>
      <w:r w:rsidR="00207DDD" w:rsidRPr="00207DDD">
        <w:rPr>
          <w:spacing w:val="-1"/>
        </w:rPr>
        <w:t>C</w:t>
      </w:r>
      <w:r w:rsidR="00207DDD">
        <w:t xml:space="preserve"> przy maksymalnej emisji cieplnej urządzeń. Klimatyzacja będzie nastawiona na temperaturę 22</w:t>
      </w:r>
      <w:r w:rsidR="00207DDD" w:rsidRPr="00207DDD">
        <w:rPr>
          <w:spacing w:val="-1"/>
          <w:position w:val="8"/>
          <w:sz w:val="14"/>
          <w:szCs w:val="14"/>
        </w:rPr>
        <w:t xml:space="preserve"> o</w:t>
      </w:r>
      <w:r w:rsidR="00207DDD" w:rsidRPr="00207DDD">
        <w:rPr>
          <w:spacing w:val="-1"/>
        </w:rPr>
        <w:t>C</w:t>
      </w:r>
      <w:r w:rsidR="00207DDD">
        <w:t xml:space="preserve"> </w:t>
      </w:r>
    </w:p>
    <w:p w:rsidR="00207DDD" w:rsidRDefault="00207DDD" w:rsidP="00227496">
      <w:pPr>
        <w:pStyle w:val="Akapitzlist"/>
        <w:numPr>
          <w:ilvl w:val="1"/>
          <w:numId w:val="2"/>
        </w:numPr>
        <w:jc w:val="both"/>
      </w:pPr>
      <w:r>
        <w:t>Maksymalna emisja cieplna w pokoju zasilaczy:</w:t>
      </w:r>
    </w:p>
    <w:p w:rsidR="00207DDD" w:rsidRDefault="00207DDD" w:rsidP="00207DDD">
      <w:pPr>
        <w:pStyle w:val="Akapitzlist"/>
        <w:numPr>
          <w:ilvl w:val="2"/>
          <w:numId w:val="2"/>
        </w:numPr>
        <w:jc w:val="both"/>
      </w:pPr>
      <w:r>
        <w:t>8000 BTU/h dla UPS</w:t>
      </w:r>
    </w:p>
    <w:p w:rsidR="00207DDD" w:rsidRDefault="00D745E1" w:rsidP="00207DDD">
      <w:pPr>
        <w:pStyle w:val="Akapitzlist"/>
        <w:numPr>
          <w:ilvl w:val="2"/>
          <w:numId w:val="2"/>
        </w:numPr>
        <w:jc w:val="both"/>
      </w:pPr>
      <w:r>
        <w:t>5</w:t>
      </w:r>
      <w:r w:rsidR="00207DDD">
        <w:t xml:space="preserve">kW </w:t>
      </w:r>
      <w:r>
        <w:t xml:space="preserve">ciepła </w:t>
      </w:r>
      <w:r w:rsidR="00207DDD">
        <w:t xml:space="preserve">zasilacze laserowe </w:t>
      </w:r>
    </w:p>
    <w:p w:rsidR="00207DDD" w:rsidRDefault="00207DDD" w:rsidP="00207DDD">
      <w:pPr>
        <w:pStyle w:val="Akapitzlist"/>
        <w:numPr>
          <w:ilvl w:val="2"/>
          <w:numId w:val="2"/>
        </w:numPr>
        <w:jc w:val="both"/>
      </w:pPr>
      <w:r>
        <w:t xml:space="preserve">Dodatkowy bufor na inne urządzenia ok </w:t>
      </w:r>
      <w:r w:rsidR="00D745E1">
        <w:t>2</w:t>
      </w:r>
      <w:r>
        <w:t xml:space="preserve">kW. </w:t>
      </w:r>
    </w:p>
    <w:p w:rsidR="00207DDD" w:rsidRPr="00207DDD" w:rsidRDefault="00207DDD" w:rsidP="00207DDD">
      <w:pPr>
        <w:pStyle w:val="Akapitzlist"/>
        <w:numPr>
          <w:ilvl w:val="1"/>
          <w:numId w:val="2"/>
        </w:numPr>
        <w:jc w:val="both"/>
      </w:pPr>
      <w:r>
        <w:t>Wilgotność względna</w:t>
      </w:r>
      <w:r w:rsidR="003536E7">
        <w:t xml:space="preserve"> utrzymywana w zakresie</w:t>
      </w:r>
      <w:r>
        <w:t xml:space="preserve"> </w:t>
      </w:r>
      <w:r w:rsidRPr="00207DDD">
        <w:rPr>
          <w:spacing w:val="-1"/>
        </w:rPr>
        <w:t>20-70% bez kondensacji pary wodnej</w:t>
      </w:r>
    </w:p>
    <w:p w:rsidR="00207DDD" w:rsidRPr="007B48DC" w:rsidRDefault="00207DDD" w:rsidP="00207DDD">
      <w:pPr>
        <w:pStyle w:val="Akapitzlist"/>
        <w:numPr>
          <w:ilvl w:val="1"/>
          <w:numId w:val="2"/>
        </w:numPr>
        <w:jc w:val="both"/>
      </w:pPr>
      <w:r>
        <w:rPr>
          <w:spacing w:val="-1"/>
        </w:rPr>
        <w:t xml:space="preserve">Sugerowane położenie klimatyzatora (pod sufitem podwieszanym, patrz K1 na rysunku poniżej). </w:t>
      </w:r>
      <w:r w:rsidR="00D745E1">
        <w:rPr>
          <w:spacing w:val="-1"/>
        </w:rPr>
        <w:t>Wykonawca może zaproponować własne rozwiązanie</w:t>
      </w:r>
      <w:r>
        <w:rPr>
          <w:spacing w:val="-1"/>
        </w:rPr>
        <w:t>, o ile nie ogranicz</w:t>
      </w:r>
      <w:r w:rsidR="008A145E">
        <w:rPr>
          <w:spacing w:val="-1"/>
        </w:rPr>
        <w:t>y to</w:t>
      </w:r>
      <w:r>
        <w:rPr>
          <w:spacing w:val="-1"/>
        </w:rPr>
        <w:t xml:space="preserve"> powierzchni przy podłodze</w:t>
      </w:r>
      <w:r w:rsidR="00D745E1">
        <w:rPr>
          <w:spacing w:val="-1"/>
        </w:rPr>
        <w:t>, nie wpłynie na oświetlenie L2 lub nawiewnik N1</w:t>
      </w:r>
      <w:r w:rsidR="008A145E">
        <w:rPr>
          <w:spacing w:val="-1"/>
        </w:rPr>
        <w:t xml:space="preserve"> oraz zagwarantuje resztę wymaganych parametrów</w:t>
      </w:r>
    </w:p>
    <w:p w:rsidR="007B48DC" w:rsidRPr="00185AB7" w:rsidRDefault="007B48DC" w:rsidP="00207DDD">
      <w:pPr>
        <w:pStyle w:val="Akapitzlist"/>
        <w:numPr>
          <w:ilvl w:val="1"/>
          <w:numId w:val="2"/>
        </w:numPr>
        <w:jc w:val="both"/>
      </w:pPr>
      <w:r w:rsidRPr="00185AB7">
        <w:rPr>
          <w:spacing w:val="-1"/>
        </w:rPr>
        <w:t xml:space="preserve">Element zewnętrzny klimatyzacji powinien pracować </w:t>
      </w:r>
      <w:r w:rsidR="00A438B9" w:rsidRPr="00185AB7">
        <w:rPr>
          <w:spacing w:val="-1"/>
        </w:rPr>
        <w:t xml:space="preserve">bez przerwy niezależnie od </w:t>
      </w:r>
      <w:r w:rsidRPr="00185AB7">
        <w:rPr>
          <w:spacing w:val="-1"/>
        </w:rPr>
        <w:t>warunk</w:t>
      </w:r>
      <w:r w:rsidR="00A438B9" w:rsidRPr="00185AB7">
        <w:rPr>
          <w:spacing w:val="-1"/>
        </w:rPr>
        <w:t>ów</w:t>
      </w:r>
      <w:r w:rsidRPr="00185AB7">
        <w:rPr>
          <w:spacing w:val="-1"/>
        </w:rPr>
        <w:t xml:space="preserve"> klimatycznych charakterystycznych dla punktu montażu (jednostka zewnętrzna na parterze budynku)</w:t>
      </w:r>
      <w:r w:rsidR="00A438B9" w:rsidRPr="00185AB7">
        <w:rPr>
          <w:spacing w:val="-1"/>
        </w:rPr>
        <w:t>. Wykonawca powinien uwzględnić warunki środowiskowe panujące na zewnątrz budynku w miejscu montażu (m.in. niskie temperatury zimą i wysokie latem</w:t>
      </w:r>
      <w:r w:rsidR="006164B3" w:rsidRPr="00185AB7">
        <w:rPr>
          <w:spacing w:val="-1"/>
        </w:rPr>
        <w:t xml:space="preserve"> w NCBJ Otwock-Świerk</w:t>
      </w:r>
      <w:r w:rsidR="00A438B9" w:rsidRPr="00185AB7">
        <w:rPr>
          <w:spacing w:val="-1"/>
        </w:rPr>
        <w:t xml:space="preserve">), </w:t>
      </w:r>
      <w:r w:rsidR="00EA5AD0" w:rsidRPr="00185AB7">
        <w:rPr>
          <w:spacing w:val="-1"/>
        </w:rPr>
        <w:t>gwarantując</w:t>
      </w:r>
      <w:r w:rsidR="00A438B9" w:rsidRPr="00185AB7">
        <w:rPr>
          <w:spacing w:val="-1"/>
        </w:rPr>
        <w:t xml:space="preserve"> nieprzerwane działanie instalacji z uwzględnieniem wyżej wymienionych </w:t>
      </w:r>
      <w:r w:rsidR="008A145E" w:rsidRPr="00185AB7">
        <w:rPr>
          <w:spacing w:val="-1"/>
        </w:rPr>
        <w:t>wymagań</w:t>
      </w:r>
      <w:r w:rsidR="00EA5AD0" w:rsidRPr="00185AB7">
        <w:rPr>
          <w:spacing w:val="-1"/>
        </w:rPr>
        <w:t xml:space="preserve"> (m.in. wydajność chłodzenia w pomieszczeniu zasilaczy w zadanym zakresie temperatur)</w:t>
      </w:r>
    </w:p>
    <w:p w:rsidR="003536E7" w:rsidRPr="003536E7" w:rsidRDefault="003536E7" w:rsidP="003536E7">
      <w:pPr>
        <w:pStyle w:val="Akapitzlist"/>
        <w:numPr>
          <w:ilvl w:val="0"/>
          <w:numId w:val="2"/>
        </w:numPr>
        <w:jc w:val="both"/>
      </w:pPr>
      <w:r>
        <w:rPr>
          <w:spacing w:val="-1"/>
        </w:rPr>
        <w:t>Pokój lasera:</w:t>
      </w:r>
    </w:p>
    <w:p w:rsidR="007B48DC" w:rsidRPr="003536E7" w:rsidRDefault="003536E7" w:rsidP="007B48DC">
      <w:pPr>
        <w:pStyle w:val="Akapitzlist"/>
        <w:numPr>
          <w:ilvl w:val="1"/>
          <w:numId w:val="2"/>
        </w:numPr>
        <w:jc w:val="both"/>
      </w:pPr>
      <w:r>
        <w:t xml:space="preserve">Klimatyzacja powinna utrzymywać nastawioną temperaturę z zakresu </w:t>
      </w:r>
      <w:r w:rsidRPr="00207DDD">
        <w:rPr>
          <w:spacing w:val="-1"/>
        </w:rPr>
        <w:t>19-25</w:t>
      </w:r>
      <w:r w:rsidRPr="00207DDD">
        <w:rPr>
          <w:spacing w:val="-20"/>
        </w:rPr>
        <w:t xml:space="preserve"> </w:t>
      </w:r>
      <w:r w:rsidRPr="00207DDD">
        <w:rPr>
          <w:spacing w:val="-1"/>
          <w:position w:val="8"/>
          <w:sz w:val="14"/>
          <w:szCs w:val="14"/>
        </w:rPr>
        <w:t>o</w:t>
      </w:r>
      <w:r w:rsidRPr="00207DDD">
        <w:rPr>
          <w:spacing w:val="-1"/>
        </w:rPr>
        <w:t>C</w:t>
      </w:r>
      <w:r>
        <w:rPr>
          <w:spacing w:val="-1"/>
        </w:rPr>
        <w:t xml:space="preserve"> z stabilizacją nastawionej temperatury </w:t>
      </w:r>
      <w:r>
        <w:rPr>
          <w:rFonts w:cstheme="minorHAnsi"/>
          <w:spacing w:val="-1"/>
        </w:rPr>
        <w:t>±</w:t>
      </w:r>
      <w:r w:rsidRPr="003536E7">
        <w:rPr>
          <w:spacing w:val="-1"/>
        </w:rPr>
        <w:t>1</w:t>
      </w:r>
      <w:r w:rsidRPr="003536E7">
        <w:rPr>
          <w:spacing w:val="-1"/>
          <w:position w:val="8"/>
          <w:sz w:val="14"/>
          <w:szCs w:val="14"/>
        </w:rPr>
        <w:t xml:space="preserve"> </w:t>
      </w:r>
      <w:r w:rsidRPr="00207DDD">
        <w:rPr>
          <w:spacing w:val="-1"/>
          <w:position w:val="8"/>
          <w:sz w:val="14"/>
          <w:szCs w:val="14"/>
        </w:rPr>
        <w:t>o</w:t>
      </w:r>
      <w:r w:rsidRPr="00207DDD">
        <w:rPr>
          <w:spacing w:val="-1"/>
        </w:rPr>
        <w:t>C</w:t>
      </w:r>
      <w:r w:rsidR="007B48DC">
        <w:rPr>
          <w:spacing w:val="-1"/>
        </w:rPr>
        <w:t xml:space="preserve"> (fluktuacja temperatury w centralnej części laboratorium nie może przekroczyć +/-1</w:t>
      </w:r>
      <w:r w:rsidR="007B48DC" w:rsidRPr="007B48DC">
        <w:rPr>
          <w:spacing w:val="-1"/>
          <w:position w:val="8"/>
          <w:sz w:val="14"/>
          <w:szCs w:val="14"/>
        </w:rPr>
        <w:t xml:space="preserve"> </w:t>
      </w:r>
      <w:r w:rsidR="007B48DC" w:rsidRPr="00207DDD">
        <w:rPr>
          <w:spacing w:val="-1"/>
          <w:position w:val="8"/>
          <w:sz w:val="14"/>
          <w:szCs w:val="14"/>
        </w:rPr>
        <w:t>o</w:t>
      </w:r>
      <w:r w:rsidR="007B48DC" w:rsidRPr="00207DDD">
        <w:rPr>
          <w:spacing w:val="-1"/>
        </w:rPr>
        <w:t>C</w:t>
      </w:r>
      <w:r w:rsidR="007B48DC">
        <w:rPr>
          <w:spacing w:val="-1"/>
        </w:rPr>
        <w:t xml:space="preserve"> od temperatury nastawionej</w:t>
      </w:r>
      <w:r w:rsidR="00B24411">
        <w:rPr>
          <w:spacing w:val="-1"/>
        </w:rPr>
        <w:t xml:space="preserve"> np. 23</w:t>
      </w:r>
      <w:r w:rsidR="00B24411" w:rsidRPr="00B24411">
        <w:rPr>
          <w:spacing w:val="-1"/>
          <w:position w:val="8"/>
          <w:sz w:val="14"/>
          <w:szCs w:val="14"/>
        </w:rPr>
        <w:t xml:space="preserve"> </w:t>
      </w:r>
      <w:r w:rsidR="00B24411" w:rsidRPr="00207DDD">
        <w:rPr>
          <w:spacing w:val="-1"/>
          <w:position w:val="8"/>
          <w:sz w:val="14"/>
          <w:szCs w:val="14"/>
        </w:rPr>
        <w:t>o</w:t>
      </w:r>
      <w:r w:rsidR="00B24411" w:rsidRPr="00207DDD">
        <w:rPr>
          <w:spacing w:val="-1"/>
        </w:rPr>
        <w:t>C</w:t>
      </w:r>
      <w:r w:rsidR="007B48DC">
        <w:rPr>
          <w:spacing w:val="-1"/>
        </w:rPr>
        <w:t>)</w:t>
      </w:r>
      <w:r w:rsidR="00D745E1">
        <w:rPr>
          <w:spacing w:val="-1"/>
        </w:rPr>
        <w:t>. Stabilizacja powinna być zapewniona przy maksymalnej emisji cieplnej opisanej poniżej</w:t>
      </w:r>
      <w:r w:rsidR="0093647E">
        <w:rPr>
          <w:spacing w:val="-1"/>
        </w:rPr>
        <w:t>.</w:t>
      </w:r>
    </w:p>
    <w:p w:rsidR="003536E7" w:rsidRPr="003536E7" w:rsidRDefault="003536E7" w:rsidP="003536E7">
      <w:pPr>
        <w:pStyle w:val="Akapitzlist"/>
        <w:numPr>
          <w:ilvl w:val="1"/>
          <w:numId w:val="2"/>
        </w:numPr>
        <w:jc w:val="both"/>
      </w:pPr>
      <w:r>
        <w:rPr>
          <w:spacing w:val="-1"/>
        </w:rPr>
        <w:t xml:space="preserve">Klimatyzacja powinna utrzymywać wilgotność względną w zakresie </w:t>
      </w:r>
      <w:r w:rsidRPr="003536E7">
        <w:rPr>
          <w:spacing w:val="-1"/>
        </w:rPr>
        <w:t>20-70%</w:t>
      </w:r>
      <w:r>
        <w:rPr>
          <w:spacing w:val="-1"/>
        </w:rPr>
        <w:t xml:space="preserve"> b</w:t>
      </w:r>
      <w:r w:rsidRPr="00207DDD">
        <w:rPr>
          <w:spacing w:val="-1"/>
        </w:rPr>
        <w:t>ez kondensacji pary wodnej</w:t>
      </w:r>
      <w:r>
        <w:rPr>
          <w:spacing w:val="-1"/>
        </w:rPr>
        <w:t>, z</w:t>
      </w:r>
      <w:r w:rsidR="00FD078C">
        <w:rPr>
          <w:spacing w:val="-1"/>
        </w:rPr>
        <w:t>e</w:t>
      </w:r>
      <w:r>
        <w:rPr>
          <w:spacing w:val="-1"/>
        </w:rPr>
        <w:t xml:space="preserve"> stabilizacją wyznaczonej wilgotności w zakresie </w:t>
      </w:r>
      <w:r w:rsidRPr="003536E7">
        <w:rPr>
          <w:spacing w:val="-1"/>
        </w:rPr>
        <w:t>of ±10 %.</w:t>
      </w:r>
    </w:p>
    <w:p w:rsidR="003536E7" w:rsidRPr="003536E7" w:rsidRDefault="003536E7" w:rsidP="003536E7">
      <w:pPr>
        <w:pStyle w:val="Akapitzlist"/>
        <w:numPr>
          <w:ilvl w:val="1"/>
          <w:numId w:val="2"/>
        </w:numPr>
        <w:jc w:val="both"/>
      </w:pPr>
      <w:r>
        <w:rPr>
          <w:spacing w:val="-1"/>
        </w:rPr>
        <w:t>Maksymalna emisja cieplna w pokoju lasera:</w:t>
      </w:r>
    </w:p>
    <w:p w:rsidR="003536E7" w:rsidRPr="003536E7" w:rsidRDefault="003536E7" w:rsidP="003536E7">
      <w:pPr>
        <w:pStyle w:val="Akapitzlist"/>
        <w:numPr>
          <w:ilvl w:val="2"/>
          <w:numId w:val="2"/>
        </w:numPr>
        <w:jc w:val="both"/>
      </w:pPr>
      <w:r>
        <w:rPr>
          <w:spacing w:val="-1"/>
        </w:rPr>
        <w:t>2kW od elementów elektronicznych i komputerów</w:t>
      </w:r>
    </w:p>
    <w:p w:rsidR="003536E7" w:rsidRPr="003536E7" w:rsidRDefault="003536E7" w:rsidP="003536E7">
      <w:pPr>
        <w:pStyle w:val="Akapitzlist"/>
        <w:numPr>
          <w:ilvl w:val="2"/>
          <w:numId w:val="2"/>
        </w:numPr>
        <w:jc w:val="both"/>
      </w:pPr>
      <w:r>
        <w:rPr>
          <w:spacing w:val="-1"/>
        </w:rPr>
        <w:t>3kW od pomp próżniowych</w:t>
      </w:r>
    </w:p>
    <w:p w:rsidR="003536E7" w:rsidRPr="003536E7" w:rsidRDefault="003536E7" w:rsidP="003536E7">
      <w:pPr>
        <w:pStyle w:val="Akapitzlist"/>
        <w:numPr>
          <w:ilvl w:val="2"/>
          <w:numId w:val="2"/>
        </w:numPr>
        <w:jc w:val="both"/>
      </w:pPr>
      <w:r>
        <w:rPr>
          <w:spacing w:val="-1"/>
        </w:rPr>
        <w:t xml:space="preserve">3 osoby obsługi. </w:t>
      </w:r>
    </w:p>
    <w:p w:rsidR="003536E7" w:rsidRDefault="003536E7" w:rsidP="003536E7">
      <w:pPr>
        <w:pStyle w:val="Akapitzlist"/>
        <w:numPr>
          <w:ilvl w:val="1"/>
          <w:numId w:val="2"/>
        </w:numPr>
        <w:jc w:val="both"/>
      </w:pPr>
      <w:r>
        <w:t>Klimatyzacja nie powinna prowadzić nawiewu powietrza bezpośrednio na stół optyczny i laser, który jest umieszczony centralnie w pokoju lasera. Ew. nawiew stabilizujący temperaturę/wilgotność powinien być prowadzony na ściany/okno pokoju lasera</w:t>
      </w:r>
    </w:p>
    <w:p w:rsidR="0088319E" w:rsidRPr="003536E7" w:rsidRDefault="0088319E" w:rsidP="0088319E">
      <w:pPr>
        <w:pStyle w:val="Akapitzlist"/>
        <w:numPr>
          <w:ilvl w:val="1"/>
          <w:numId w:val="2"/>
        </w:numPr>
        <w:jc w:val="both"/>
      </w:pPr>
      <w:r>
        <w:t xml:space="preserve">Klimatyzacja powinna być wyposażona w filtr HEPA eliminujący kurz i pył klasy H14 lub lepszy zgodnie </w:t>
      </w:r>
      <w:r w:rsidRPr="0088319E">
        <w:t>z normą PN EN 1822:2009</w:t>
      </w:r>
      <w:r>
        <w:t xml:space="preserve"> z </w:t>
      </w:r>
      <w:r w:rsidRPr="0088319E">
        <w:t>zastosowanie</w:t>
      </w:r>
      <w:r>
        <w:t>m</w:t>
      </w:r>
      <w:r w:rsidRPr="0088319E">
        <w:t xml:space="preserve"> filtra wstępnego</w:t>
      </w:r>
      <w:r>
        <w:t>.</w:t>
      </w:r>
    </w:p>
    <w:p w:rsidR="003536E7" w:rsidRPr="00A438B9" w:rsidRDefault="003536E7" w:rsidP="003536E7">
      <w:pPr>
        <w:pStyle w:val="Akapitzlist"/>
        <w:numPr>
          <w:ilvl w:val="1"/>
          <w:numId w:val="2"/>
        </w:numPr>
        <w:jc w:val="both"/>
      </w:pPr>
      <w:r>
        <w:rPr>
          <w:spacing w:val="-1"/>
        </w:rPr>
        <w:t xml:space="preserve">Sugerowane położenie klimatyzatora: kasetonowe w suficie podwieszanym nad stołem laserowym z nawiewami skierowanymi </w:t>
      </w:r>
      <w:r w:rsidR="00D745E1">
        <w:rPr>
          <w:spacing w:val="-1"/>
        </w:rPr>
        <w:t xml:space="preserve">poza stół laserowy (patrz K2 na rysunku poniżej). Wykonawca może </w:t>
      </w:r>
      <w:r w:rsidR="00D745E1">
        <w:rPr>
          <w:spacing w:val="-1"/>
        </w:rPr>
        <w:lastRenderedPageBreak/>
        <w:t>zaproponować własne rozwiązanie, o ile uwzględni oświetlenie w suficie podwieszanym L3-L6, czujniki dymu Cz1-2</w:t>
      </w:r>
      <w:r w:rsidR="00BE7FA0">
        <w:rPr>
          <w:spacing w:val="-1"/>
        </w:rPr>
        <w:t xml:space="preserve"> oraz zagwarantuje resztę wymaganych parametrów. </w:t>
      </w:r>
    </w:p>
    <w:p w:rsidR="00A438B9" w:rsidRPr="00185AB7" w:rsidRDefault="00A438B9" w:rsidP="00A438B9">
      <w:pPr>
        <w:pStyle w:val="Akapitzlist"/>
        <w:numPr>
          <w:ilvl w:val="1"/>
          <w:numId w:val="2"/>
        </w:numPr>
        <w:jc w:val="both"/>
      </w:pPr>
      <w:r w:rsidRPr="00185AB7">
        <w:rPr>
          <w:spacing w:val="-1"/>
        </w:rPr>
        <w:t>Element zewnętrzny klimatyzacji powinien pracować bez przerwy niezależnie od warunków klimatycznych charakterystycznych dla punktu montażu (jednostka zewnętrzna na parterze budynku). Wykonawca powinien uwzględnić warunki środowiskowe panujące na zewnątrz budynku w miejscu montażu</w:t>
      </w:r>
      <w:r w:rsidR="000C3D10" w:rsidRPr="00185AB7">
        <w:rPr>
          <w:spacing w:val="-1"/>
        </w:rPr>
        <w:t xml:space="preserve"> (m.in. niskie temperatury zimą i wysokie latem</w:t>
      </w:r>
      <w:r w:rsidR="006164B3" w:rsidRPr="00185AB7">
        <w:rPr>
          <w:spacing w:val="-1"/>
        </w:rPr>
        <w:t xml:space="preserve"> w NCBJ Otwock-Świerk</w:t>
      </w:r>
      <w:r w:rsidR="000C3D10" w:rsidRPr="00185AB7">
        <w:rPr>
          <w:spacing w:val="-1"/>
        </w:rPr>
        <w:t>)</w:t>
      </w:r>
      <w:r w:rsidRPr="00185AB7">
        <w:rPr>
          <w:spacing w:val="-1"/>
        </w:rPr>
        <w:t xml:space="preserve">, </w:t>
      </w:r>
      <w:r w:rsidR="00EA5AD0" w:rsidRPr="00185AB7">
        <w:rPr>
          <w:spacing w:val="-1"/>
        </w:rPr>
        <w:t>gwarantując</w:t>
      </w:r>
      <w:r w:rsidRPr="00185AB7">
        <w:rPr>
          <w:spacing w:val="-1"/>
        </w:rPr>
        <w:t xml:space="preserve"> nieprzerwane działanie instalacji z uwzględnieniem wyżej wymienionych </w:t>
      </w:r>
      <w:r w:rsidR="008A145E" w:rsidRPr="00185AB7">
        <w:rPr>
          <w:spacing w:val="-1"/>
        </w:rPr>
        <w:t>wymagań</w:t>
      </w:r>
      <w:r w:rsidR="00EA5AD0" w:rsidRPr="00185AB7">
        <w:rPr>
          <w:spacing w:val="-1"/>
        </w:rPr>
        <w:t xml:space="preserve"> (m.in. stabilizację</w:t>
      </w:r>
      <w:r w:rsidR="004359E9" w:rsidRPr="00185AB7">
        <w:rPr>
          <w:spacing w:val="-1"/>
        </w:rPr>
        <w:t xml:space="preserve"> zadanej</w:t>
      </w:r>
      <w:r w:rsidR="00EA5AD0" w:rsidRPr="00185AB7">
        <w:rPr>
          <w:spacing w:val="-1"/>
        </w:rPr>
        <w:t xml:space="preserve"> temperatury w pomieszczeniu lasera)</w:t>
      </w:r>
      <w:r w:rsidR="00781544" w:rsidRPr="00185AB7">
        <w:rPr>
          <w:spacing w:val="-1"/>
        </w:rPr>
        <w:t>.</w:t>
      </w:r>
    </w:p>
    <w:p w:rsidR="00D52A11" w:rsidRPr="005676C7" w:rsidRDefault="00D52A11" w:rsidP="00D52A11">
      <w:pPr>
        <w:jc w:val="both"/>
      </w:pPr>
      <w:r w:rsidRPr="0004176D">
        <w:t>Zewnętrzne elementy klimatyzacji powinny być zamontowane na parterze pod/obok okna pokoju nr 209. Wykonawca w ofercie powinien określić zapotrzebowanie elektryczne na wszystkie jednostki (wewnętrzne i zewnętrzne) oraz dogodny punkt podłączenia do instalacji elektrycznej (parter koło jednos</w:t>
      </w:r>
      <w:r w:rsidR="00382216" w:rsidRPr="0004176D">
        <w:t xml:space="preserve">tek zewnętrznych </w:t>
      </w:r>
      <w:r w:rsidR="00C55291" w:rsidRPr="0004176D">
        <w:t>i</w:t>
      </w:r>
      <w:r w:rsidR="00382216" w:rsidRPr="0004176D">
        <w:t xml:space="preserve"> pokój 209). Zamawiający na </w:t>
      </w:r>
      <w:r w:rsidR="00E75A91" w:rsidRPr="0004176D">
        <w:t>wniosek</w:t>
      </w:r>
      <w:r w:rsidR="00382216" w:rsidRPr="0004176D">
        <w:t xml:space="preserve"> Wykonawcy może pokazać pomieszczenie i budynek oraz udostępnić plik CAD z opisem wnętrza pomieszczenia 209.</w:t>
      </w:r>
      <w:bookmarkStart w:id="0" w:name="_GoBack"/>
      <w:bookmarkEnd w:id="0"/>
      <w:r w:rsidR="00382216" w:rsidRPr="005676C7">
        <w:t xml:space="preserve"> </w:t>
      </w:r>
    </w:p>
    <w:p w:rsidR="00D745E1" w:rsidRDefault="00ED1C13" w:rsidP="00D745E1">
      <w:pPr>
        <w:ind w:left="1080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3A1F5" wp14:editId="5618E47B">
                <wp:simplePos x="0" y="0"/>
                <wp:positionH relativeFrom="column">
                  <wp:posOffset>2056765</wp:posOffset>
                </wp:positionH>
                <wp:positionV relativeFrom="paragraph">
                  <wp:posOffset>6492875</wp:posOffset>
                </wp:positionV>
                <wp:extent cx="349250" cy="262255"/>
                <wp:effectExtent l="0" t="0" r="0" b="444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C13" w:rsidRPr="00D52A11" w:rsidRDefault="00ED1C13" w:rsidP="00ED1C13">
                            <w:pPr>
                              <w:rPr>
                                <w:b/>
                              </w:rPr>
                            </w:pPr>
                            <w:r w:rsidRPr="00D52A11">
                              <w:rPr>
                                <w:b/>
                              </w:rPr>
                              <w:t>K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61.95pt;margin-top:511.25pt;width:27.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" filled="f" stroked="f">
                <v:textbox>
                  <w:txbxContent>
                    <w:p w:rsidR="00ED1C13" w:rsidRPr="00D52A11" w:rsidRDefault="00ED1C13" w:rsidP="00ED1C13">
                      <w:pPr>
                        <w:rPr>
                          <w:b/>
                        </w:rPr>
                      </w:pPr>
                      <w:r w:rsidRPr="00D52A11">
                        <w:rPr>
                          <w:b/>
                        </w:rPr>
                        <w:t>K</w:t>
                      </w: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52A1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5FF08" wp14:editId="1E659F31">
                <wp:simplePos x="0" y="0"/>
                <wp:positionH relativeFrom="column">
                  <wp:posOffset>3335655</wp:posOffset>
                </wp:positionH>
                <wp:positionV relativeFrom="paragraph">
                  <wp:posOffset>3081020</wp:posOffset>
                </wp:positionV>
                <wp:extent cx="349250" cy="262255"/>
                <wp:effectExtent l="0" t="0" r="0" b="444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A11" w:rsidRPr="00D52A11" w:rsidRDefault="00D52A11" w:rsidP="00D52A11">
                            <w:pPr>
                              <w:rPr>
                                <w:b/>
                              </w:rPr>
                            </w:pPr>
                            <w:r w:rsidRPr="00D52A11">
                              <w:rPr>
                                <w:b/>
                              </w:rPr>
                              <w:t>K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2.65pt;margin-top:242.6pt;width:27.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" filled="f" stroked="f">
                <v:textbox>
                  <w:txbxContent>
                    <w:p w:rsidR="00D52A11" w:rsidRPr="00D52A11" w:rsidRDefault="00D52A11" w:rsidP="00D52A11">
                      <w:pPr>
                        <w:rPr>
                          <w:b/>
                        </w:rPr>
                      </w:pPr>
                      <w:r w:rsidRPr="00D52A11">
                        <w:rPr>
                          <w:b/>
                        </w:rPr>
                        <w:t>K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745E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8D7A5" wp14:editId="71959B4C">
                <wp:simplePos x="0" y="0"/>
                <wp:positionH relativeFrom="column">
                  <wp:posOffset>1999007</wp:posOffset>
                </wp:positionH>
                <wp:positionV relativeFrom="paragraph">
                  <wp:posOffset>7048086</wp:posOffset>
                </wp:positionV>
                <wp:extent cx="349858" cy="262393"/>
                <wp:effectExtent l="0" t="0" r="0" b="444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58" cy="26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E1" w:rsidRPr="00D52A11" w:rsidRDefault="00D745E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7.4pt;margin-top:554.95pt;width:27.5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" filled="f" stroked="f">
                <v:textbox>
                  <w:txbxContent>
                    <w:p w:rsidR="00D745E1" w:rsidRPr="00D52A11" w:rsidRDefault="00D745E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AB7">
        <w:pict>
          <v:shape id="_x0000_i1026" type="#_x0000_t75" style="width:369.75pt;height:544.5pt">
            <v:imagedata r:id="rId8" o:title="Nowy obraz (1)"/>
          </v:shape>
        </w:pict>
      </w:r>
    </w:p>
    <w:p w:rsidR="00D52A11" w:rsidRDefault="00D52A11" w:rsidP="00D52A11">
      <w:pPr>
        <w:pStyle w:val="Akapitzlist"/>
        <w:numPr>
          <w:ilvl w:val="0"/>
          <w:numId w:val="1"/>
        </w:numPr>
        <w:jc w:val="both"/>
        <w:rPr>
          <w:b/>
        </w:rPr>
      </w:pPr>
      <w:r w:rsidRPr="00227496">
        <w:rPr>
          <w:b/>
        </w:rPr>
        <w:lastRenderedPageBreak/>
        <w:t xml:space="preserve">Wymagania </w:t>
      </w:r>
    </w:p>
    <w:p w:rsidR="00DF1059" w:rsidRPr="00DF1059" w:rsidRDefault="00DF1059" w:rsidP="00DF1059">
      <w:pPr>
        <w:pStyle w:val="Akapitzlist"/>
        <w:numPr>
          <w:ilvl w:val="1"/>
          <w:numId w:val="3"/>
        </w:numPr>
      </w:pPr>
      <w:r w:rsidRPr="00DF1059">
        <w:t>Oferowane urządzenia muszą  posiadać znak CE</w:t>
      </w:r>
      <w:r>
        <w:t>.</w:t>
      </w:r>
    </w:p>
    <w:p w:rsidR="00D52A11" w:rsidRPr="00DF1059" w:rsidRDefault="00DF1059" w:rsidP="006C1098">
      <w:pPr>
        <w:pStyle w:val="Akapitzlist"/>
        <w:numPr>
          <w:ilvl w:val="1"/>
          <w:numId w:val="3"/>
        </w:numPr>
        <w:jc w:val="both"/>
      </w:pPr>
      <w:r w:rsidRPr="00DF1059">
        <w:t>Wykonawca udzieli g</w:t>
      </w:r>
      <w:r w:rsidR="00D52A11" w:rsidRPr="00DF1059">
        <w:t>warancj</w:t>
      </w:r>
      <w:r w:rsidRPr="00DF1059">
        <w:t xml:space="preserve">i na przedmiot zamówienia na okres </w:t>
      </w:r>
      <w:r w:rsidR="00D52A11" w:rsidRPr="00DF1059">
        <w:t xml:space="preserve"> minimum 24 miesiące</w:t>
      </w:r>
      <w:r w:rsidRPr="00DF1059">
        <w:t>,</w:t>
      </w:r>
    </w:p>
    <w:p w:rsidR="002E6E31" w:rsidRPr="00A438B9" w:rsidRDefault="002E6E31" w:rsidP="006C1098">
      <w:pPr>
        <w:pStyle w:val="Akapitzlist"/>
        <w:numPr>
          <w:ilvl w:val="1"/>
          <w:numId w:val="3"/>
        </w:numPr>
        <w:jc w:val="both"/>
      </w:pPr>
      <w:r w:rsidRPr="00A438B9">
        <w:t xml:space="preserve">Oferta powinna zawierać wszelakie wymagania elektryczne dotyczące instalacji oferowanej klimatyzacji </w:t>
      </w:r>
    </w:p>
    <w:p w:rsidR="00E75A91" w:rsidRPr="00A438B9" w:rsidRDefault="00E75A91" w:rsidP="006C1098">
      <w:pPr>
        <w:pStyle w:val="Akapitzlist"/>
        <w:numPr>
          <w:ilvl w:val="1"/>
          <w:numId w:val="3"/>
        </w:numPr>
        <w:jc w:val="both"/>
      </w:pPr>
      <w:r w:rsidRPr="00A438B9">
        <w:t xml:space="preserve">Cena oferty powinna </w:t>
      </w:r>
      <w:r w:rsidR="0088319E" w:rsidRPr="00A438B9">
        <w:t xml:space="preserve">obejmować </w:t>
      </w:r>
      <w:r w:rsidRPr="00A438B9">
        <w:t xml:space="preserve"> w okresie gwarancji </w:t>
      </w:r>
      <w:r w:rsidR="0088319E" w:rsidRPr="00A438B9">
        <w:t>przeglądy klimatyzacji oraz wymian</w:t>
      </w:r>
      <w:r w:rsidR="00566C3B" w:rsidRPr="00A438B9">
        <w:t>ę</w:t>
      </w:r>
      <w:r w:rsidR="0088319E" w:rsidRPr="00A438B9">
        <w:t xml:space="preserve"> filtrów w razie potrzeby. </w:t>
      </w:r>
      <w:r w:rsidR="00126671" w:rsidRPr="00A438B9">
        <w:t>Wymaga się by przeglądy klimatyzacji odbywały się raz w roku</w:t>
      </w:r>
      <w:r w:rsidR="00566C3B" w:rsidRPr="00A438B9">
        <w:t>, z tym, że ostatni przegląd klimatyzacji musi być wykonany przed upływem okresu gwarancji.</w:t>
      </w:r>
    </w:p>
    <w:p w:rsidR="00332170" w:rsidRPr="00DF1059" w:rsidRDefault="000455B3" w:rsidP="006C1098">
      <w:pPr>
        <w:pStyle w:val="Akapitzlist"/>
        <w:numPr>
          <w:ilvl w:val="1"/>
          <w:numId w:val="3"/>
        </w:numPr>
        <w:jc w:val="both"/>
      </w:pPr>
      <w:r w:rsidRPr="00A438B9">
        <w:t xml:space="preserve">Szkolenie  z </w:t>
      </w:r>
      <w:r w:rsidR="00DF1059" w:rsidRPr="00A438B9">
        <w:t xml:space="preserve">obsługi </w:t>
      </w:r>
      <w:r w:rsidRPr="00A438B9">
        <w:t xml:space="preserve"> klimatyz</w:t>
      </w:r>
      <w:r w:rsidR="00DF1059" w:rsidRPr="00A438B9">
        <w:t>atorów</w:t>
      </w:r>
      <w:r w:rsidR="00FD078C" w:rsidRPr="00DF1059">
        <w:t>.</w:t>
      </w:r>
    </w:p>
    <w:p w:rsidR="00D52A11" w:rsidRPr="00DF1059" w:rsidRDefault="00D52A11" w:rsidP="00D52A11">
      <w:pPr>
        <w:ind w:left="1080"/>
        <w:jc w:val="both"/>
      </w:pPr>
    </w:p>
    <w:sectPr w:rsidR="00D52A11" w:rsidRPr="00DF1059" w:rsidSect="00FF1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B3B"/>
    <w:multiLevelType w:val="hybridMultilevel"/>
    <w:tmpl w:val="442004D6"/>
    <w:lvl w:ilvl="0" w:tplc="B4F0D01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6114D"/>
    <w:multiLevelType w:val="hybridMultilevel"/>
    <w:tmpl w:val="DC8A4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23256"/>
    <w:multiLevelType w:val="hybridMultilevel"/>
    <w:tmpl w:val="75E2CDC6"/>
    <w:lvl w:ilvl="0" w:tplc="B4F0D01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BF"/>
    <w:rsid w:val="0004176D"/>
    <w:rsid w:val="000455B3"/>
    <w:rsid w:val="000C3D10"/>
    <w:rsid w:val="00126671"/>
    <w:rsid w:val="00185AB7"/>
    <w:rsid w:val="001E3FB1"/>
    <w:rsid w:val="00207DDD"/>
    <w:rsid w:val="00227496"/>
    <w:rsid w:val="0028763F"/>
    <w:rsid w:val="002E6E31"/>
    <w:rsid w:val="00317992"/>
    <w:rsid w:val="00332170"/>
    <w:rsid w:val="003536E7"/>
    <w:rsid w:val="00382216"/>
    <w:rsid w:val="00395BEF"/>
    <w:rsid w:val="004359E9"/>
    <w:rsid w:val="004510EB"/>
    <w:rsid w:val="004D0ABE"/>
    <w:rsid w:val="005639A1"/>
    <w:rsid w:val="00566C3B"/>
    <w:rsid w:val="005676C7"/>
    <w:rsid w:val="005C0287"/>
    <w:rsid w:val="006164B3"/>
    <w:rsid w:val="00677C18"/>
    <w:rsid w:val="006C1098"/>
    <w:rsid w:val="006F335B"/>
    <w:rsid w:val="00781544"/>
    <w:rsid w:val="007B48DC"/>
    <w:rsid w:val="00871B18"/>
    <w:rsid w:val="0088319E"/>
    <w:rsid w:val="008A145E"/>
    <w:rsid w:val="00906719"/>
    <w:rsid w:val="0093647E"/>
    <w:rsid w:val="00A438B9"/>
    <w:rsid w:val="00A957D3"/>
    <w:rsid w:val="00AC6CBF"/>
    <w:rsid w:val="00B24411"/>
    <w:rsid w:val="00BB7F49"/>
    <w:rsid w:val="00BE7FA0"/>
    <w:rsid w:val="00C55291"/>
    <w:rsid w:val="00D52A11"/>
    <w:rsid w:val="00D745E1"/>
    <w:rsid w:val="00DF1059"/>
    <w:rsid w:val="00E75A91"/>
    <w:rsid w:val="00EA5AD0"/>
    <w:rsid w:val="00EB772F"/>
    <w:rsid w:val="00ED1C13"/>
    <w:rsid w:val="00FD078C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Czuma Paweł</dc:creator>
  <cp:lastModifiedBy>Radomska Małgorzata</cp:lastModifiedBy>
  <cp:revision>6</cp:revision>
  <dcterms:created xsi:type="dcterms:W3CDTF">2018-12-07T13:50:00Z</dcterms:created>
  <dcterms:modified xsi:type="dcterms:W3CDTF">2018-12-10T12:43:00Z</dcterms:modified>
</cp:coreProperties>
</file>