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2F" w:rsidRDefault="008D782F" w:rsidP="004D00C4">
      <w:pPr>
        <w:spacing w:after="120"/>
        <w:jc w:val="right"/>
        <w:outlineLvl w:val="0"/>
        <w:rPr>
          <w:i/>
        </w:rPr>
      </w:pPr>
      <w:bookmarkStart w:id="0" w:name="_GoBack"/>
      <w:bookmarkEnd w:id="0"/>
      <w:r w:rsidRPr="004D00C4">
        <w:rPr>
          <w:i/>
        </w:rPr>
        <w:t>Załącznik nr 1 do OZ/</w:t>
      </w:r>
      <w:r>
        <w:rPr>
          <w:i/>
        </w:rPr>
        <w:t>15</w:t>
      </w:r>
      <w:r w:rsidRPr="004D00C4">
        <w:rPr>
          <w:i/>
        </w:rPr>
        <w:t>/2015</w:t>
      </w:r>
    </w:p>
    <w:p w:rsidR="008D782F" w:rsidRPr="00ED2C14" w:rsidRDefault="008D782F" w:rsidP="00ED2C14">
      <w:pPr>
        <w:spacing w:after="120"/>
        <w:jc w:val="center"/>
        <w:outlineLvl w:val="0"/>
        <w:rPr>
          <w:b/>
          <w:sz w:val="22"/>
          <w:szCs w:val="22"/>
        </w:rPr>
      </w:pPr>
      <w:r w:rsidRPr="00ED2C14">
        <w:rPr>
          <w:b/>
          <w:sz w:val="22"/>
          <w:szCs w:val="22"/>
        </w:rPr>
        <w:t xml:space="preserve">Specyfikacja </w:t>
      </w:r>
      <w:r>
        <w:rPr>
          <w:b/>
          <w:sz w:val="22"/>
          <w:szCs w:val="22"/>
        </w:rPr>
        <w:t>t</w:t>
      </w:r>
      <w:r w:rsidRPr="00ED2C14">
        <w:rPr>
          <w:b/>
          <w:sz w:val="22"/>
          <w:szCs w:val="22"/>
        </w:rPr>
        <w:t>echniczna</w:t>
      </w:r>
    </w:p>
    <w:p w:rsidR="008D782F" w:rsidRPr="00ED2C14" w:rsidRDefault="008D782F" w:rsidP="00ED2C14">
      <w:pPr>
        <w:widowControl/>
        <w:suppressAutoHyphens w:val="0"/>
        <w:autoSpaceDE/>
        <w:contextualSpacing/>
        <w:rPr>
          <w:rFonts w:cs="Times New Roman"/>
          <w:b/>
          <w:sz w:val="22"/>
          <w:szCs w:val="22"/>
          <w:lang w:eastAsia="de-DE"/>
        </w:rPr>
      </w:pPr>
      <w:r w:rsidRPr="00ED2C14">
        <w:rPr>
          <w:rFonts w:cs="Times New Roman"/>
          <w:b/>
          <w:sz w:val="22"/>
          <w:szCs w:val="22"/>
          <w:lang w:eastAsia="de-DE"/>
        </w:rPr>
        <w:t>Wiertarka stołowa -  1 szt.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600"/>
        <w:gridCol w:w="2490"/>
      </w:tblGrid>
      <w:tr w:rsidR="008D782F" w:rsidRPr="00ED2C14" w:rsidTr="00ED2C14">
        <w:tc>
          <w:tcPr>
            <w:tcW w:w="3126" w:type="dxa"/>
          </w:tcPr>
          <w:p w:rsidR="008D782F" w:rsidRPr="00ED2C14" w:rsidRDefault="008D782F" w:rsidP="00F37DFE">
            <w:pPr>
              <w:adjustRightInd w:val="0"/>
              <w:jc w:val="both"/>
              <w:rPr>
                <w:rFonts w:cs="Times New Roman"/>
                <w:b/>
              </w:rPr>
            </w:pPr>
            <w:r w:rsidRPr="00ED2C14">
              <w:rPr>
                <w:rFonts w:cs="Times New Roman"/>
                <w:b/>
              </w:rPr>
              <w:t>Parametr</w:t>
            </w:r>
          </w:p>
        </w:tc>
        <w:tc>
          <w:tcPr>
            <w:tcW w:w="3600" w:type="dxa"/>
          </w:tcPr>
          <w:p w:rsidR="008D782F" w:rsidRPr="00ED2C14" w:rsidRDefault="008D782F" w:rsidP="00F37DFE">
            <w:pPr>
              <w:adjustRightInd w:val="0"/>
              <w:jc w:val="both"/>
              <w:rPr>
                <w:rFonts w:cs="Times New Roman"/>
                <w:b/>
              </w:rPr>
            </w:pPr>
            <w:r w:rsidRPr="00ED2C14">
              <w:rPr>
                <w:rFonts w:cs="Times New Roman"/>
                <w:b/>
              </w:rPr>
              <w:t>Wymagany</w:t>
            </w:r>
          </w:p>
        </w:tc>
        <w:tc>
          <w:tcPr>
            <w:tcW w:w="2490" w:type="dxa"/>
          </w:tcPr>
          <w:p w:rsidR="008D782F" w:rsidRPr="00ED2C14" w:rsidRDefault="008D782F" w:rsidP="00F37DFE">
            <w:pPr>
              <w:adjustRightInd w:val="0"/>
              <w:jc w:val="both"/>
              <w:rPr>
                <w:rFonts w:cs="Times New Roman"/>
                <w:b/>
              </w:rPr>
            </w:pPr>
            <w:r w:rsidRPr="00ED2C14">
              <w:rPr>
                <w:rFonts w:cs="Times New Roman"/>
                <w:b/>
              </w:rPr>
              <w:t>Oferowany</w:t>
            </w:r>
          </w:p>
        </w:tc>
      </w:tr>
      <w:tr w:rsidR="008D782F" w:rsidRPr="00A71484" w:rsidTr="00ED2C14">
        <w:tc>
          <w:tcPr>
            <w:tcW w:w="3126" w:type="dxa"/>
          </w:tcPr>
          <w:p w:rsidR="008D782F" w:rsidRPr="00A71484" w:rsidRDefault="008D782F" w:rsidP="00F37DFE">
            <w:pPr>
              <w:adjustRightInd w:val="0"/>
              <w:jc w:val="both"/>
              <w:rPr>
                <w:rFonts w:cs="Times New Roman"/>
              </w:rPr>
            </w:pPr>
            <w:r w:rsidRPr="00A71484">
              <w:rPr>
                <w:rFonts w:cs="Times New Roman"/>
              </w:rPr>
              <w:t>Typ i producent</w:t>
            </w:r>
          </w:p>
        </w:tc>
        <w:tc>
          <w:tcPr>
            <w:tcW w:w="3600" w:type="dxa"/>
          </w:tcPr>
          <w:p w:rsidR="008D782F" w:rsidRPr="00A71484" w:rsidRDefault="008D782F" w:rsidP="00F37DFE">
            <w:pPr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90" w:type="dxa"/>
          </w:tcPr>
          <w:p w:rsidR="008D782F" w:rsidRPr="00A71484" w:rsidRDefault="008D782F" w:rsidP="00F37DFE">
            <w:pPr>
              <w:adjustRightInd w:val="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Maksymalna średnica wiercenia w stali</w:t>
            </w:r>
          </w:p>
        </w:tc>
        <w:tc>
          <w:tcPr>
            <w:tcW w:w="3600" w:type="dxa"/>
          </w:tcPr>
          <w:p w:rsidR="008D782F" w:rsidRPr="00A71484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Co najmniej 25mm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Minimalna średnica wiercenia w stali</w:t>
            </w:r>
          </w:p>
        </w:tc>
        <w:tc>
          <w:tcPr>
            <w:tcW w:w="3600" w:type="dxa"/>
          </w:tcPr>
          <w:p w:rsidR="008D782F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Minimum 1mm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Gwintowanie</w:t>
            </w:r>
          </w:p>
        </w:tc>
        <w:tc>
          <w:tcPr>
            <w:tcW w:w="3600" w:type="dxa"/>
          </w:tcPr>
          <w:p w:rsidR="008D782F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W zakresie od M1 do M10 lub większym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Zakres obrotów</w:t>
            </w:r>
          </w:p>
        </w:tc>
        <w:tc>
          <w:tcPr>
            <w:tcW w:w="3600" w:type="dxa"/>
          </w:tcPr>
          <w:p w:rsidR="008D782F" w:rsidRPr="00A71484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110÷2800 obr./min. lub większy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Rodzaj regulacji prędkości obrotów</w:t>
            </w:r>
          </w:p>
        </w:tc>
        <w:tc>
          <w:tcPr>
            <w:tcW w:w="3600" w:type="dxa"/>
          </w:tcPr>
          <w:p w:rsidR="008D782F" w:rsidRPr="00A71484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Minimum 8 prędkości w zakresie obrotów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Wymiar stołu roboczego</w:t>
            </w:r>
          </w:p>
        </w:tc>
        <w:tc>
          <w:tcPr>
            <w:tcW w:w="3600" w:type="dxa"/>
          </w:tcPr>
          <w:p w:rsidR="008D782F" w:rsidRPr="00A71484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Minimum 450mm x 300mm, co najwyżej 550mm x 400mm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Regulacja stołu wiertarskiego</w:t>
            </w:r>
          </w:p>
        </w:tc>
        <w:tc>
          <w:tcPr>
            <w:tcW w:w="3600" w:type="dxa"/>
          </w:tcPr>
          <w:p w:rsidR="008D782F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Obrót kątowy o 360°, regulacja wysokości.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Wymiar roboczy płyty dolnej</w:t>
            </w:r>
          </w:p>
        </w:tc>
        <w:tc>
          <w:tcPr>
            <w:tcW w:w="3600" w:type="dxa"/>
          </w:tcPr>
          <w:p w:rsidR="008D782F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Co najmniej 250mm x 280mm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Wielkość rowków teowych w stole roboczym i płycie dolnej</w:t>
            </w:r>
          </w:p>
        </w:tc>
        <w:tc>
          <w:tcPr>
            <w:tcW w:w="3600" w:type="dxa"/>
          </w:tcPr>
          <w:p w:rsidR="008D782F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W zakresie 13,5÷14mm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Posuw wrzeciona</w:t>
            </w:r>
          </w:p>
        </w:tc>
        <w:tc>
          <w:tcPr>
            <w:tcW w:w="3600" w:type="dxa"/>
          </w:tcPr>
          <w:p w:rsidR="008D782F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Co najmniej 110mm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Odległość wrzeciona od kolumny</w:t>
            </w:r>
          </w:p>
        </w:tc>
        <w:tc>
          <w:tcPr>
            <w:tcW w:w="3600" w:type="dxa"/>
          </w:tcPr>
          <w:p w:rsidR="008D782F" w:rsidRPr="00A71484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Co najmniej 250mm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Maksymalna odległość trzpienia od stołu</w:t>
            </w:r>
          </w:p>
        </w:tc>
        <w:tc>
          <w:tcPr>
            <w:tcW w:w="3600" w:type="dxa"/>
          </w:tcPr>
          <w:p w:rsidR="008D782F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Minimum 800mm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Maksymalna odległość trzpienia od płyty dolnej</w:t>
            </w:r>
          </w:p>
        </w:tc>
        <w:tc>
          <w:tcPr>
            <w:tcW w:w="3600" w:type="dxa"/>
          </w:tcPr>
          <w:p w:rsidR="008D782F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Minimum 1200mm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Średnica kolumny</w:t>
            </w:r>
          </w:p>
        </w:tc>
        <w:tc>
          <w:tcPr>
            <w:tcW w:w="3600" w:type="dxa"/>
          </w:tcPr>
          <w:p w:rsidR="008D782F" w:rsidRPr="00A71484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Co najmniej 90mm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Stożek wrzeciona</w:t>
            </w:r>
          </w:p>
        </w:tc>
        <w:tc>
          <w:tcPr>
            <w:tcW w:w="3600" w:type="dxa"/>
          </w:tcPr>
          <w:p w:rsidR="008D782F" w:rsidRPr="00A71484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MK3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Dokładność współosiowości</w:t>
            </w:r>
          </w:p>
        </w:tc>
        <w:tc>
          <w:tcPr>
            <w:tcW w:w="3600" w:type="dxa"/>
          </w:tcPr>
          <w:p w:rsidR="008D782F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≤0,02mm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Napięcie zasilania</w:t>
            </w:r>
          </w:p>
        </w:tc>
        <w:tc>
          <w:tcPr>
            <w:tcW w:w="3600" w:type="dxa"/>
          </w:tcPr>
          <w:p w:rsidR="008D782F" w:rsidRPr="00F73E85" w:rsidRDefault="008D782F" w:rsidP="00F37DFE">
            <w:pPr>
              <w:spacing w:after="120"/>
              <w:rPr>
                <w:rFonts w:cs="Times New Roman"/>
              </w:rPr>
            </w:pPr>
            <w:r w:rsidRPr="00F73E85">
              <w:rPr>
                <w:rFonts w:cs="Times New Roman"/>
              </w:rPr>
              <w:t>50-60Hz, 400V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Wysokość całkowita</w:t>
            </w:r>
          </w:p>
        </w:tc>
        <w:tc>
          <w:tcPr>
            <w:tcW w:w="3600" w:type="dxa"/>
          </w:tcPr>
          <w:p w:rsidR="008D782F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W zakresie 1700-1800mm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Ciężar całkowity</w:t>
            </w:r>
          </w:p>
        </w:tc>
        <w:tc>
          <w:tcPr>
            <w:tcW w:w="3600" w:type="dxa"/>
          </w:tcPr>
          <w:p w:rsidR="008D782F" w:rsidRPr="00A71484" w:rsidRDefault="008D782F" w:rsidP="00F37DFE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W zakresie 180-210kg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Dodatkowe wyposażenie</w:t>
            </w:r>
          </w:p>
        </w:tc>
        <w:tc>
          <w:tcPr>
            <w:tcW w:w="3600" w:type="dxa"/>
          </w:tcPr>
          <w:p w:rsidR="008D782F" w:rsidRPr="00AA3AF9" w:rsidRDefault="008D782F" w:rsidP="00ED2C14">
            <w:pPr>
              <w:rPr>
                <w:rFonts w:cs="Times New Roman"/>
              </w:rPr>
            </w:pPr>
            <w:r>
              <w:rPr>
                <w:rFonts w:cs="Times New Roman"/>
              </w:rPr>
              <w:t>Precyzyjny u</w:t>
            </w:r>
            <w:r w:rsidRPr="00AA3AF9">
              <w:rPr>
                <w:rFonts w:cs="Times New Roman"/>
              </w:rPr>
              <w:t>chwyt wiertarski szybkomocujący do wierteł od</w:t>
            </w:r>
            <w:r>
              <w:rPr>
                <w:rFonts w:cs="Times New Roman"/>
              </w:rPr>
              <w:t xml:space="preserve"> </w:t>
            </w:r>
            <w:r w:rsidRPr="00AA3AF9">
              <w:rPr>
                <w:rFonts w:ascii="Lucida Sans Unicode" w:hAnsi="Lucida Sans Unicode" w:cs="Lucida Sans Unicode"/>
              </w:rPr>
              <w:t>ϕ</w:t>
            </w:r>
            <w:r w:rsidRPr="00AA3AF9">
              <w:rPr>
                <w:rFonts w:cs="Times New Roman"/>
              </w:rPr>
              <w:t xml:space="preserve">1mm do </w:t>
            </w:r>
            <w:r w:rsidRPr="00AA3AF9">
              <w:rPr>
                <w:rFonts w:ascii="Lucida Sans Unicode" w:hAnsi="Lucida Sans Unicode" w:cs="Lucida Sans Unicode"/>
              </w:rPr>
              <w:t>ϕ</w:t>
            </w:r>
            <w:r w:rsidRPr="00AA3AF9">
              <w:rPr>
                <w:rFonts w:cs="Times New Roman"/>
              </w:rPr>
              <w:t>16mm.</w:t>
            </w:r>
            <w:r>
              <w:rPr>
                <w:rFonts w:cs="Times New Roman"/>
              </w:rPr>
              <w:t xml:space="preserve"> Stożek Morse’a MK3. Tuleje redukcyjne MK3/2 oraz MK3/1. Osłona wrzeciona.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8D782F" w:rsidRPr="00A71484" w:rsidTr="00ED2C14">
        <w:trPr>
          <w:trHeight w:val="518"/>
        </w:trPr>
        <w:tc>
          <w:tcPr>
            <w:tcW w:w="3126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>Dodatkowe wymagania</w:t>
            </w:r>
          </w:p>
        </w:tc>
        <w:tc>
          <w:tcPr>
            <w:tcW w:w="3600" w:type="dxa"/>
          </w:tcPr>
          <w:p w:rsidR="008D782F" w:rsidRPr="00D37C55" w:rsidRDefault="008D782F" w:rsidP="00F37DFE">
            <w:pPr>
              <w:spacing w:after="120"/>
              <w:rPr>
                <w:rFonts w:cs="Times New Roman"/>
              </w:rPr>
            </w:pPr>
            <w:r w:rsidRPr="00D37C55">
              <w:rPr>
                <w:rFonts w:cs="Times New Roman"/>
              </w:rPr>
              <w:t xml:space="preserve">Biegi w prawo i lewo. Instrukcja w języku polskim. Łatwa regulacja wysokości stołu roboczego. Regulowany ogranicznik głębokości wiercenia z podziałką. Wiertarka przystosowana do wielogodzinnej pracy bez utraty parametrów. Masywna konstrukcja. Uchwyt wiertarski szybkomocujący. Dwa rowki w kształcie ”T” w stole oraz podstawie. Łatwo dostępny i oznakowany na czerwono guzik do awaryjnego wyłączania wiertarki. Precyzyjne </w:t>
            </w:r>
            <w:r>
              <w:rPr>
                <w:rFonts w:cs="Times New Roman"/>
              </w:rPr>
              <w:t>p</w:t>
            </w:r>
            <w:r w:rsidRPr="00D37C55">
              <w:rPr>
                <w:rFonts w:cs="Times New Roman"/>
              </w:rPr>
              <w:t>rzekładanie biegów.</w:t>
            </w:r>
            <w:r>
              <w:rPr>
                <w:rFonts w:cs="Times New Roman"/>
              </w:rPr>
              <w:t xml:space="preserve"> Wiertarka zmontowana, gotowa do pracy.</w:t>
            </w:r>
          </w:p>
        </w:tc>
        <w:tc>
          <w:tcPr>
            <w:tcW w:w="2490" w:type="dxa"/>
          </w:tcPr>
          <w:p w:rsidR="008D782F" w:rsidRPr="00A71484" w:rsidRDefault="008D782F" w:rsidP="00F37DFE">
            <w:pPr>
              <w:spacing w:after="120"/>
              <w:jc w:val="both"/>
              <w:rPr>
                <w:rFonts w:cs="Times New Roman"/>
              </w:rPr>
            </w:pPr>
          </w:p>
        </w:tc>
      </w:tr>
    </w:tbl>
    <w:p w:rsidR="008D782F" w:rsidRDefault="008D782F" w:rsidP="00F37DFE"/>
    <w:sectPr w:rsidR="008D782F" w:rsidSect="00F37DF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4F98"/>
    <w:multiLevelType w:val="hybridMultilevel"/>
    <w:tmpl w:val="0CE648EE"/>
    <w:lvl w:ilvl="0" w:tplc="6B68DF7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BD45B3"/>
    <w:multiLevelType w:val="hybridMultilevel"/>
    <w:tmpl w:val="4B960A04"/>
    <w:lvl w:ilvl="0" w:tplc="70201C52">
      <w:start w:val="1"/>
      <w:numFmt w:val="bullet"/>
      <w:lvlText w:val=""/>
      <w:lvlJc w:val="left"/>
      <w:pPr>
        <w:tabs>
          <w:tab w:val="num" w:pos="2879"/>
        </w:tabs>
        <w:ind w:left="2879" w:hanging="68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A9"/>
    <w:rsid w:val="000675A9"/>
    <w:rsid w:val="000D5719"/>
    <w:rsid w:val="001049D5"/>
    <w:rsid w:val="0014226A"/>
    <w:rsid w:val="00191A69"/>
    <w:rsid w:val="001A6971"/>
    <w:rsid w:val="001F06AF"/>
    <w:rsid w:val="00244C84"/>
    <w:rsid w:val="00245251"/>
    <w:rsid w:val="002F6D2D"/>
    <w:rsid w:val="00355685"/>
    <w:rsid w:val="0038774F"/>
    <w:rsid w:val="003F2661"/>
    <w:rsid w:val="004225F4"/>
    <w:rsid w:val="00432FB4"/>
    <w:rsid w:val="00455E68"/>
    <w:rsid w:val="004A195F"/>
    <w:rsid w:val="004C75B1"/>
    <w:rsid w:val="004D00C4"/>
    <w:rsid w:val="004F418D"/>
    <w:rsid w:val="004F7C3C"/>
    <w:rsid w:val="005175BE"/>
    <w:rsid w:val="005341E8"/>
    <w:rsid w:val="00565698"/>
    <w:rsid w:val="005B691F"/>
    <w:rsid w:val="005C21FC"/>
    <w:rsid w:val="00615A71"/>
    <w:rsid w:val="00624FDA"/>
    <w:rsid w:val="00643465"/>
    <w:rsid w:val="00695D7B"/>
    <w:rsid w:val="006A6B27"/>
    <w:rsid w:val="006D0C5F"/>
    <w:rsid w:val="0070302C"/>
    <w:rsid w:val="00705228"/>
    <w:rsid w:val="0072136B"/>
    <w:rsid w:val="00742A2C"/>
    <w:rsid w:val="007715B8"/>
    <w:rsid w:val="007F195C"/>
    <w:rsid w:val="008D782F"/>
    <w:rsid w:val="008E192E"/>
    <w:rsid w:val="008F4476"/>
    <w:rsid w:val="008F6FAA"/>
    <w:rsid w:val="00914830"/>
    <w:rsid w:val="00955C66"/>
    <w:rsid w:val="009C1336"/>
    <w:rsid w:val="009F3D6D"/>
    <w:rsid w:val="00A34B86"/>
    <w:rsid w:val="00A71484"/>
    <w:rsid w:val="00A92724"/>
    <w:rsid w:val="00AA3AF9"/>
    <w:rsid w:val="00AC06C4"/>
    <w:rsid w:val="00AC22F6"/>
    <w:rsid w:val="00AF65B2"/>
    <w:rsid w:val="00B05E90"/>
    <w:rsid w:val="00B4375C"/>
    <w:rsid w:val="00B660DE"/>
    <w:rsid w:val="00BF610D"/>
    <w:rsid w:val="00C05FBF"/>
    <w:rsid w:val="00C33E48"/>
    <w:rsid w:val="00C349CE"/>
    <w:rsid w:val="00C84EF9"/>
    <w:rsid w:val="00C95EA2"/>
    <w:rsid w:val="00D37C55"/>
    <w:rsid w:val="00D5159F"/>
    <w:rsid w:val="00DB5132"/>
    <w:rsid w:val="00DC74FC"/>
    <w:rsid w:val="00DD387C"/>
    <w:rsid w:val="00E430A1"/>
    <w:rsid w:val="00E7076F"/>
    <w:rsid w:val="00E809E0"/>
    <w:rsid w:val="00E81DE1"/>
    <w:rsid w:val="00EB0E57"/>
    <w:rsid w:val="00EC01F0"/>
    <w:rsid w:val="00EC7BEA"/>
    <w:rsid w:val="00ED2C14"/>
    <w:rsid w:val="00EE6F94"/>
    <w:rsid w:val="00F37DFE"/>
    <w:rsid w:val="00F56A01"/>
    <w:rsid w:val="00F73E85"/>
    <w:rsid w:val="00FD60CA"/>
    <w:rsid w:val="00FF1EA3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94"/>
    <w:pPr>
      <w:widowControl w:val="0"/>
      <w:suppressAutoHyphens/>
      <w:autoSpaceDE w:val="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6F94"/>
    <w:pPr>
      <w:ind w:left="720"/>
      <w:contextualSpacing/>
    </w:pPr>
  </w:style>
  <w:style w:type="character" w:customStyle="1" w:styleId="cpvdrzewo5">
    <w:name w:val="cpv_drzewo_5"/>
    <w:uiPriority w:val="99"/>
    <w:rsid w:val="00EE6F94"/>
  </w:style>
  <w:style w:type="paragraph" w:styleId="Mapadokumentu">
    <w:name w:val="Document Map"/>
    <w:basedOn w:val="Normalny"/>
    <w:link w:val="MapadokumentuZnak"/>
    <w:uiPriority w:val="99"/>
    <w:semiHidden/>
    <w:rsid w:val="008F6FAA"/>
    <w:pPr>
      <w:shd w:val="clear" w:color="auto" w:fill="000080"/>
    </w:pPr>
    <w:rPr>
      <w:rFonts w:cs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94"/>
    <w:pPr>
      <w:widowControl w:val="0"/>
      <w:suppressAutoHyphens/>
      <w:autoSpaceDE w:val="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6F94"/>
    <w:pPr>
      <w:ind w:left="720"/>
      <w:contextualSpacing/>
    </w:pPr>
  </w:style>
  <w:style w:type="character" w:customStyle="1" w:styleId="cpvdrzewo5">
    <w:name w:val="cpv_drzewo_5"/>
    <w:uiPriority w:val="99"/>
    <w:rsid w:val="00EE6F94"/>
  </w:style>
  <w:style w:type="paragraph" w:styleId="Mapadokumentu">
    <w:name w:val="Document Map"/>
    <w:basedOn w:val="Normalny"/>
    <w:link w:val="MapadokumentuZnak"/>
    <w:uiPriority w:val="99"/>
    <w:semiHidden/>
    <w:rsid w:val="008F6FAA"/>
    <w:pPr>
      <w:shd w:val="clear" w:color="auto" w:fill="000080"/>
    </w:pPr>
    <w:rPr>
      <w:rFonts w:cs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CZAS NA SKŁADANIE OFERT: 1 TYDZIEŃ</vt:lpstr>
    </vt:vector>
  </TitlesOfParts>
  <Company>Narodowe Centrum Badań Jądrowych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CZAS NA SKŁADANIE OFERT: 1 TYDZIEŃ</dc:title>
  <dc:subject/>
  <dc:creator>Kujawiński Łukasz</dc:creator>
  <cp:keywords/>
  <dc:description/>
  <cp:lastModifiedBy>Mon ika Zakrzewska</cp:lastModifiedBy>
  <cp:revision>2</cp:revision>
  <dcterms:created xsi:type="dcterms:W3CDTF">2015-03-26T12:47:00Z</dcterms:created>
  <dcterms:modified xsi:type="dcterms:W3CDTF">2015-03-26T12:47:00Z</dcterms:modified>
</cp:coreProperties>
</file>