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4" w:rsidRPr="007C38C0" w:rsidRDefault="00013FB4" w:rsidP="007C38C0">
      <w:pPr>
        <w:pStyle w:val="western"/>
        <w:spacing w:before="0" w:beforeAutospacing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723D2" w:rsidRDefault="009723D2" w:rsidP="009723D2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Otwock – Świerk,  04.12.2020 r.</w:t>
      </w:r>
    </w:p>
    <w:p w:rsidR="009723D2" w:rsidRDefault="009723D2" w:rsidP="009723D2">
      <w:pPr>
        <w:rPr>
          <w:lang w:eastAsia="pl-PL"/>
        </w:rPr>
      </w:pPr>
    </w:p>
    <w:p w:rsidR="009723D2" w:rsidRDefault="009723D2" w:rsidP="009723D2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otwarcia ofert </w:t>
      </w:r>
    </w:p>
    <w:p w:rsidR="009723D2" w:rsidRDefault="009723D2" w:rsidP="009723D2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(podstawa prawna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Dz. U. z 2019 r. poz. 1843</w:t>
      </w:r>
      <w:r>
        <w:rPr>
          <w:spacing w:val="2"/>
          <w:sz w:val="24"/>
          <w:szCs w:val="24"/>
        </w:rPr>
        <w:t>)</w:t>
      </w:r>
    </w:p>
    <w:p w:rsidR="009723D2" w:rsidRDefault="009723D2" w:rsidP="009723D2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9723D2" w:rsidRDefault="009723D2" w:rsidP="009723D2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9723D2" w:rsidRPr="00597813" w:rsidRDefault="009723D2" w:rsidP="00597813">
      <w:pPr>
        <w:pStyle w:val="Nagwek1"/>
        <w:rPr>
          <w:sz w:val="24"/>
          <w:szCs w:val="24"/>
        </w:rPr>
      </w:pPr>
      <w:r w:rsidRPr="00597813">
        <w:rPr>
          <w:rFonts w:asciiTheme="minorHAnsi" w:hAnsiTheme="minorHAnsi" w:cstheme="minorHAnsi"/>
          <w:sz w:val="24"/>
          <w:szCs w:val="24"/>
          <w:u w:val="single"/>
        </w:rPr>
        <w:t xml:space="preserve">Nr postępowania IZP.270.115.2020  </w:t>
      </w:r>
      <w:r w:rsidRPr="00597813">
        <w:rPr>
          <w:rFonts w:asciiTheme="minorHAnsi" w:hAnsiTheme="minorHAnsi" w:cstheme="minorHAnsi"/>
          <w:sz w:val="24"/>
          <w:szCs w:val="24"/>
          <w:u w:val="single"/>
        </w:rPr>
        <w:br/>
      </w:r>
      <w:r w:rsidR="00597813" w:rsidRPr="00597813">
        <w:rPr>
          <w:rFonts w:cs="Calibri"/>
          <w:b w:val="0"/>
          <w:sz w:val="24"/>
          <w:szCs w:val="24"/>
        </w:rPr>
        <w:t>„</w:t>
      </w:r>
      <w:r w:rsidR="00597813" w:rsidRPr="00597813">
        <w:rPr>
          <w:rFonts w:asciiTheme="minorHAnsi" w:hAnsiTheme="minorHAnsi" w:cstheme="minorHAnsi"/>
          <w:sz w:val="24"/>
          <w:szCs w:val="24"/>
        </w:rPr>
        <w:t>Dostawa części elektronicznych i elektrycznych do budowy</w:t>
      </w:r>
      <w:r w:rsidR="00597813">
        <w:rPr>
          <w:rFonts w:asciiTheme="minorHAnsi" w:hAnsiTheme="minorHAnsi" w:cstheme="minorHAnsi"/>
          <w:sz w:val="24"/>
          <w:szCs w:val="24"/>
        </w:rPr>
        <w:t xml:space="preserve"> sond do tomografu elektrycznego”</w:t>
      </w:r>
      <w:bookmarkStart w:id="0" w:name="_GoBack"/>
      <w:bookmarkEnd w:id="0"/>
    </w:p>
    <w:p w:rsidR="009723D2" w:rsidRDefault="009723D2" w:rsidP="009723D2">
      <w:pPr>
        <w:shd w:val="clear" w:color="auto" w:fill="FFFFFF"/>
        <w:spacing w:after="120" w:line="240" w:lineRule="auto"/>
        <w:ind w:right="557"/>
        <w:rPr>
          <w:rFonts w:eastAsia="Times New Roman" w:cs="Calibri"/>
          <w:b/>
          <w:bCs/>
          <w:color w:val="000000"/>
          <w:spacing w:val="-2"/>
        </w:rPr>
      </w:pPr>
    </w:p>
    <w:p w:rsidR="009723D2" w:rsidRDefault="009723D2" w:rsidP="009723D2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9723D2" w:rsidRDefault="009723D2" w:rsidP="009723D2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zamierza przeznaczyć kwotę brutto: </w:t>
      </w:r>
      <w:r w:rsidR="00597813">
        <w:rPr>
          <w:rFonts w:asciiTheme="minorHAnsi" w:hAnsiTheme="minorHAnsi" w:cstheme="minorHAnsi"/>
          <w:b/>
          <w:sz w:val="24"/>
          <w:szCs w:val="24"/>
        </w:rPr>
        <w:t>15 680,09</w:t>
      </w:r>
      <w:r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9723D2" w:rsidRDefault="009723D2" w:rsidP="009723D2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9723D2" w:rsidRDefault="009723D2" w:rsidP="009723D2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7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60"/>
        <w:gridCol w:w="3687"/>
        <w:gridCol w:w="1986"/>
        <w:gridCol w:w="2127"/>
      </w:tblGrid>
      <w:tr w:rsidR="009723D2" w:rsidTr="009723D2">
        <w:trPr>
          <w:trHeight w:val="15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Nazwa albo imiona i nazwiska, siedziby albo miejsca zamieszkania i adresy, jeżeli są miejscami wykonywania działalności wykonawców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br/>
              <w:t xml:space="preserve"> „C” </w:t>
            </w:r>
            <w:r>
              <w:rPr>
                <w:rFonts w:asciiTheme="minorHAnsi" w:hAnsiTheme="minorHAnsi" w:cstheme="minorHAnsi"/>
                <w:b/>
              </w:rPr>
              <w:br/>
              <w:t>(w zł</w:t>
            </w:r>
            <w:r w:rsidR="00597813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  <w:p w:rsidR="009723D2" w:rsidRDefault="00991FA4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Termin realizacji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br/>
              <w:t xml:space="preserve"> „T</w:t>
            </w:r>
            <w:r w:rsidR="009723D2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”</w:t>
            </w:r>
          </w:p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9723D2" w:rsidRDefault="00991FA4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u w:val="single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u w:val="single"/>
                <w:lang w:eastAsia="ar-SA"/>
              </w:rPr>
              <w:t>(w tygodniach</w:t>
            </w:r>
            <w:r w:rsidR="009723D2">
              <w:rPr>
                <w:rFonts w:asciiTheme="minorHAnsi" w:hAnsiTheme="minorHAnsi" w:cstheme="minorHAnsi"/>
                <w:b/>
                <w:color w:val="000000"/>
                <w:u w:val="single"/>
                <w:lang w:eastAsia="ar-SA"/>
              </w:rPr>
              <w:t>)</w:t>
            </w:r>
          </w:p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723D2" w:rsidTr="009723D2">
        <w:trPr>
          <w:trHeight w:val="4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D2" w:rsidRDefault="009723D2" w:rsidP="009723D2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KACZMAREK ELECTRIC S.A.</w:t>
            </w:r>
          </w:p>
          <w:p w:rsidR="009723D2" w:rsidRDefault="009723D2" w:rsidP="009723D2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Gajewskich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32</w:t>
            </w:r>
          </w:p>
          <w:p w:rsidR="009723D2" w:rsidRDefault="009723D2" w:rsidP="009723D2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64-200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Wolsztyn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D2" w:rsidRDefault="009723D2" w:rsidP="0059781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20 983,71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D2" w:rsidRDefault="00991FA4" w:rsidP="00991FA4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</w:p>
        </w:tc>
      </w:tr>
      <w:tr w:rsidR="009723D2" w:rsidTr="009723D2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9723D2" w:rsidTr="009723D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9723D2" w:rsidTr="009723D2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9723D2" w:rsidTr="009723D2">
        <w:trPr>
          <w:trHeight w:val="26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D2" w:rsidRDefault="009723D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D72348" w:rsidRPr="007C38C0" w:rsidRDefault="0036226B" w:rsidP="007C38C0">
      <w:pPr>
        <w:spacing w:after="0"/>
        <w:rPr>
          <w:rFonts w:cstheme="minorHAnsi"/>
        </w:rPr>
      </w:pPr>
    </w:p>
    <w:sectPr w:rsidR="00D72348" w:rsidRPr="007C38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6B" w:rsidRDefault="0036226B" w:rsidP="00800F5B">
      <w:pPr>
        <w:spacing w:after="0" w:line="240" w:lineRule="auto"/>
      </w:pPr>
      <w:r>
        <w:separator/>
      </w:r>
    </w:p>
  </w:endnote>
  <w:endnote w:type="continuationSeparator" w:id="0">
    <w:p w:rsidR="0036226B" w:rsidRDefault="0036226B" w:rsidP="0080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6B" w:rsidRDefault="0036226B" w:rsidP="00800F5B">
      <w:pPr>
        <w:spacing w:after="0" w:line="240" w:lineRule="auto"/>
      </w:pPr>
      <w:r>
        <w:separator/>
      </w:r>
    </w:p>
  </w:footnote>
  <w:footnote w:type="continuationSeparator" w:id="0">
    <w:p w:rsidR="0036226B" w:rsidRDefault="0036226B" w:rsidP="0080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5B" w:rsidRPr="00800F5B" w:rsidRDefault="00800F5B" w:rsidP="00800F5B"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  <w:rPr>
        <w:rFonts w:ascii="Arial" w:eastAsia="Times New Roman" w:hAnsi="Arial" w:cs="Arial"/>
        <w:sz w:val="24"/>
        <w:szCs w:val="20"/>
        <w:lang w:eastAsia="zh-CN"/>
      </w:rPr>
    </w:pPr>
    <w:r>
      <w:rPr>
        <w:rFonts w:ascii="Arial" w:eastAsia="Times New Roman" w:hAnsi="Arial" w:cs="Arial"/>
        <w:noProof/>
        <w:sz w:val="24"/>
        <w:szCs w:val="20"/>
        <w:lang w:eastAsia="pl-PL"/>
      </w:rPr>
      <w:drawing>
        <wp:inline distT="0" distB="0" distL="0" distR="0">
          <wp:extent cx="576262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F5B" w:rsidRPr="00800F5B" w:rsidRDefault="00800F5B" w:rsidP="00800F5B">
    <w:pPr>
      <w:widowControl w:val="0"/>
      <w:tabs>
        <w:tab w:val="left" w:pos="4608"/>
      </w:tabs>
      <w:suppressAutoHyphens/>
      <w:spacing w:after="0" w:line="360" w:lineRule="auto"/>
      <w:jc w:val="center"/>
      <w:textAlignment w:val="baseline"/>
      <w:rPr>
        <w:rFonts w:eastAsia="Times New Roman"/>
        <w:color w:val="000000"/>
        <w:spacing w:val="-2"/>
        <w:sz w:val="6"/>
        <w:szCs w:val="20"/>
        <w:lang w:eastAsia="pl-PL"/>
      </w:rPr>
    </w:pPr>
  </w:p>
  <w:p w:rsidR="00800F5B" w:rsidRDefault="00800F5B" w:rsidP="00800F5B">
    <w:pPr>
      <w:widowControl w:val="0"/>
      <w:tabs>
        <w:tab w:val="left" w:pos="4608"/>
      </w:tabs>
      <w:suppressAutoHyphens/>
      <w:spacing w:after="0" w:line="240" w:lineRule="auto"/>
      <w:jc w:val="center"/>
      <w:textAlignment w:val="baseline"/>
      <w:rPr>
        <w:rFonts w:eastAsia="Times New Roman"/>
        <w:b/>
        <w:i/>
        <w:color w:val="000000"/>
        <w:spacing w:val="-2"/>
        <w:sz w:val="20"/>
        <w:szCs w:val="20"/>
        <w:lang w:eastAsia="pl-PL"/>
      </w:rPr>
    </w:pPr>
    <w:r w:rsidRPr="00800F5B">
      <w:rPr>
        <w:rFonts w:eastAsia="Times New Roman"/>
        <w:i/>
        <w:color w:val="000000"/>
        <w:spacing w:val="-2"/>
        <w:sz w:val="20"/>
        <w:szCs w:val="20"/>
        <w:lang w:eastAsia="pl-PL"/>
      </w:rPr>
      <w:t>realizowane w ramach  projektu „Utworzenie centrum informatyczno-wdrożeniowego przemysłowych</w:t>
    </w:r>
    <w:r w:rsidR="007C38C0">
      <w:rPr>
        <w:rFonts w:eastAsia="Times New Roman"/>
        <w:i/>
        <w:color w:val="000000"/>
        <w:spacing w:val="-2"/>
        <w:sz w:val="20"/>
        <w:szCs w:val="20"/>
        <w:lang w:eastAsia="pl-PL"/>
      </w:rPr>
      <w:t xml:space="preserve"> technik radiacyjnych </w:t>
    </w:r>
    <w:proofErr w:type="spellStart"/>
    <w:r w:rsidR="007C38C0">
      <w:rPr>
        <w:rFonts w:eastAsia="Times New Roman"/>
        <w:i/>
        <w:color w:val="000000"/>
        <w:spacing w:val="-2"/>
        <w:sz w:val="20"/>
        <w:szCs w:val="20"/>
        <w:lang w:eastAsia="pl-PL"/>
      </w:rPr>
      <w:t>CentriX</w:t>
    </w:r>
    <w:proofErr w:type="spellEnd"/>
    <w:r w:rsidR="007C38C0">
      <w:rPr>
        <w:rFonts w:eastAsia="Times New Roman"/>
        <w:i/>
        <w:color w:val="000000"/>
        <w:spacing w:val="-2"/>
        <w:sz w:val="20"/>
        <w:szCs w:val="20"/>
        <w:lang w:eastAsia="pl-PL"/>
      </w:rPr>
      <w:t xml:space="preserve">” </w:t>
    </w:r>
    <w:r w:rsidRPr="00800F5B">
      <w:rPr>
        <w:rFonts w:eastAsia="Times New Roman"/>
        <w:i/>
        <w:color w:val="000000"/>
        <w:spacing w:val="-2"/>
        <w:sz w:val="20"/>
        <w:szCs w:val="20"/>
        <w:lang w:eastAsia="pl-PL"/>
      </w:rPr>
      <w:t>współfinansowanego z Europejskieg</w:t>
    </w:r>
    <w:r w:rsidR="007C38C0">
      <w:rPr>
        <w:rFonts w:eastAsia="Times New Roman"/>
        <w:i/>
        <w:color w:val="000000"/>
        <w:spacing w:val="-2"/>
        <w:sz w:val="20"/>
        <w:szCs w:val="20"/>
        <w:lang w:eastAsia="pl-PL"/>
      </w:rPr>
      <w:t>o Funduszu Rozwoju Regionalnego</w:t>
    </w:r>
    <w:r w:rsidRPr="00800F5B">
      <w:rPr>
        <w:rFonts w:eastAsia="Times New Roman"/>
        <w:i/>
        <w:color w:val="000000"/>
        <w:spacing w:val="-2"/>
        <w:sz w:val="20"/>
        <w:szCs w:val="20"/>
        <w:lang w:eastAsia="pl-PL"/>
      </w:rPr>
      <w:t xml:space="preserve"> w ramach Regionalnego Programu Operacyjnego Województwa Mazowieckiego na lata 2014-2020 - </w:t>
    </w:r>
    <w:r w:rsidRPr="00800F5B">
      <w:rPr>
        <w:rFonts w:eastAsia="Times New Roman"/>
        <w:b/>
        <w:i/>
        <w:color w:val="000000"/>
        <w:spacing w:val="-2"/>
        <w:sz w:val="20"/>
        <w:szCs w:val="20"/>
        <w:lang w:eastAsia="pl-PL"/>
      </w:rPr>
      <w:t xml:space="preserve">dotyczy części I </w:t>
    </w:r>
    <w:proofErr w:type="spellStart"/>
    <w:r w:rsidRPr="00800F5B">
      <w:rPr>
        <w:rFonts w:eastAsia="Times New Roman"/>
        <w:b/>
        <w:i/>
        <w:color w:val="000000"/>
        <w:spacing w:val="-2"/>
        <w:sz w:val="20"/>
        <w:szCs w:val="20"/>
        <w:lang w:eastAsia="pl-PL"/>
      </w:rPr>
      <w:t>i</w:t>
    </w:r>
    <w:proofErr w:type="spellEnd"/>
    <w:r w:rsidRPr="00800F5B">
      <w:rPr>
        <w:rFonts w:eastAsia="Times New Roman"/>
        <w:b/>
        <w:i/>
        <w:color w:val="000000"/>
        <w:spacing w:val="-2"/>
        <w:sz w:val="20"/>
        <w:szCs w:val="20"/>
        <w:lang w:eastAsia="pl-PL"/>
      </w:rPr>
      <w:t xml:space="preserve"> II</w:t>
    </w:r>
  </w:p>
  <w:p w:rsidR="007C38C0" w:rsidRPr="00800F5B" w:rsidRDefault="007C38C0" w:rsidP="00800F5B">
    <w:pPr>
      <w:widowControl w:val="0"/>
      <w:tabs>
        <w:tab w:val="left" w:pos="4608"/>
      </w:tabs>
      <w:suppressAutoHyphens/>
      <w:spacing w:after="0" w:line="240" w:lineRule="auto"/>
      <w:jc w:val="center"/>
      <w:textAlignment w:val="baseline"/>
      <w:rPr>
        <w:rFonts w:eastAsia="Times New Roman" w:cs="Calibri"/>
        <w:b/>
        <w:bCs/>
        <w:color w:val="000000"/>
        <w:spacing w:val="-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290"/>
    <w:multiLevelType w:val="hybridMultilevel"/>
    <w:tmpl w:val="5B86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1A0C"/>
    <w:multiLevelType w:val="hybridMultilevel"/>
    <w:tmpl w:val="EC16B702"/>
    <w:lvl w:ilvl="0" w:tplc="452E5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7171"/>
    <w:multiLevelType w:val="multilevel"/>
    <w:tmpl w:val="8FEE1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46A79"/>
    <w:multiLevelType w:val="hybridMultilevel"/>
    <w:tmpl w:val="F5DC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0CCA"/>
    <w:multiLevelType w:val="multilevel"/>
    <w:tmpl w:val="C136C2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82FB1"/>
    <w:multiLevelType w:val="hybridMultilevel"/>
    <w:tmpl w:val="9226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3C41"/>
    <w:multiLevelType w:val="multilevel"/>
    <w:tmpl w:val="7B18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D4B1F"/>
    <w:multiLevelType w:val="multilevel"/>
    <w:tmpl w:val="A5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B4"/>
    <w:rsid w:val="0000677A"/>
    <w:rsid w:val="00013FB4"/>
    <w:rsid w:val="000154D4"/>
    <w:rsid w:val="000A28BD"/>
    <w:rsid w:val="000A324B"/>
    <w:rsid w:val="00106235"/>
    <w:rsid w:val="00170AE4"/>
    <w:rsid w:val="001D0676"/>
    <w:rsid w:val="00254654"/>
    <w:rsid w:val="002B6475"/>
    <w:rsid w:val="00303503"/>
    <w:rsid w:val="00325673"/>
    <w:rsid w:val="00347328"/>
    <w:rsid w:val="0036226B"/>
    <w:rsid w:val="003B41B1"/>
    <w:rsid w:val="003F07C8"/>
    <w:rsid w:val="00426524"/>
    <w:rsid w:val="00435929"/>
    <w:rsid w:val="004648A8"/>
    <w:rsid w:val="004937AE"/>
    <w:rsid w:val="004B4C98"/>
    <w:rsid w:val="004E67A6"/>
    <w:rsid w:val="004F1877"/>
    <w:rsid w:val="00597813"/>
    <w:rsid w:val="005E18E5"/>
    <w:rsid w:val="006E00BB"/>
    <w:rsid w:val="0079779C"/>
    <w:rsid w:val="007C34E4"/>
    <w:rsid w:val="007C38C0"/>
    <w:rsid w:val="007D349A"/>
    <w:rsid w:val="00800F5B"/>
    <w:rsid w:val="00874FBA"/>
    <w:rsid w:val="00895E3F"/>
    <w:rsid w:val="008F205E"/>
    <w:rsid w:val="009723D2"/>
    <w:rsid w:val="00991FA4"/>
    <w:rsid w:val="00996068"/>
    <w:rsid w:val="00A27ABC"/>
    <w:rsid w:val="00A979C9"/>
    <w:rsid w:val="00B45866"/>
    <w:rsid w:val="00B56E44"/>
    <w:rsid w:val="00C67964"/>
    <w:rsid w:val="00CC60D8"/>
    <w:rsid w:val="00DE17A6"/>
    <w:rsid w:val="00DE550D"/>
    <w:rsid w:val="00EF1895"/>
    <w:rsid w:val="00F524E8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D2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97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3FB4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13FB4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7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7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00F5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00F5B"/>
  </w:style>
  <w:style w:type="paragraph" w:styleId="Stopka">
    <w:name w:val="footer"/>
    <w:basedOn w:val="Normalny"/>
    <w:link w:val="StopkaZnak"/>
    <w:uiPriority w:val="99"/>
    <w:unhideWhenUsed/>
    <w:rsid w:val="0080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5B"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723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semiHidden/>
    <w:rsid w:val="00972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9723D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99"/>
    <w:rsid w:val="0097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978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D2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97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3FB4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13FB4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7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7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00F5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00F5B"/>
  </w:style>
  <w:style w:type="paragraph" w:styleId="Stopka">
    <w:name w:val="footer"/>
    <w:basedOn w:val="Normalny"/>
    <w:link w:val="StopkaZnak"/>
    <w:uiPriority w:val="99"/>
    <w:unhideWhenUsed/>
    <w:rsid w:val="0080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5B"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723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semiHidden/>
    <w:rsid w:val="00972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9723D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99"/>
    <w:rsid w:val="0097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978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Kwiatkowska Katarzyna</dc:creator>
  <cp:lastModifiedBy>Ewartowska Jolanta</cp:lastModifiedBy>
  <cp:revision>6</cp:revision>
  <cp:lastPrinted>2020-04-15T09:38:00Z</cp:lastPrinted>
  <dcterms:created xsi:type="dcterms:W3CDTF">2020-12-04T12:06:00Z</dcterms:created>
  <dcterms:modified xsi:type="dcterms:W3CDTF">2020-12-04T13:21:00Z</dcterms:modified>
</cp:coreProperties>
</file>