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F" w:rsidRPr="00BB7F4F" w:rsidRDefault="00BB7F4F" w:rsidP="00BB7F4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Otwock – Świerk,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04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.2020 r.</w:t>
      </w:r>
    </w:p>
    <w:p w:rsidR="00BB7F4F" w:rsidRPr="00BB7F4F" w:rsidRDefault="00BB7F4F" w:rsidP="00BB7F4F">
      <w:pPr>
        <w:rPr>
          <w:rFonts w:ascii="Calibri" w:eastAsia="Calibri" w:hAnsi="Calibri" w:cs="Times New Roman"/>
          <w:lang w:eastAsia="pl-PL"/>
        </w:rPr>
      </w:pP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B7F4F">
        <w:rPr>
          <w:rFonts w:ascii="Calibri" w:eastAsia="Calibri" w:hAnsi="Calibri" w:cs="Times New Roman"/>
          <w:b/>
          <w:sz w:val="24"/>
          <w:szCs w:val="24"/>
        </w:rPr>
        <w:t xml:space="preserve">Informacja z otwarcia ofert </w:t>
      </w: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spacing w:val="2"/>
          <w:sz w:val="24"/>
          <w:szCs w:val="24"/>
        </w:rPr>
      </w:pP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spacing w:val="2"/>
          <w:sz w:val="24"/>
          <w:szCs w:val="24"/>
        </w:rPr>
      </w:pPr>
    </w:p>
    <w:p w:rsidR="00BB7F4F" w:rsidRPr="008375E4" w:rsidRDefault="00BB7F4F" w:rsidP="008375E4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</w:pP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Nr postępowania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AZP.273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>.</w:t>
      </w:r>
      <w:r w:rsidR="008375E4">
        <w:rPr>
          <w:rFonts w:ascii="Calibri" w:eastAsia="Calibri" w:hAnsi="Calibri" w:cs="Calibri"/>
          <w:b/>
          <w:sz w:val="24"/>
          <w:szCs w:val="24"/>
          <w:u w:val="single"/>
        </w:rPr>
        <w:t>227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.2020  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="008375E4" w:rsidRPr="008375E4">
        <w:rPr>
          <w:rFonts w:ascii="Calibri" w:hAnsi="Calibri"/>
          <w:b/>
          <w:bCs/>
          <w:color w:val="000000"/>
          <w:sz w:val="24"/>
          <w:szCs w:val="24"/>
        </w:rPr>
        <w:t>Dostawa materiałów na drzwi osłonowe do laboratorium fast X (materiały konstrukcyjne</w:t>
      </w:r>
      <w:r w:rsidR="008375E4">
        <w:rPr>
          <w:rFonts w:ascii="Calibri" w:hAnsi="Calibri"/>
          <w:b/>
          <w:bCs/>
          <w:color w:val="000000"/>
          <w:sz w:val="24"/>
          <w:szCs w:val="24"/>
        </w:rPr>
        <w:br/>
      </w:r>
      <w:r w:rsidR="008375E4" w:rsidRPr="008375E4">
        <w:rPr>
          <w:rFonts w:ascii="Calibri" w:hAnsi="Calibri"/>
          <w:b/>
          <w:bCs/>
          <w:color w:val="000000"/>
          <w:sz w:val="24"/>
          <w:szCs w:val="24"/>
        </w:rPr>
        <w:t>i elementy elektryczne)</w:t>
      </w:r>
    </w:p>
    <w:p w:rsidR="00BB7F4F" w:rsidRPr="00BB7F4F" w:rsidRDefault="00BB7F4F" w:rsidP="00BB7F4F">
      <w:pPr>
        <w:shd w:val="clear" w:color="auto" w:fill="FFFFFF"/>
        <w:spacing w:after="120" w:line="240" w:lineRule="auto"/>
        <w:ind w:right="557"/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</w:pPr>
    </w:p>
    <w:p w:rsidR="00BB7F4F" w:rsidRPr="00BB7F4F" w:rsidRDefault="00BB7F4F" w:rsidP="00BB7F4F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spacing w:after="0" w:line="240" w:lineRule="auto"/>
        <w:ind w:left="1701" w:right="57" w:hanging="1701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B7F4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BB7F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sfinansowanie ww. zamówienia publicznego  Narodowe Centrum Badań Jądrowych  </w:t>
      </w:r>
    </w:p>
    <w:p w:rsidR="00BB7F4F" w:rsidRDefault="00BB7F4F" w:rsidP="00BB7F4F">
      <w:r w:rsidRPr="00BB7F4F">
        <w:rPr>
          <w:rFonts w:ascii="Calibri" w:eastAsia="Calibri" w:hAnsi="Calibri" w:cs="Calibri"/>
          <w:sz w:val="24"/>
          <w:szCs w:val="24"/>
        </w:rPr>
        <w:t xml:space="preserve">   zamierza przeznaczyć kwotę</w:t>
      </w:r>
      <w:r>
        <w:rPr>
          <w:rFonts w:ascii="Calibri" w:eastAsia="Calibri" w:hAnsi="Calibri" w:cs="Calibri"/>
          <w:sz w:val="24"/>
          <w:szCs w:val="24"/>
        </w:rPr>
        <w:t xml:space="preserve"> na sfinansowanie zamówienia oraz</w:t>
      </w:r>
      <w:r w:rsidR="003247D9">
        <w:rPr>
          <w:rFonts w:ascii="Calibri" w:eastAsia="Calibri" w:hAnsi="Calibri" w:cs="Calibri"/>
          <w:sz w:val="24"/>
          <w:szCs w:val="24"/>
        </w:rPr>
        <w:t xml:space="preserve"> zestawienie złożonych ofert</w:t>
      </w:r>
      <w:r>
        <w:rPr>
          <w:rFonts w:ascii="Calibri" w:eastAsia="Calibri" w:hAnsi="Calibri" w:cs="Calibri"/>
          <w:sz w:val="24"/>
          <w:szCs w:val="24"/>
        </w:rPr>
        <w:t>, zgodnie z poniższą tabelą</w:t>
      </w:r>
      <w:r w:rsidR="00062B93">
        <w:rPr>
          <w:rFonts w:ascii="Calibri" w:eastAsia="Calibri" w:hAnsi="Calibri" w:cs="Calibri"/>
          <w:sz w:val="24"/>
          <w:szCs w:val="24"/>
        </w:rPr>
        <w:t>:</w:t>
      </w:r>
    </w:p>
    <w:p w:rsidR="00810C9A" w:rsidRDefault="00810C9A"/>
    <w:tbl>
      <w:tblPr>
        <w:tblW w:w="83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134"/>
        <w:gridCol w:w="2265"/>
        <w:gridCol w:w="570"/>
        <w:gridCol w:w="425"/>
        <w:gridCol w:w="1701"/>
        <w:gridCol w:w="1701"/>
      </w:tblGrid>
      <w:tr w:rsidR="008C582C" w:rsidTr="00544156">
        <w:trPr>
          <w:trHeight w:val="3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5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części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 CPV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Przeznaczona  wartość zamówienia*) netto 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Oferta nr 1</w:t>
            </w:r>
          </w:p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BART A&amp;M S.C.</w:t>
            </w:r>
          </w:p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Michał Wąsik, Andrzej Niewiadomski</w:t>
            </w:r>
          </w:p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Armii Krajowej 17/B4</w:t>
            </w:r>
          </w:p>
          <w:p w:rsidR="008C582C" w:rsidRDefault="008C582C" w:rsidP="009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58-100 Świdnica</w:t>
            </w:r>
          </w:p>
        </w:tc>
      </w:tr>
      <w:tr w:rsidR="008C582C" w:rsidTr="00544156">
        <w:trPr>
          <w:trHeight w:val="2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 w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 w (zł)</w:t>
            </w:r>
          </w:p>
        </w:tc>
      </w:tr>
      <w:tr w:rsidR="008C582C" w:rsidTr="00544156">
        <w:trPr>
          <w:trHeight w:val="120"/>
        </w:trPr>
        <w:tc>
          <w:tcPr>
            <w:tcW w:w="39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ELEMENTY KONSTRUKCYJNE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ceownik hutniczy 40x20x5 – 4x6mb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285,60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388,80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blacha St3s #3  5 ark. x1000x2000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1110,00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blacha St3s #2  2 ark. x1000x2000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310,80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14700000-8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ołów #5 (drzwi )  2 ark. x1000x2000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3 703,00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3767,40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14700000-8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ołów #3 ( osłony) 3 ark. x1000x2000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3 381,00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3439,80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ceownik 65 na ościeżnicę 6mb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267,50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kątownik 30x30x2  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30,24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38,88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44100000-1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blacha St3s #5  1 ark. x1000x2000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355,20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48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44523100-3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zawiasy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47,80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294,78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60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44531400-5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śruba z łbem walcowym M8x100 A2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65,50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72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44315000-1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Pręt gwintowany M8x1000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46,00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44831200-6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Szpachla chemoutwardzalna 1,8 kg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489,30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48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44812200-7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Farba epoksydowa do gruntowania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chemoodporna 12 L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514,50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793,35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44812200-7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9001 5L wodna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486,59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249,00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08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34913800-8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Ampułka z klejem HVU M8x80 HILTI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147,40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361,40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56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34913800-8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Pręt kotwy HAS M8x80/14 HILTI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35,20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95,00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96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44523000-2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Zasuwa </w:t>
            </w:r>
            <w:proofErr w:type="spellStart"/>
            <w:r>
              <w:rPr>
                <w:rFonts w:ascii="Arial" w:hAnsi="Arial" w:cs="Arial"/>
                <w:color w:val="000000"/>
              </w:rPr>
              <w:t>spężynowa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drzwi dwuskrzydłowych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169,80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20"/>
        </w:trPr>
        <w:tc>
          <w:tcPr>
            <w:tcW w:w="39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CZĘŚĆ ELEKTRYCZNA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 w:rsidP="00380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520,80 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C582C" w:rsidTr="00544156">
        <w:trPr>
          <w:trHeight w:val="22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33158100-3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Zwora elektromagnetyczna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372,40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45315300-1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Zasilacz transformatorowy 12V AC/DC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273,98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25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45315300-1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PRZYCISK WYJŚCIA NATYNKOWY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58,80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196,00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C582C" w:rsidTr="00544156">
        <w:trPr>
          <w:trHeight w:val="13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582C" w:rsidRDefault="008C5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380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11 013,13</w:t>
            </w:r>
            <w:r w:rsidR="008C58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2C" w:rsidRDefault="00380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13 084,89</w:t>
            </w:r>
            <w:r w:rsidR="00544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810C9A" w:rsidRDefault="00810C9A"/>
    <w:sectPr w:rsidR="00810C9A" w:rsidSect="00BB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5"/>
    <w:rsid w:val="00062B93"/>
    <w:rsid w:val="003247D9"/>
    <w:rsid w:val="003808DC"/>
    <w:rsid w:val="00380E0C"/>
    <w:rsid w:val="00544156"/>
    <w:rsid w:val="007F31E1"/>
    <w:rsid w:val="00810C9A"/>
    <w:rsid w:val="008375E4"/>
    <w:rsid w:val="008C582C"/>
    <w:rsid w:val="00955599"/>
    <w:rsid w:val="00BB7F4F"/>
    <w:rsid w:val="00BC1E47"/>
    <w:rsid w:val="00D03FA5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16</cp:revision>
  <dcterms:created xsi:type="dcterms:W3CDTF">2020-08-05T10:52:00Z</dcterms:created>
  <dcterms:modified xsi:type="dcterms:W3CDTF">2020-08-05T14:58:00Z</dcterms:modified>
</cp:coreProperties>
</file>