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F" w:rsidRPr="00BB7F4F" w:rsidRDefault="00BB7F4F" w:rsidP="00BB7F4F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Otwock – Świerk,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04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.2020 r.</w:t>
      </w:r>
    </w:p>
    <w:p w:rsidR="00BB7F4F" w:rsidRPr="00BB7F4F" w:rsidRDefault="00BB7F4F" w:rsidP="00BB7F4F">
      <w:pPr>
        <w:rPr>
          <w:rFonts w:ascii="Calibri" w:eastAsia="Calibri" w:hAnsi="Calibri" w:cs="Times New Roman"/>
          <w:lang w:eastAsia="pl-PL"/>
        </w:rPr>
      </w:pPr>
    </w:p>
    <w:p w:rsidR="00BB7F4F" w:rsidRPr="00BB7F4F" w:rsidRDefault="00BB7F4F" w:rsidP="00BB7F4F">
      <w:pPr>
        <w:spacing w:after="0" w:line="240" w:lineRule="auto"/>
        <w:ind w:left="1418" w:right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B7F4F">
        <w:rPr>
          <w:rFonts w:ascii="Calibri" w:eastAsia="Calibri" w:hAnsi="Calibri" w:cs="Times New Roman"/>
          <w:b/>
          <w:sz w:val="24"/>
          <w:szCs w:val="24"/>
        </w:rPr>
        <w:t xml:space="preserve">Informacja z otwarcia ofert </w:t>
      </w:r>
    </w:p>
    <w:p w:rsidR="00BB7F4F" w:rsidRPr="00BB7F4F" w:rsidRDefault="00BB7F4F" w:rsidP="002816DC">
      <w:pPr>
        <w:spacing w:after="0" w:line="240" w:lineRule="auto"/>
        <w:ind w:right="709"/>
        <w:rPr>
          <w:rFonts w:ascii="Calibri" w:eastAsia="Calibri" w:hAnsi="Calibri" w:cs="Times New Roman"/>
          <w:spacing w:val="2"/>
          <w:sz w:val="24"/>
          <w:szCs w:val="24"/>
        </w:rPr>
      </w:pPr>
    </w:p>
    <w:p w:rsidR="00BB7F4F" w:rsidRPr="002816DC" w:rsidRDefault="00BB7F4F" w:rsidP="00BB7F4F">
      <w:pPr>
        <w:shd w:val="clear" w:color="auto" w:fill="FFFFFF"/>
        <w:spacing w:after="120" w:line="240" w:lineRule="auto"/>
        <w:ind w:right="557"/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</w:rPr>
      </w:pP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Nr postępowania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AZP.273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>.</w:t>
      </w:r>
      <w:r w:rsidR="0096356A">
        <w:rPr>
          <w:rFonts w:ascii="Calibri" w:eastAsia="Calibri" w:hAnsi="Calibri" w:cs="Calibri"/>
          <w:b/>
          <w:sz w:val="24"/>
          <w:szCs w:val="24"/>
          <w:u w:val="single"/>
        </w:rPr>
        <w:t>225</w:t>
      </w:r>
      <w:bookmarkStart w:id="0" w:name="_GoBack"/>
      <w:bookmarkEnd w:id="0"/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.2020  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br/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Dostawa</w:t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elementów elektrycznych i elektronicznych układu stabilizacji cieplnej d</w:t>
      </w:r>
      <w:r w:rsidR="001246EA">
        <w:rPr>
          <w:rFonts w:ascii="Calibri" w:eastAsia="Times New Roman" w:hAnsi="Calibri" w:cs="Calibri"/>
          <w:b/>
          <w:sz w:val="24"/>
          <w:szCs w:val="24"/>
          <w:lang w:eastAsia="pl-PL"/>
        </w:rPr>
        <w:t>la laboratorium fast X (Część I</w:t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Elektryczna)</w:t>
      </w:r>
      <w:r w:rsidRPr="00BB7F4F"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BB7F4F" w:rsidRPr="00BB7F4F" w:rsidRDefault="00BB7F4F" w:rsidP="00BB7F4F">
      <w:pPr>
        <w:widowControl w:val="0"/>
        <w:tabs>
          <w:tab w:val="right" w:leader="dot" w:pos="8674"/>
          <w:tab w:val="right" w:pos="9072"/>
        </w:tabs>
        <w:autoSpaceDE w:val="0"/>
        <w:autoSpaceDN w:val="0"/>
        <w:adjustRightInd w:val="0"/>
        <w:spacing w:after="0" w:line="240" w:lineRule="auto"/>
        <w:ind w:left="1701" w:right="57" w:hanging="1701"/>
        <w:jc w:val="both"/>
        <w:outlineLvl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B7F4F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Pr="00BB7F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sfinansowanie ww. zamówienia publicznego  Narodowe Centrum Badań Jądrowych  </w:t>
      </w:r>
    </w:p>
    <w:p w:rsidR="00810C9A" w:rsidRDefault="00BB7F4F">
      <w:r w:rsidRPr="00BB7F4F">
        <w:rPr>
          <w:rFonts w:ascii="Calibri" w:eastAsia="Calibri" w:hAnsi="Calibri" w:cs="Calibri"/>
          <w:sz w:val="24"/>
          <w:szCs w:val="24"/>
        </w:rPr>
        <w:t xml:space="preserve">   zamierza przeznaczyć kwotę</w:t>
      </w:r>
      <w:r>
        <w:rPr>
          <w:rFonts w:ascii="Calibri" w:eastAsia="Calibri" w:hAnsi="Calibri" w:cs="Calibri"/>
          <w:sz w:val="24"/>
          <w:szCs w:val="24"/>
        </w:rPr>
        <w:t xml:space="preserve"> na sfinansowanie zamówienia oraz</w:t>
      </w:r>
      <w:r w:rsidR="003247D9">
        <w:rPr>
          <w:rFonts w:ascii="Calibri" w:eastAsia="Calibri" w:hAnsi="Calibri" w:cs="Calibri"/>
          <w:sz w:val="24"/>
          <w:szCs w:val="24"/>
        </w:rPr>
        <w:t xml:space="preserve"> zestawienie złożonych ofert</w:t>
      </w:r>
      <w:r>
        <w:rPr>
          <w:rFonts w:ascii="Calibri" w:eastAsia="Calibri" w:hAnsi="Calibri" w:cs="Calibri"/>
          <w:sz w:val="24"/>
          <w:szCs w:val="24"/>
        </w:rPr>
        <w:t>, zgodnie z poniższą tabelą</w:t>
      </w:r>
      <w:r w:rsidR="00062B93"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4537"/>
        <w:gridCol w:w="508"/>
        <w:gridCol w:w="891"/>
        <w:gridCol w:w="1861"/>
        <w:gridCol w:w="1843"/>
        <w:gridCol w:w="2552"/>
      </w:tblGrid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Nr części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opis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3043E">
              <w:rPr>
                <w:rFonts w:cstheme="minorHAnsi"/>
                <w:b/>
                <w:bCs/>
                <w:color w:val="000000"/>
              </w:rPr>
              <w:t>j.miary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Przeznaczona wartość na realizacje zamówienia</w:t>
            </w:r>
          </w:p>
          <w:p w:rsidR="00947D66" w:rsidRDefault="00947D66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47D66" w:rsidRDefault="00947D66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47D66" w:rsidRDefault="00947D66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3E" w:rsidRPr="00A3043E" w:rsidRDefault="00A3043E" w:rsidP="00947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 xml:space="preserve">Oferta nr 1 </w:t>
            </w:r>
            <w:r w:rsidRPr="00A3043E">
              <w:rPr>
                <w:rFonts w:eastAsia="Times New Roman" w:cstheme="minorHAnsi"/>
                <w:b/>
                <w:bCs/>
                <w:lang w:eastAsia="pl-PL"/>
              </w:rPr>
              <w:t>PART-AD Artur</w:t>
            </w:r>
          </w:p>
          <w:p w:rsidR="00A3043E" w:rsidRPr="00A3043E" w:rsidRDefault="00A3043E" w:rsidP="00947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3043E">
              <w:rPr>
                <w:rFonts w:eastAsia="Times New Roman" w:cstheme="minorHAnsi"/>
                <w:b/>
                <w:bCs/>
                <w:lang w:eastAsia="pl-PL"/>
              </w:rPr>
              <w:t>Dyrda</w:t>
            </w:r>
            <w:r w:rsidRPr="00A3043E">
              <w:rPr>
                <w:rFonts w:eastAsia="Times New Roman" w:cstheme="minorHAnsi"/>
                <w:b/>
                <w:bCs/>
                <w:lang w:eastAsia="pl-PL"/>
              </w:rPr>
              <w:t>,</w:t>
            </w:r>
            <w:r w:rsidRPr="00A3043E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A3043E">
              <w:rPr>
                <w:rFonts w:eastAsia="Times New Roman" w:cstheme="minorHAnsi"/>
                <w:b/>
                <w:bCs/>
                <w:lang w:eastAsia="pl-PL"/>
              </w:rPr>
              <w:t xml:space="preserve"> 34-220 Maków Podhalański, Grzechynia 768</w:t>
            </w:r>
          </w:p>
          <w:p w:rsidR="00A3043E" w:rsidRPr="00A3043E" w:rsidRDefault="00A3043E" w:rsidP="00947D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  <w:r w:rsidRPr="00A3043E">
              <w:rPr>
                <w:rFonts w:eastAsia="Times New Roman" w:cstheme="minorHAnsi"/>
                <w:b/>
                <w:bCs/>
                <w:lang w:eastAsia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Oferta nr 2</w:t>
            </w: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BART A&amp;M S.C.</w:t>
            </w: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Michał Wąsik, Andrzej Niewiadomski</w:t>
            </w: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Ul. Armii Krajowej 17/B4</w:t>
            </w: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58-100 Świdnica</w:t>
            </w:r>
          </w:p>
          <w:p w:rsidR="00947D66" w:rsidRDefault="00947D66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3043E">
              <w:rPr>
                <w:rFonts w:cstheme="minorHAnsi"/>
                <w:b/>
                <w:bCs/>
                <w:color w:val="000000"/>
              </w:rPr>
              <w:t>wartość netto</w:t>
            </w:r>
          </w:p>
          <w:p w:rsidR="00A3043E" w:rsidRPr="00A3043E" w:rsidRDefault="00A3043E" w:rsidP="00947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CZĘŚĆ ELEKTRYCZNA</w:t>
            </w:r>
          </w:p>
        </w:tc>
        <w:tc>
          <w:tcPr>
            <w:tcW w:w="1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Wyłącznik </w:t>
            </w:r>
            <w:proofErr w:type="spellStart"/>
            <w:r w:rsidRPr="00A3043E">
              <w:rPr>
                <w:rFonts w:cstheme="minorHAnsi"/>
                <w:color w:val="000000"/>
              </w:rPr>
              <w:t>nadmiarowoprądowy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CLS6-B6 nr 269607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60,00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65,00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60,36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Rozrusznik </w:t>
            </w:r>
            <w:proofErr w:type="spellStart"/>
            <w:r w:rsidRPr="00A3043E">
              <w:rPr>
                <w:rFonts w:cstheme="minorHAnsi"/>
                <w:color w:val="000000"/>
              </w:rPr>
              <w:t>siknikowy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MSC-D-6,3-M7(230V50Hz) nr 283145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566,00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487,50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641,56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Stycznik DILM-10(230V50Hz) nr 051786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164,00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142,50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201,78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Wyłącznik </w:t>
            </w:r>
            <w:proofErr w:type="spellStart"/>
            <w:r w:rsidRPr="00A3043E">
              <w:rPr>
                <w:rFonts w:cstheme="minorHAnsi"/>
                <w:color w:val="000000"/>
              </w:rPr>
              <w:t>nadmiarowoprądowy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CLS6-C2 nr 270347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44,00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40,00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52,26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Wyłącznik </w:t>
            </w:r>
            <w:proofErr w:type="spellStart"/>
            <w:r w:rsidRPr="00A3043E">
              <w:rPr>
                <w:rFonts w:cstheme="minorHAnsi"/>
                <w:color w:val="000000"/>
              </w:rPr>
              <w:t>nadmiarowoprądowy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CLS6-C16/3 nr 270420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106,00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87,50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113,12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Rozłącznik krzywkowy na szynę T0-2-8900/IVS nr 207403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142,00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195,20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Styk pomocniczy Z-AHK nr 248433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288,00</w:t>
            </w:r>
            <w:r>
              <w:t xml:space="preserve"> </w:t>
            </w:r>
            <w:r>
              <w:t>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277,56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339,00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Sygnalizator poziomu wody typ: NPK-1401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500,00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557,50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669,20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Miernik temperatury z </w:t>
            </w:r>
            <w:proofErr w:type="spellStart"/>
            <w:r w:rsidRPr="00A3043E">
              <w:rPr>
                <w:rFonts w:cstheme="minorHAnsi"/>
                <w:color w:val="000000"/>
              </w:rPr>
              <w:t>czyjnikiem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PT100 typ ESM-1510-5-09-0-1/000/21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392,00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448,00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czujnik pt100 72-23304701-0300.0050.TM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162,40</w:t>
            </w:r>
            <w:r>
              <w:t xml:space="preserve"> </w:t>
            </w:r>
            <w:r>
              <w:t>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212,50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227,36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Przekaźnik PI84 230AC M93G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108,00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107,50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35,50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Oznaczniki złączek DK/Z-5 nr:B51-72D2 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opk</w:t>
            </w:r>
            <w:proofErr w:type="spellEnd"/>
            <w:r w:rsidRPr="00A3043E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13,90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23,13 zł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22,90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Zwieracz ZKU-2,5/3 nr:A42-0A12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opk</w:t>
            </w:r>
            <w:proofErr w:type="spellEnd"/>
            <w:r w:rsidRPr="00A3043E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13,00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48,75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79,24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Płytka skrajna PSU-4 nr:A41-0101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opk</w:t>
            </w:r>
            <w:proofErr w:type="spellEnd"/>
            <w:r w:rsidRPr="00A3043E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40,00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43,75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 2,67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Złączka gwintowa niebieska ZG-G4 nr:A11-8206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42,00</w:t>
            </w:r>
            <w:r>
              <w:t xml:space="preserve"> </w:t>
            </w:r>
            <w:r>
              <w:t>zł</w:t>
            </w:r>
          </w:p>
          <w:p w:rsidR="00A3043E" w:rsidRDefault="00A3043E" w:rsidP="00A3043E">
            <w:pPr>
              <w:jc w:val="right"/>
            </w:pP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70,00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947D66" w:rsidP="00E9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72,20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lastRenderedPageBreak/>
              <w:t>16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Złączka gwintowa niebieska ZG-G2,5 nr:A11-8106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100,00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175,00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947D66" w:rsidP="00E9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887,50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Oznaczniki złączek DK/Z-5 nr:B51-72D1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opk</w:t>
            </w:r>
            <w:proofErr w:type="spellEnd"/>
            <w:r w:rsidRPr="00A3043E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13,90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23,13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947D66" w:rsidP="00E9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17,75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Oznaczniki złączek DK/Z-5 nr:B51-72D0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opk</w:t>
            </w:r>
            <w:proofErr w:type="spellEnd"/>
            <w:r w:rsidRPr="00A3043E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13,90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23,13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947D66" w:rsidP="00E9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17,75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Złączka gwintowa czerwona ZG-G2,5 nr:A11-8107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200,00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350,00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947D66" w:rsidP="00E91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346,00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Przewód </w:t>
            </w:r>
            <w:proofErr w:type="spellStart"/>
            <w:r w:rsidRPr="00A3043E">
              <w:rPr>
                <w:rFonts w:cstheme="minorHAnsi"/>
                <w:color w:val="000000"/>
              </w:rPr>
              <w:t>LgY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0,5/500 biały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mb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20,00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156,00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65,00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Przewód </w:t>
            </w:r>
            <w:proofErr w:type="spellStart"/>
            <w:r w:rsidRPr="00A3043E">
              <w:rPr>
                <w:rFonts w:cstheme="minorHAnsi"/>
                <w:color w:val="000000"/>
              </w:rPr>
              <w:t>LgY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2,5/500  niebieski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mb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80,00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475,00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122,00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Końcówka tulejkowa TE 2,5-10V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opk</w:t>
            </w:r>
            <w:proofErr w:type="spellEnd"/>
            <w:r w:rsidRPr="00A3043E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8,80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15,00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 7,43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Przewód </w:t>
            </w:r>
            <w:proofErr w:type="spellStart"/>
            <w:r w:rsidRPr="00A3043E">
              <w:rPr>
                <w:rFonts w:cstheme="minorHAnsi"/>
                <w:color w:val="000000"/>
              </w:rPr>
              <w:t>LgY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0,5/500 żółto-zielony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mb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20,00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45,00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Przewód </w:t>
            </w:r>
            <w:proofErr w:type="spellStart"/>
            <w:r w:rsidRPr="00A3043E">
              <w:rPr>
                <w:rFonts w:cstheme="minorHAnsi"/>
                <w:color w:val="000000"/>
              </w:rPr>
              <w:t>LgY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2,5/500 czerwony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mb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80,00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475,00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116,00 zł </w:t>
            </w:r>
          </w:p>
        </w:tc>
      </w:tr>
      <w:tr w:rsidR="00A3043E" w:rsidRPr="00A3043E" w:rsidTr="00947D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Konektor płaski 6,3mm;0,8mm;męski  M5, </w:t>
            </w:r>
            <w:proofErr w:type="spellStart"/>
            <w:r w:rsidRPr="00A3043E">
              <w:rPr>
                <w:rFonts w:cstheme="minorHAnsi"/>
                <w:color w:val="000000"/>
              </w:rPr>
              <w:t>przykrecany</w:t>
            </w:r>
            <w:proofErr w:type="spellEnd"/>
            <w:r w:rsidRPr="00A3043E">
              <w:rPr>
                <w:rFonts w:cstheme="minorHAnsi"/>
                <w:color w:val="000000"/>
              </w:rPr>
              <w:t xml:space="preserve"> kątowe 45st,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3043E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Default="00A3043E" w:rsidP="00A3043E">
            <w:pPr>
              <w:jc w:val="right"/>
            </w:pPr>
            <w:r w:rsidRPr="00A3043E">
              <w:rPr>
                <w:rFonts w:cstheme="minorHAnsi"/>
                <w:color w:val="000000"/>
              </w:rPr>
              <w:t>10,50</w:t>
            </w:r>
            <w:r>
              <w:t xml:space="preserve"> </w:t>
            </w:r>
            <w:r>
              <w:t>zł</w:t>
            </w:r>
          </w:p>
          <w:p w:rsidR="00A3043E" w:rsidRPr="00A3043E" w:rsidRDefault="00A3043E" w:rsidP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15,00 zł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43E" w:rsidRPr="00A3043E" w:rsidRDefault="00A30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3043E">
              <w:rPr>
                <w:rFonts w:cstheme="minorHAnsi"/>
                <w:color w:val="000000"/>
              </w:rPr>
              <w:t xml:space="preserve">              14,40 zł </w:t>
            </w:r>
          </w:p>
        </w:tc>
      </w:tr>
    </w:tbl>
    <w:p w:rsidR="00810C9A" w:rsidRDefault="00810C9A"/>
    <w:sectPr w:rsidR="00810C9A" w:rsidSect="00947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014"/>
    <w:multiLevelType w:val="hybridMultilevel"/>
    <w:tmpl w:val="071E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5"/>
    <w:rsid w:val="00062B93"/>
    <w:rsid w:val="001246EA"/>
    <w:rsid w:val="002816DC"/>
    <w:rsid w:val="003247D9"/>
    <w:rsid w:val="003808DC"/>
    <w:rsid w:val="004C0DC3"/>
    <w:rsid w:val="007F31E1"/>
    <w:rsid w:val="00810C9A"/>
    <w:rsid w:val="00947D66"/>
    <w:rsid w:val="0096356A"/>
    <w:rsid w:val="00A3043E"/>
    <w:rsid w:val="00BB7F4F"/>
    <w:rsid w:val="00BC1E47"/>
    <w:rsid w:val="00D03FA5"/>
    <w:rsid w:val="00DB70D0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6129-9791-4115-BAB8-9E47480D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18</cp:revision>
  <cp:lastPrinted>2020-08-05T15:32:00Z</cp:lastPrinted>
  <dcterms:created xsi:type="dcterms:W3CDTF">2020-08-05T10:52:00Z</dcterms:created>
  <dcterms:modified xsi:type="dcterms:W3CDTF">2020-08-05T15:33:00Z</dcterms:modified>
</cp:coreProperties>
</file>