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CD6D14">
        <w:rPr>
          <w:rFonts w:ascii="Calibri" w:hAnsi="Calibri"/>
          <w:b/>
          <w:sz w:val="24"/>
          <w:szCs w:val="24"/>
        </w:rPr>
        <w:t>18</w:t>
      </w:r>
      <w:r w:rsidR="00743F27">
        <w:rPr>
          <w:rFonts w:ascii="Calibri" w:hAnsi="Calibri"/>
          <w:b/>
          <w:sz w:val="24"/>
          <w:szCs w:val="24"/>
        </w:rPr>
        <w:t>.</w:t>
      </w:r>
      <w:r w:rsidR="007319F7" w:rsidRPr="00106659">
        <w:rPr>
          <w:rFonts w:ascii="Calibri" w:hAnsi="Calibri"/>
          <w:b/>
          <w:sz w:val="24"/>
          <w:szCs w:val="24"/>
        </w:rPr>
        <w:t>0</w:t>
      </w:r>
      <w:r w:rsidR="00CD6D14">
        <w:rPr>
          <w:rFonts w:ascii="Calibri" w:hAnsi="Calibri"/>
          <w:b/>
          <w:sz w:val="24"/>
          <w:szCs w:val="24"/>
        </w:rPr>
        <w:t>9</w:t>
      </w:r>
      <w:r w:rsidR="001031D0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</w:t>
      </w:r>
      <w:r w:rsidR="001031D0">
        <w:rPr>
          <w:rFonts w:cs="Calibri"/>
          <w:sz w:val="24"/>
          <w:szCs w:val="24"/>
        </w:rPr>
        <w:t>1986</w:t>
      </w:r>
      <w:r w:rsidR="005F4285">
        <w:rPr>
          <w:rFonts w:cs="Calibri"/>
          <w:sz w:val="24"/>
          <w:szCs w:val="24"/>
        </w:rPr>
        <w:t xml:space="preserve"> z </w:t>
      </w:r>
      <w:proofErr w:type="spellStart"/>
      <w:r w:rsidR="005F4285">
        <w:rPr>
          <w:rFonts w:cs="Calibri"/>
          <w:sz w:val="24"/>
          <w:szCs w:val="24"/>
        </w:rPr>
        <w:t>póź</w:t>
      </w:r>
      <w:r w:rsidR="00747819">
        <w:rPr>
          <w:rFonts w:cs="Calibri"/>
          <w:sz w:val="24"/>
          <w:szCs w:val="24"/>
        </w:rPr>
        <w:t>n</w:t>
      </w:r>
      <w:proofErr w:type="spellEnd"/>
      <w:r w:rsidR="00747819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CD6D14">
        <w:rPr>
          <w:rFonts w:asciiTheme="minorHAnsi" w:hAnsiTheme="minorHAnsi" w:cstheme="minorHAnsi"/>
          <w:b/>
          <w:sz w:val="24"/>
          <w:szCs w:val="24"/>
          <w:u w:val="single"/>
        </w:rPr>
        <w:t>AZP.270.65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dostawę </w:t>
      </w:r>
      <w:r w:rsidR="00CD6D1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modulatora magnetronu trójfazowego do Narodowego Centrum Badań Jądrowych w </w:t>
      </w:r>
      <w:proofErr w:type="spellStart"/>
      <w:r w:rsidR="00CD6D14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Otwocku-Świerku</w:t>
      </w:r>
      <w:proofErr w:type="spellEnd"/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027341">
        <w:rPr>
          <w:rFonts w:asciiTheme="minorHAnsi" w:hAnsiTheme="minorHAnsi" w:cstheme="minorHAnsi"/>
          <w:sz w:val="24"/>
          <w:szCs w:val="24"/>
        </w:rPr>
        <w:t>229</w:t>
      </w:r>
      <w:r w:rsidR="00495CA3">
        <w:rPr>
          <w:rFonts w:asciiTheme="minorHAnsi" w:hAnsiTheme="minorHAnsi" w:cstheme="minorHAnsi"/>
          <w:sz w:val="24"/>
          <w:szCs w:val="24"/>
        </w:rPr>
        <w:t> </w:t>
      </w:r>
      <w:r w:rsidR="00027341">
        <w:rPr>
          <w:rFonts w:asciiTheme="minorHAnsi" w:hAnsiTheme="minorHAnsi" w:cstheme="minorHAnsi"/>
          <w:sz w:val="24"/>
          <w:szCs w:val="24"/>
        </w:rPr>
        <w:t>069</w:t>
      </w:r>
      <w:r w:rsidR="00495CA3">
        <w:rPr>
          <w:rFonts w:asciiTheme="minorHAnsi" w:hAnsiTheme="minorHAnsi" w:cstheme="minorHAnsi"/>
          <w:sz w:val="24"/>
          <w:szCs w:val="24"/>
        </w:rPr>
        <w:t>,</w:t>
      </w:r>
      <w:r w:rsidR="00027341">
        <w:rPr>
          <w:rFonts w:asciiTheme="minorHAnsi" w:hAnsiTheme="minorHAnsi" w:cstheme="minorHAnsi"/>
          <w:sz w:val="24"/>
          <w:szCs w:val="24"/>
        </w:rPr>
        <w:t>84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260"/>
        <w:gridCol w:w="1984"/>
      </w:tblGrid>
      <w:tr w:rsidR="0063541A" w:rsidRPr="00106659" w:rsidTr="00747819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260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4" w:type="dxa"/>
          </w:tcPr>
          <w:p w:rsidR="0063541A" w:rsidRDefault="0063541A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w </w:t>
            </w:r>
            <w:r w:rsidR="001031D0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</w:tr>
      <w:tr w:rsidR="0063541A" w:rsidRPr="00106659" w:rsidTr="00747819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4506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Scandinova</w:t>
            </w:r>
            <w:proofErr w:type="spellEnd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Systems AB</w:t>
            </w:r>
          </w:p>
          <w:p w:rsidR="00E10D9A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Ulltunaallen</w:t>
            </w:r>
            <w:proofErr w:type="spellEnd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2A</w:t>
            </w:r>
          </w:p>
          <w:p w:rsidR="00E10D9A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SE-756 51 </w:t>
            </w:r>
            <w:proofErr w:type="spellStart"/>
            <w:r w:rsidRPr="00E10D9A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Uppsalla</w:t>
            </w:r>
            <w:proofErr w:type="spellEnd"/>
          </w:p>
          <w:p w:rsidR="00E10D9A" w:rsidRPr="00E10D9A" w:rsidRDefault="00E10D9A" w:rsidP="00EC4393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Szwecja</w:t>
            </w:r>
            <w:proofErr w:type="spellEnd"/>
          </w:p>
        </w:tc>
        <w:tc>
          <w:tcPr>
            <w:tcW w:w="3260" w:type="dxa"/>
            <w:vAlign w:val="center"/>
          </w:tcPr>
          <w:p w:rsidR="00C128CD" w:rsidRPr="0007128C" w:rsidRDefault="00495CA3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42 900,</w:t>
            </w:r>
            <w:r w:rsidR="009E25E4">
              <w:rPr>
                <w:rFonts w:asciiTheme="minorHAnsi" w:hAnsiTheme="minorHAnsi" w:cstheme="minorHAnsi"/>
                <w:b/>
                <w:sz w:val="24"/>
                <w:szCs w:val="24"/>
              </w:rPr>
              <w:t>00</w:t>
            </w:r>
            <w:r w:rsidR="00634D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128CD" w:rsidRPr="0007128C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  <w:p w:rsidR="00C128CD" w:rsidRDefault="005F4285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95CA3">
              <w:rPr>
                <w:rFonts w:asciiTheme="minorHAnsi" w:hAnsiTheme="minorHAnsi" w:cstheme="minorHAnsi"/>
                <w:sz w:val="24"/>
                <w:szCs w:val="24"/>
              </w:rPr>
              <w:t xml:space="preserve">186 228,90 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>zł – wg średn</w:t>
            </w:r>
            <w:r w:rsidR="00505DBA">
              <w:rPr>
                <w:rFonts w:asciiTheme="minorHAnsi" w:hAnsiTheme="minorHAnsi" w:cstheme="minorHAnsi"/>
                <w:sz w:val="24"/>
                <w:szCs w:val="24"/>
              </w:rPr>
              <w:t xml:space="preserve">iego </w:t>
            </w:r>
            <w:r w:rsidR="00E10D9A">
              <w:rPr>
                <w:rFonts w:asciiTheme="minorHAnsi" w:hAnsiTheme="minorHAnsi" w:cstheme="minorHAnsi"/>
                <w:sz w:val="24"/>
                <w:szCs w:val="24"/>
              </w:rPr>
              <w:t>kursu NBP z dnia 18.09</w:t>
            </w:r>
            <w:r w:rsidR="00505DBA">
              <w:rPr>
                <w:rFonts w:asciiTheme="minorHAnsi" w:hAnsiTheme="minorHAnsi" w:cstheme="minorHAnsi"/>
                <w:sz w:val="24"/>
                <w:szCs w:val="24"/>
              </w:rPr>
              <w:t>.2019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</w:p>
          <w:p w:rsidR="009E25E4" w:rsidRDefault="00EC4393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- 1 EUR = </w:t>
            </w:r>
            <w:r w:rsidR="00E10D9A">
              <w:rPr>
                <w:rFonts w:asciiTheme="minorHAnsi" w:hAnsiTheme="minorHAnsi" w:cstheme="minorHAnsi"/>
                <w:sz w:val="24"/>
                <w:szCs w:val="24"/>
              </w:rPr>
              <w:t>4,3410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9E25E4">
              <w:rPr>
                <w:rFonts w:asciiTheme="minorHAnsi" w:hAnsiTheme="minorHAnsi" w:cstheme="minorHAnsi"/>
                <w:sz w:val="24"/>
                <w:szCs w:val="24"/>
              </w:rPr>
              <w:t xml:space="preserve"> + VAT 23% </w:t>
            </w:r>
          </w:p>
          <w:p w:rsidR="0063541A" w:rsidRPr="008929BD" w:rsidRDefault="009E25E4" w:rsidP="00495CA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= </w:t>
            </w:r>
            <w:r w:rsidR="00495CA3">
              <w:rPr>
                <w:rFonts w:asciiTheme="minorHAnsi" w:hAnsiTheme="minorHAnsi" w:cstheme="minorHAnsi"/>
                <w:b/>
                <w:sz w:val="24"/>
                <w:szCs w:val="24"/>
              </w:rPr>
              <w:t>229 061,55</w:t>
            </w:r>
            <w:r w:rsidR="000273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E25E4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984" w:type="dxa"/>
            <w:vAlign w:val="center"/>
          </w:tcPr>
          <w:p w:rsidR="0063541A" w:rsidRPr="008929BD" w:rsidRDefault="00495CA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3D" w:rsidRDefault="002D1F3D" w:rsidP="00CA0A5B">
      <w:pPr>
        <w:spacing w:after="0" w:line="240" w:lineRule="auto"/>
      </w:pPr>
      <w:r>
        <w:separator/>
      </w:r>
    </w:p>
  </w:endnote>
  <w:endnote w:type="continuationSeparator" w:id="0">
    <w:p w:rsidR="002D1F3D" w:rsidRDefault="002D1F3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3D" w:rsidRDefault="002D1F3D" w:rsidP="00CA0A5B">
      <w:pPr>
        <w:spacing w:after="0" w:line="240" w:lineRule="auto"/>
      </w:pPr>
      <w:r>
        <w:separator/>
      </w:r>
    </w:p>
  </w:footnote>
  <w:footnote w:type="continuationSeparator" w:id="0">
    <w:p w:rsidR="002D1F3D" w:rsidRDefault="002D1F3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D1F3D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F27"/>
    <w:rsid w:val="00652CC5"/>
    <w:rsid w:val="006719F4"/>
    <w:rsid w:val="00681565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B3FD1"/>
    <w:rsid w:val="009C62FE"/>
    <w:rsid w:val="009D073D"/>
    <w:rsid w:val="009E25E4"/>
    <w:rsid w:val="009E79EA"/>
    <w:rsid w:val="009F2BF1"/>
    <w:rsid w:val="00A01A35"/>
    <w:rsid w:val="00A22262"/>
    <w:rsid w:val="00A24762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448D"/>
    <w:rsid w:val="00BF2EF3"/>
    <w:rsid w:val="00C0652C"/>
    <w:rsid w:val="00C128CD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10D9A"/>
    <w:rsid w:val="00E2038B"/>
    <w:rsid w:val="00E24F3F"/>
    <w:rsid w:val="00E779CA"/>
    <w:rsid w:val="00E867A6"/>
    <w:rsid w:val="00EA1795"/>
    <w:rsid w:val="00EC4393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224E-D5D1-45F4-AD31-8627A71B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37</cp:revision>
  <cp:lastPrinted>2019-09-18T11:46:00Z</cp:lastPrinted>
  <dcterms:created xsi:type="dcterms:W3CDTF">2018-09-05T07:19:00Z</dcterms:created>
  <dcterms:modified xsi:type="dcterms:W3CDTF">2019-09-18T11:47:00Z</dcterms:modified>
</cp:coreProperties>
</file>