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32" w:rsidRPr="00900E32" w:rsidRDefault="00900E32" w:rsidP="00900E32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outlineLvl w:val="4"/>
        <w:rPr>
          <w:rFonts w:ascii="Calibri" w:eastAsia="Times New Roman" w:hAnsi="Calibri" w:cs="Times New Roman"/>
          <w:b/>
          <w:bCs/>
          <w:i/>
          <w:iCs/>
          <w:lang w:val="en-US" w:eastAsia="x-none"/>
        </w:rPr>
      </w:pPr>
      <w:r w:rsidRPr="00900E32">
        <w:rPr>
          <w:rFonts w:ascii="Calibri" w:eastAsia="Times New Roman" w:hAnsi="Calibri" w:cs="Times New Roman"/>
          <w:b/>
          <w:bCs/>
          <w:i/>
          <w:iCs/>
          <w:lang w:val="en-US" w:eastAsia="x-none"/>
        </w:rPr>
        <w:t>Enclosure No.: 1 to Specification of Essentials terms of the public contract (SIWZ)</w:t>
      </w:r>
    </w:p>
    <w:p w:rsidR="00900E32" w:rsidRDefault="00900E32" w:rsidP="00900E32">
      <w:pPr>
        <w:spacing w:after="0" w:line="240" w:lineRule="auto"/>
        <w:ind w:left="708"/>
        <w:contextualSpacing/>
        <w:jc w:val="center"/>
        <w:rPr>
          <w:rFonts w:ascii="Cambria" w:eastAsia="Times New Roman" w:hAnsi="Cambria" w:cs="Times New Roman"/>
          <w:b/>
          <w:color w:val="000000" w:themeColor="text1"/>
          <w:spacing w:val="-10"/>
          <w:kern w:val="28"/>
          <w:sz w:val="28"/>
          <w:szCs w:val="28"/>
          <w:lang w:val="en-US"/>
        </w:rPr>
      </w:pPr>
    </w:p>
    <w:p w:rsidR="00FD573D" w:rsidRPr="00FD573D" w:rsidRDefault="00383FF1" w:rsidP="00FD573D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pacing w:val="-10"/>
          <w:kern w:val="28"/>
          <w:sz w:val="32"/>
          <w:szCs w:val="32"/>
          <w:lang w:val="en-US"/>
        </w:rPr>
      </w:pPr>
      <w:r>
        <w:rPr>
          <w:rFonts w:ascii="Cambria" w:eastAsia="Times New Roman" w:hAnsi="Cambria" w:cs="Times New Roman"/>
          <w:b/>
          <w:spacing w:val="-10"/>
          <w:kern w:val="28"/>
          <w:sz w:val="32"/>
          <w:szCs w:val="32"/>
          <w:lang w:val="en-US"/>
        </w:rPr>
        <w:t xml:space="preserve">Delivery specification – </w:t>
      </w:r>
      <w:r w:rsidR="00E001A1">
        <w:rPr>
          <w:rFonts w:ascii="Cambria" w:eastAsia="Times New Roman" w:hAnsi="Cambria" w:cs="Times New Roman"/>
          <w:b/>
          <w:spacing w:val="-10"/>
          <w:kern w:val="28"/>
          <w:sz w:val="32"/>
          <w:szCs w:val="32"/>
          <w:lang w:val="en-US"/>
        </w:rPr>
        <w:t>Electron guns</w:t>
      </w:r>
    </w:p>
    <w:p w:rsidR="00FD573D" w:rsidRPr="00383FF1" w:rsidRDefault="00FD573D" w:rsidP="00FD573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pl-PL"/>
        </w:rPr>
      </w:pPr>
    </w:p>
    <w:p w:rsidR="00383FF1" w:rsidRPr="00383FF1" w:rsidRDefault="00383FF1" w:rsidP="00383FF1">
      <w:pPr>
        <w:jc w:val="both"/>
        <w:rPr>
          <w:rFonts w:cstheme="minorHAnsi"/>
          <w:color w:val="000000" w:themeColor="text1"/>
          <w:lang w:val="en-US"/>
        </w:rPr>
      </w:pPr>
      <w:r w:rsidRPr="00383FF1">
        <w:rPr>
          <w:rFonts w:cstheme="minorHAnsi"/>
          <w:color w:val="000000" w:themeColor="text1"/>
          <w:lang w:val="en-US"/>
        </w:rPr>
        <w:t xml:space="preserve">  </w:t>
      </w:r>
    </w:p>
    <w:p w:rsidR="00E001A1" w:rsidRDefault="002A7A6B" w:rsidP="00E001A1">
      <w:pPr>
        <w:pStyle w:val="punktywsko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Electron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guns</w:t>
      </w:r>
      <w:proofErr w:type="spellEnd"/>
      <w:r>
        <w:rPr>
          <w:rFonts w:asciiTheme="minorHAnsi" w:hAnsiTheme="minorHAnsi" w:cstheme="minorHAnsi"/>
        </w:rPr>
        <w:t>: 4</w:t>
      </w:r>
      <w:bookmarkStart w:id="0" w:name="_GoBack"/>
      <w:bookmarkEnd w:id="0"/>
      <w:r w:rsidR="00E001A1">
        <w:rPr>
          <w:rFonts w:asciiTheme="minorHAnsi" w:hAnsiTheme="minorHAnsi" w:cstheme="minorHAnsi"/>
        </w:rPr>
        <w:t xml:space="preserve"> </w:t>
      </w:r>
      <w:proofErr w:type="spellStart"/>
      <w:r w:rsidR="00E001A1">
        <w:rPr>
          <w:rFonts w:asciiTheme="minorHAnsi" w:hAnsiTheme="minorHAnsi" w:cstheme="minorHAnsi"/>
        </w:rPr>
        <w:t>pieces</w:t>
      </w:r>
      <w:proofErr w:type="spellEnd"/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4179"/>
        <w:gridCol w:w="2780"/>
      </w:tblGrid>
      <w:tr w:rsidR="00E001A1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adjustRightInd w:val="0"/>
              <w:jc w:val="both"/>
              <w:rPr>
                <w:rFonts w:ascii="Calibri" w:hAnsi="Calibr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Parameter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adjustRightInd w:val="0"/>
              <w:jc w:val="both"/>
              <w:rPr>
                <w:rFonts w:ascii="Calibri" w:hAnsi="Calibr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Required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value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adjustRightInd w:val="0"/>
              <w:jc w:val="both"/>
              <w:rPr>
                <w:rFonts w:ascii="Calibri" w:hAnsi="Calibr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Offered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value</w:t>
            </w:r>
            <w:proofErr w:type="spellEnd"/>
          </w:p>
        </w:tc>
      </w:tr>
      <w:tr w:rsidR="00E001A1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adjustRightInd w:val="0"/>
              <w:jc w:val="both"/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Offered</w:t>
            </w:r>
            <w:proofErr w:type="spellEnd"/>
            <w:r>
              <w:rPr>
                <w:rFonts w:cstheme="minorHAnsi"/>
              </w:rPr>
              <w:t xml:space="preserve"> model and </w:t>
            </w:r>
            <w:proofErr w:type="spellStart"/>
            <w:r>
              <w:rPr>
                <w:rFonts w:cstheme="minorHAnsi"/>
              </w:rPr>
              <w:t>manufacturer</w:t>
            </w:r>
            <w:proofErr w:type="spellEnd"/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adjustRightInd w:val="0"/>
              <w:jc w:val="both"/>
              <w:rPr>
                <w:rFonts w:ascii="Calibri" w:hAnsi="Calibri" w:cstheme="minorHAnsi"/>
              </w:rPr>
            </w:pPr>
          </w:p>
        </w:tc>
      </w:tr>
      <w:tr w:rsidR="00E001A1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Cathode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type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Dispenser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spherical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shape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E001A1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Cathode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voltage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operation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range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-20 ÷ -5kV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E001A1" w:rsidRPr="002A7A6B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Grid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pulse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length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 the range of 3 ÷ 5</w:t>
            </w:r>
            <w:r>
              <w:rPr>
                <w:lang w:val="en-GB"/>
              </w:rPr>
              <w:t>µ</w:t>
            </w:r>
            <w:r>
              <w:rPr>
                <w:rFonts w:cstheme="minorHAnsi"/>
                <w:lang w:val="en-GB"/>
              </w:rPr>
              <w:t>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E001A1" w:rsidRPr="002A7A6B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Pulse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repetition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Up to 500Hz at least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E001A1" w:rsidRPr="002A7A6B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Emission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output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current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Pulsed and regulated up to 800mA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E001A1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 xml:space="preserve">Assembly </w:t>
            </w:r>
            <w:proofErr w:type="spellStart"/>
            <w:r>
              <w:rPr>
                <w:rFonts w:cstheme="minorHAnsi"/>
              </w:rPr>
              <w:t>flange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type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40CF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E001A1" w:rsidRPr="002A7A6B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Maximum dimensions of CF flange and potted E-gun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Diameter 70mm and length 60mm or smaller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E001A1" w:rsidRPr="002A7A6B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 xml:space="preserve">Operating </w:t>
            </w:r>
            <w:proofErr w:type="spellStart"/>
            <w:r>
              <w:rPr>
                <w:rFonts w:cstheme="minorHAnsi"/>
              </w:rPr>
              <w:t>pressure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trange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At least in range of 1x10</w:t>
            </w:r>
            <w:r>
              <w:rPr>
                <w:rFonts w:cstheme="minorHAnsi"/>
                <w:vertAlign w:val="superscript"/>
                <w:lang w:val="en-GB"/>
              </w:rPr>
              <w:t>-10</w:t>
            </w:r>
            <w:r>
              <w:rPr>
                <w:rFonts w:cstheme="minorHAnsi"/>
                <w:lang w:val="en-GB"/>
              </w:rPr>
              <w:t xml:space="preserve"> ÷ 1x10</w:t>
            </w:r>
            <w:r>
              <w:rPr>
                <w:rFonts w:cstheme="minorHAnsi"/>
                <w:vertAlign w:val="superscript"/>
                <w:lang w:val="en-GB"/>
              </w:rPr>
              <w:t>-7</w:t>
            </w:r>
            <w:r>
              <w:rPr>
                <w:rFonts w:cstheme="minorHAnsi"/>
                <w:lang w:val="en-GB"/>
              </w:rPr>
              <w:t>mbar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E001A1" w:rsidTr="00E001A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requirements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rPr>
                <w:rFonts w:ascii="Calibri" w:hAnsi="Calibr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Potted circuits and E-gun. </w:t>
            </w:r>
          </w:p>
          <w:p w:rsidR="00E001A1" w:rsidRDefault="00E001A1">
            <w:pPr>
              <w:rPr>
                <w:rFonts w:cstheme="minorHAnsi"/>
                <w:lang w:val="en-GB"/>
              </w:rPr>
            </w:pPr>
          </w:p>
          <w:p w:rsidR="00E001A1" w:rsidRDefault="00E001A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Enclosed emission current characteristics to each piece of E-gun (measured for cathode voltages: -15, -12, -10, -9, -6 [kV] and grid voltages: -50, -25, 0, 25, 50, 75, 100 [V]). </w:t>
            </w:r>
          </w:p>
          <w:p w:rsidR="00E001A1" w:rsidRDefault="00E001A1">
            <w:pPr>
              <w:rPr>
                <w:rFonts w:cstheme="minorHAnsi"/>
                <w:lang w:val="en-GB"/>
              </w:rPr>
            </w:pPr>
          </w:p>
          <w:p w:rsidR="00E001A1" w:rsidRDefault="00E001A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Enclosed emission current vs heater current charts.</w:t>
            </w:r>
          </w:p>
          <w:p w:rsidR="00E001A1" w:rsidRDefault="00E001A1">
            <w:pPr>
              <w:rPr>
                <w:rFonts w:cstheme="minorHAnsi"/>
                <w:lang w:val="en-GB"/>
              </w:rPr>
            </w:pPr>
          </w:p>
          <w:p w:rsidR="00E001A1" w:rsidRDefault="00E001A1">
            <w:pPr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Certificate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quality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1" w:rsidRDefault="00E001A1">
            <w:pPr>
              <w:jc w:val="both"/>
              <w:rPr>
                <w:rFonts w:ascii="Calibri" w:hAnsi="Calibri" w:cstheme="minorHAnsi"/>
              </w:rPr>
            </w:pPr>
          </w:p>
        </w:tc>
      </w:tr>
    </w:tbl>
    <w:p w:rsidR="00E001A1" w:rsidRDefault="00E001A1" w:rsidP="00E001A1">
      <w:pPr>
        <w:rPr>
          <w:rFonts w:ascii="Calibri" w:hAnsi="Calibri" w:cs="Calibri"/>
        </w:rPr>
      </w:pPr>
    </w:p>
    <w:p w:rsidR="00383FF1" w:rsidRPr="00E001A1" w:rsidRDefault="00383FF1" w:rsidP="00FD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383FF1" w:rsidRPr="00E0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C5C"/>
    <w:multiLevelType w:val="hybridMultilevel"/>
    <w:tmpl w:val="6FC410C0"/>
    <w:lvl w:ilvl="0" w:tplc="CCCADAD8">
      <w:start w:val="1"/>
      <w:numFmt w:val="decimal"/>
      <w:pStyle w:val="punktywsko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9A41CA"/>
    <w:multiLevelType w:val="hybridMultilevel"/>
    <w:tmpl w:val="516AC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2"/>
    <w:rsid w:val="00046D14"/>
    <w:rsid w:val="00111B8C"/>
    <w:rsid w:val="0017235B"/>
    <w:rsid w:val="00231694"/>
    <w:rsid w:val="002A7A6B"/>
    <w:rsid w:val="00371868"/>
    <w:rsid w:val="00383FF1"/>
    <w:rsid w:val="00900E32"/>
    <w:rsid w:val="00B84FC9"/>
    <w:rsid w:val="00E001A1"/>
    <w:rsid w:val="00FD1394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E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D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wskoZnak">
    <w:name w:val="punkty wąsko Znak"/>
    <w:basedOn w:val="Domylnaczcionkaakapitu"/>
    <w:link w:val="punktywsko"/>
    <w:locked/>
    <w:rsid w:val="00E001A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punktywsko">
    <w:name w:val="punkty wąsko"/>
    <w:basedOn w:val="Akapitzlist"/>
    <w:link w:val="punktywskoZnak"/>
    <w:qFormat/>
    <w:rsid w:val="00E001A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0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E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D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wskoZnak">
    <w:name w:val="punkty wąsko Znak"/>
    <w:basedOn w:val="Domylnaczcionkaakapitu"/>
    <w:link w:val="punktywsko"/>
    <w:locked/>
    <w:rsid w:val="00E001A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punktywsko">
    <w:name w:val="punkty wąsko"/>
    <w:basedOn w:val="Akapitzlist"/>
    <w:link w:val="punktywskoZnak"/>
    <w:qFormat/>
    <w:rsid w:val="00E001A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0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Danuta</dc:creator>
  <cp:lastModifiedBy>Dąbrowska Anna</cp:lastModifiedBy>
  <cp:revision>15</cp:revision>
  <dcterms:created xsi:type="dcterms:W3CDTF">2018-11-08T07:20:00Z</dcterms:created>
  <dcterms:modified xsi:type="dcterms:W3CDTF">2020-03-02T07:54:00Z</dcterms:modified>
</cp:coreProperties>
</file>