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45C" w:rsidRPr="00635EC7" w:rsidRDefault="00EC2AD8" w:rsidP="00EC2AD8">
      <w:pPr>
        <w:pStyle w:val="Tytu"/>
        <w:jc w:val="center"/>
        <w:rPr>
          <w:rFonts w:asciiTheme="minorHAnsi" w:hAnsiTheme="minorHAnsi" w:cstheme="minorHAnsi"/>
          <w:b/>
          <w:sz w:val="36"/>
        </w:rPr>
      </w:pPr>
      <w:r w:rsidRPr="00635EC7">
        <w:rPr>
          <w:rFonts w:asciiTheme="minorHAnsi" w:hAnsiTheme="minorHAnsi" w:cstheme="minorHAnsi"/>
          <w:b/>
          <w:sz w:val="36"/>
        </w:rPr>
        <w:t>Seminarium Zakładu Energetyki Jądrowej i Analiz Środowiska</w:t>
      </w:r>
      <w:r w:rsidR="00DB1EC5" w:rsidRPr="00635EC7">
        <w:rPr>
          <w:rFonts w:asciiTheme="minorHAnsi" w:hAnsiTheme="minorHAnsi" w:cstheme="minorHAnsi"/>
          <w:b/>
          <w:sz w:val="36"/>
        </w:rPr>
        <w:t>,</w:t>
      </w:r>
    </w:p>
    <w:p w:rsidR="00EC2AD8" w:rsidRPr="00635EC7" w:rsidRDefault="00EC2AD8" w:rsidP="00EC2AD8">
      <w:pPr>
        <w:pStyle w:val="Bezodstpw"/>
        <w:jc w:val="center"/>
        <w:rPr>
          <w:rFonts w:cstheme="minorHAnsi"/>
          <w:b/>
          <w:sz w:val="36"/>
        </w:rPr>
      </w:pPr>
      <w:r w:rsidRPr="00635EC7">
        <w:rPr>
          <w:rFonts w:cstheme="minorHAnsi"/>
          <w:b/>
          <w:sz w:val="36"/>
        </w:rPr>
        <w:t>Departament Układów Złożonych,</w:t>
      </w:r>
    </w:p>
    <w:p w:rsidR="00EC2AD8" w:rsidRPr="00635EC7" w:rsidRDefault="00EC2AD8" w:rsidP="00EC2AD8">
      <w:pPr>
        <w:pStyle w:val="Bezodstpw"/>
        <w:jc w:val="center"/>
        <w:rPr>
          <w:rFonts w:cstheme="minorHAnsi"/>
          <w:sz w:val="32"/>
        </w:rPr>
      </w:pPr>
      <w:r w:rsidRPr="00635EC7">
        <w:rPr>
          <w:rFonts w:cstheme="minorHAnsi"/>
          <w:sz w:val="32"/>
        </w:rPr>
        <w:t>Narodowe Centrum Badań Jądrowych</w:t>
      </w:r>
    </w:p>
    <w:p w:rsidR="00EC2AD8" w:rsidRPr="00635EC7" w:rsidRDefault="00EC2AD8" w:rsidP="00EC2AD8">
      <w:pPr>
        <w:jc w:val="center"/>
        <w:rPr>
          <w:rFonts w:cstheme="minorHAnsi"/>
        </w:rPr>
      </w:pPr>
    </w:p>
    <w:p w:rsidR="00EC2AD8" w:rsidRPr="00635EC7" w:rsidRDefault="009E6A05" w:rsidP="00EC2AD8">
      <w:pPr>
        <w:pStyle w:val="Bezodstpw"/>
        <w:jc w:val="center"/>
        <w:rPr>
          <w:rFonts w:cstheme="minorHAnsi"/>
          <w:sz w:val="28"/>
        </w:rPr>
      </w:pPr>
      <w:r w:rsidRPr="00635EC7">
        <w:rPr>
          <w:rFonts w:cstheme="minorHAnsi"/>
          <w:sz w:val="28"/>
        </w:rPr>
        <w:t>20</w:t>
      </w:r>
      <w:r w:rsidR="00EC2AD8" w:rsidRPr="00635EC7">
        <w:rPr>
          <w:rFonts w:cstheme="minorHAnsi"/>
          <w:sz w:val="28"/>
        </w:rPr>
        <w:t xml:space="preserve"> </w:t>
      </w:r>
      <w:r w:rsidRPr="00635EC7">
        <w:rPr>
          <w:rFonts w:cstheme="minorHAnsi"/>
          <w:sz w:val="28"/>
        </w:rPr>
        <w:t xml:space="preserve">Czerwca </w:t>
      </w:r>
      <w:r w:rsidR="00EC2AD8" w:rsidRPr="00635EC7">
        <w:rPr>
          <w:rFonts w:cstheme="minorHAnsi"/>
          <w:sz w:val="28"/>
        </w:rPr>
        <w:t>2017 r. (wtorek), godzina 11:30</w:t>
      </w:r>
      <w:r w:rsidR="00DB1EC5" w:rsidRPr="00635EC7">
        <w:rPr>
          <w:rFonts w:cstheme="minorHAnsi"/>
          <w:sz w:val="28"/>
        </w:rPr>
        <w:t>,</w:t>
      </w:r>
    </w:p>
    <w:p w:rsidR="00EC2AD8" w:rsidRPr="00635EC7" w:rsidRDefault="00D6772A" w:rsidP="00EC2AD8">
      <w:pPr>
        <w:pStyle w:val="Bezodstpw"/>
        <w:jc w:val="center"/>
        <w:rPr>
          <w:rFonts w:cstheme="minorHAnsi"/>
          <w:sz w:val="28"/>
        </w:rPr>
      </w:pPr>
      <w:r w:rsidRPr="00635EC7">
        <w:rPr>
          <w:rFonts w:cstheme="minorHAnsi"/>
          <w:sz w:val="28"/>
        </w:rPr>
        <w:t xml:space="preserve">Sala </w:t>
      </w:r>
      <w:r w:rsidR="0064408D">
        <w:rPr>
          <w:rFonts w:cstheme="minorHAnsi"/>
          <w:sz w:val="28"/>
        </w:rPr>
        <w:t>223</w:t>
      </w:r>
      <w:r w:rsidRPr="00635EC7">
        <w:rPr>
          <w:rFonts w:cstheme="minorHAnsi"/>
          <w:sz w:val="28"/>
        </w:rPr>
        <w:t xml:space="preserve"> – </w:t>
      </w:r>
      <w:r w:rsidR="0064408D">
        <w:rPr>
          <w:rFonts w:cstheme="minorHAnsi"/>
          <w:sz w:val="28"/>
        </w:rPr>
        <w:t>Neutron</w:t>
      </w:r>
    </w:p>
    <w:p w:rsidR="00EC2AD8" w:rsidRPr="00635EC7" w:rsidRDefault="00EC2AD8" w:rsidP="00EC2AD8">
      <w:pPr>
        <w:pStyle w:val="Bezodstpw"/>
        <w:jc w:val="center"/>
        <w:rPr>
          <w:rFonts w:cstheme="minorHAnsi"/>
          <w:sz w:val="28"/>
        </w:rPr>
      </w:pPr>
      <w:r w:rsidRPr="00635EC7">
        <w:rPr>
          <w:rFonts w:cstheme="minorHAnsi"/>
          <w:sz w:val="28"/>
        </w:rPr>
        <w:t>Park Naukowo-Technologiczny, Otwock-Świerk</w:t>
      </w:r>
    </w:p>
    <w:p w:rsidR="00EC2AD8" w:rsidRPr="00635EC7" w:rsidRDefault="00EC2AD8" w:rsidP="00EC2AD8">
      <w:pPr>
        <w:jc w:val="center"/>
        <w:rPr>
          <w:rFonts w:cstheme="minorHAnsi"/>
        </w:rPr>
      </w:pPr>
    </w:p>
    <w:p w:rsidR="00EC2AD8" w:rsidRPr="00635EC7" w:rsidRDefault="00EC2AD8" w:rsidP="00EC2AD8">
      <w:pPr>
        <w:pStyle w:val="Bezodstpw"/>
        <w:jc w:val="center"/>
        <w:rPr>
          <w:rFonts w:cstheme="minorHAnsi"/>
          <w:sz w:val="28"/>
          <w:lang w:val="en-GB"/>
        </w:rPr>
      </w:pPr>
      <w:r w:rsidRPr="00635EC7">
        <w:rPr>
          <w:rFonts w:cstheme="minorHAnsi"/>
          <w:sz w:val="28"/>
        </w:rPr>
        <w:t xml:space="preserve">dr inż. </w:t>
      </w:r>
      <w:r w:rsidR="009E6A05" w:rsidRPr="00635EC7">
        <w:rPr>
          <w:rFonts w:cstheme="minorHAnsi"/>
          <w:sz w:val="28"/>
          <w:lang w:val="en-GB"/>
        </w:rPr>
        <w:t>Tomasz Kozłowski (prof. NCBJ)</w:t>
      </w:r>
      <w:r w:rsidRPr="00635EC7">
        <w:rPr>
          <w:rFonts w:cstheme="minorHAnsi"/>
          <w:sz w:val="28"/>
          <w:lang w:val="en-GB"/>
        </w:rPr>
        <w:t xml:space="preserve"> [1]</w:t>
      </w:r>
    </w:p>
    <w:p w:rsidR="009E6A05" w:rsidRPr="00635EC7" w:rsidRDefault="009E6A05" w:rsidP="009E6A05">
      <w:pPr>
        <w:autoSpaceDE w:val="0"/>
        <w:autoSpaceDN w:val="0"/>
        <w:adjustRightInd w:val="0"/>
        <w:spacing w:after="0" w:line="240" w:lineRule="auto"/>
        <w:jc w:val="center"/>
        <w:rPr>
          <w:rFonts w:cs="Arial"/>
          <w:bCs/>
          <w:sz w:val="24"/>
          <w:szCs w:val="24"/>
          <w:lang w:val="en-GB"/>
        </w:rPr>
      </w:pPr>
      <w:r w:rsidRPr="00635EC7">
        <w:rPr>
          <w:rFonts w:cs="Arial"/>
          <w:bCs/>
          <w:sz w:val="24"/>
          <w:szCs w:val="24"/>
          <w:lang w:val="en-GB"/>
        </w:rPr>
        <w:t>Nuclear, Plasma, and Radiological Engineering</w:t>
      </w:r>
    </w:p>
    <w:p w:rsidR="009E6A05" w:rsidRPr="00635EC7" w:rsidRDefault="009E6A05" w:rsidP="009E6A05">
      <w:pPr>
        <w:spacing w:after="0" w:line="240" w:lineRule="auto"/>
        <w:jc w:val="center"/>
        <w:rPr>
          <w:rFonts w:cs="Arial"/>
          <w:bCs/>
          <w:sz w:val="24"/>
          <w:szCs w:val="24"/>
          <w:lang w:val="en-GB"/>
        </w:rPr>
      </w:pPr>
      <w:r w:rsidRPr="00635EC7">
        <w:rPr>
          <w:rFonts w:cs="Arial"/>
          <w:bCs/>
          <w:sz w:val="24"/>
          <w:szCs w:val="24"/>
          <w:lang w:val="en-GB"/>
        </w:rPr>
        <w:t>University of Illinois at Urbana-Champaign</w:t>
      </w:r>
    </w:p>
    <w:p w:rsidR="00EC2AD8" w:rsidRPr="00635EC7" w:rsidRDefault="00EC2AD8" w:rsidP="00EC2AD8">
      <w:pPr>
        <w:jc w:val="center"/>
        <w:rPr>
          <w:rFonts w:cstheme="minorHAnsi"/>
          <w:lang w:val="en-GB"/>
        </w:rPr>
      </w:pPr>
      <w:bookmarkStart w:id="0" w:name="_GoBack"/>
      <w:bookmarkEnd w:id="0"/>
    </w:p>
    <w:p w:rsidR="009E6A05" w:rsidRPr="00635EC7" w:rsidRDefault="009E6A05" w:rsidP="009E6A05">
      <w:pPr>
        <w:spacing w:after="0" w:line="240" w:lineRule="auto"/>
        <w:jc w:val="center"/>
        <w:rPr>
          <w:rFonts w:cs="Times New Roman"/>
          <w:b/>
          <w:color w:val="212121"/>
          <w:sz w:val="36"/>
          <w:szCs w:val="28"/>
          <w:shd w:val="clear" w:color="auto" w:fill="FFFFFF"/>
          <w:lang w:val="en-GB"/>
        </w:rPr>
      </w:pPr>
      <w:r w:rsidRPr="00635EC7">
        <w:rPr>
          <w:rFonts w:cs="Times New Roman"/>
          <w:b/>
          <w:color w:val="212121"/>
          <w:sz w:val="36"/>
          <w:szCs w:val="28"/>
          <w:shd w:val="clear" w:color="auto" w:fill="FFFFFF"/>
          <w:lang w:val="en-GB"/>
        </w:rPr>
        <w:t>Forward and Inverse Uncertainty Quantification of Thermal</w:t>
      </w:r>
      <w:r w:rsidRPr="00635EC7">
        <w:rPr>
          <w:rStyle w:val="apple-converted-space"/>
          <w:rFonts w:cs="Times New Roman"/>
          <w:b/>
          <w:color w:val="212121"/>
          <w:sz w:val="36"/>
          <w:szCs w:val="28"/>
          <w:shd w:val="clear" w:color="auto" w:fill="FFFFFF"/>
          <w:lang w:val="en-GB"/>
        </w:rPr>
        <w:t>-</w:t>
      </w:r>
      <w:r w:rsidRPr="00635EC7">
        <w:rPr>
          <w:rFonts w:cs="Times New Roman"/>
          <w:b/>
          <w:color w:val="212121"/>
          <w:sz w:val="36"/>
          <w:szCs w:val="28"/>
          <w:shd w:val="clear" w:color="auto" w:fill="FFFFFF"/>
          <w:lang w:val="en-GB"/>
        </w:rPr>
        <w:t>Hydraulics Physical Model Parameters</w:t>
      </w:r>
    </w:p>
    <w:p w:rsidR="00EC2AD8" w:rsidRPr="00635EC7" w:rsidRDefault="00EC2AD8" w:rsidP="00EC2AD8">
      <w:pPr>
        <w:jc w:val="center"/>
        <w:rPr>
          <w:rFonts w:cstheme="minorHAnsi"/>
          <w:sz w:val="28"/>
          <w:lang w:val="en-GB"/>
        </w:rPr>
      </w:pPr>
    </w:p>
    <w:p w:rsidR="00EC2AD8" w:rsidRPr="00635EC7" w:rsidRDefault="00EC2AD8" w:rsidP="009E6A05">
      <w:pPr>
        <w:jc w:val="both"/>
        <w:rPr>
          <w:lang w:val="en-GB"/>
        </w:rPr>
      </w:pPr>
      <w:proofErr w:type="spellStart"/>
      <w:r w:rsidRPr="00635EC7">
        <w:rPr>
          <w:lang w:val="en-GB"/>
        </w:rPr>
        <w:t>Abstrakt</w:t>
      </w:r>
      <w:proofErr w:type="spellEnd"/>
      <w:r w:rsidRPr="00635EC7">
        <w:rPr>
          <w:lang w:val="en-GB"/>
        </w:rPr>
        <w:t>:</w:t>
      </w:r>
    </w:p>
    <w:p w:rsidR="009E6A05" w:rsidRPr="00635EC7" w:rsidRDefault="009E6A05" w:rsidP="009E6A05">
      <w:pPr>
        <w:jc w:val="both"/>
        <w:rPr>
          <w:rFonts w:cs="Times New Roman"/>
          <w:color w:val="212121"/>
          <w:sz w:val="24"/>
          <w:szCs w:val="24"/>
          <w:shd w:val="clear" w:color="auto" w:fill="FFFFFF"/>
          <w:lang w:val="en-GB"/>
        </w:rPr>
      </w:pPr>
      <w:r w:rsidRPr="00635EC7">
        <w:rPr>
          <w:rFonts w:cs="Times New Roman"/>
          <w:color w:val="212121"/>
          <w:sz w:val="24"/>
          <w:szCs w:val="24"/>
          <w:shd w:val="clear" w:color="auto" w:fill="FFFFFF"/>
          <w:lang w:val="en-GB"/>
        </w:rPr>
        <w:t>The statistical uncertainty methodologies, such as the ones used by DAKOTA and RAVEN code, are well developed and commonly used in research and industry. The initial step of such uncertainty methodology is selection of the uncertain input parameters and their probability distribution functions (PDFs). The uncertainty assigned to each input parameter is typically done through expert judgement. Since most of the physical models use correlations with best-fit coefficients, it is vital that uncertainty quantification on these physical model coefficients is carried out to represent uncertainty of the simulation results. Bayesian-based inverse methods are proposed to estimate input uncertainty and reduce reliance on expert judgement. The seminar will demonstrate inverse uncertainty quantification of input models identified and ranked as highly sensitive to the figure of merit (e.g., peak clad temperature) and forward uncertainty quantification for prediction of safety-significant event (e.g., post-</w:t>
      </w:r>
      <w:proofErr w:type="spellStart"/>
      <w:r w:rsidRPr="00635EC7">
        <w:rPr>
          <w:rFonts w:cs="Times New Roman"/>
          <w:color w:val="212121"/>
          <w:sz w:val="24"/>
          <w:szCs w:val="24"/>
          <w:shd w:val="clear" w:color="auto" w:fill="FFFFFF"/>
          <w:lang w:val="en-GB"/>
        </w:rPr>
        <w:t>dryout</w:t>
      </w:r>
      <w:proofErr w:type="spellEnd"/>
      <w:r w:rsidRPr="00635EC7">
        <w:rPr>
          <w:rFonts w:cs="Times New Roman"/>
          <w:color w:val="212121"/>
          <w:sz w:val="24"/>
          <w:szCs w:val="24"/>
          <w:shd w:val="clear" w:color="auto" w:fill="FFFFFF"/>
          <w:lang w:val="en-GB"/>
        </w:rPr>
        <w:t>).</w:t>
      </w:r>
    </w:p>
    <w:p w:rsidR="00EC2AD8" w:rsidRPr="00635EC7" w:rsidRDefault="00EC2AD8" w:rsidP="009E6A05">
      <w:pPr>
        <w:jc w:val="both"/>
        <w:rPr>
          <w:lang w:val="en-GB"/>
        </w:rPr>
      </w:pPr>
    </w:p>
    <w:p w:rsidR="00EC2AD8" w:rsidRPr="00635EC7" w:rsidRDefault="00EC2AD8" w:rsidP="009E6A05">
      <w:pPr>
        <w:rPr>
          <w:lang w:val="en-GB"/>
        </w:rPr>
      </w:pPr>
      <w:r w:rsidRPr="00635EC7">
        <w:rPr>
          <w:lang w:val="en-GB"/>
        </w:rPr>
        <w:t xml:space="preserve">[1] - Info o </w:t>
      </w:r>
      <w:proofErr w:type="spellStart"/>
      <w:r w:rsidRPr="00635EC7">
        <w:rPr>
          <w:lang w:val="en-GB"/>
        </w:rPr>
        <w:t>prelegencie</w:t>
      </w:r>
      <w:proofErr w:type="spellEnd"/>
      <w:r w:rsidRPr="00635EC7">
        <w:rPr>
          <w:lang w:val="en-GB"/>
        </w:rPr>
        <w:t>:</w:t>
      </w:r>
    </w:p>
    <w:p w:rsidR="00EC2AD8" w:rsidRPr="00635EC7" w:rsidRDefault="009E6A05" w:rsidP="00EC2AD8">
      <w:pPr>
        <w:jc w:val="both"/>
        <w:rPr>
          <w:rFonts w:cs="Times New Roman"/>
          <w:color w:val="212121"/>
          <w:sz w:val="24"/>
          <w:szCs w:val="24"/>
          <w:shd w:val="clear" w:color="auto" w:fill="FFFFFF"/>
          <w:lang w:val="en-GB"/>
        </w:rPr>
      </w:pPr>
      <w:r w:rsidRPr="00635EC7">
        <w:rPr>
          <w:rFonts w:cs="Times New Roman"/>
          <w:color w:val="212121"/>
          <w:sz w:val="24"/>
          <w:szCs w:val="24"/>
          <w:shd w:val="clear" w:color="auto" w:fill="FFFFFF"/>
          <w:lang w:val="en-GB"/>
        </w:rPr>
        <w:t>Tomasz Kozlowski has been an Assistant Professor of Nuclear, Plasma, and Radiological Engineering at the University of Illinois at</w:t>
      </w:r>
      <w:r w:rsidRPr="00635EC7">
        <w:rPr>
          <w:rStyle w:val="apple-converted-space"/>
          <w:rFonts w:cs="Times New Roman"/>
          <w:color w:val="212121"/>
          <w:sz w:val="24"/>
          <w:szCs w:val="24"/>
          <w:shd w:val="clear" w:color="auto" w:fill="FFFFFF"/>
          <w:lang w:val="en-GB"/>
        </w:rPr>
        <w:t xml:space="preserve"> </w:t>
      </w:r>
      <w:r w:rsidRPr="00635EC7">
        <w:rPr>
          <w:rFonts w:cs="Times New Roman"/>
          <w:color w:val="212121"/>
          <w:sz w:val="24"/>
          <w:szCs w:val="24"/>
          <w:shd w:val="clear" w:color="auto" w:fill="FFFFFF"/>
          <w:lang w:val="en-GB"/>
        </w:rPr>
        <w:t>Urbana-Champaign since 2011. He received his Ph.D. in Nuclear Engineering from Purdue University in 2005, where he worked on spatial homogenization methods for transport calculation and PARCS code development. He received his Docent in Nuclear Power Safety at the</w:t>
      </w:r>
      <w:r w:rsidRPr="00635EC7">
        <w:rPr>
          <w:rStyle w:val="apple-converted-space"/>
          <w:rFonts w:cs="Times New Roman"/>
          <w:color w:val="212121"/>
          <w:sz w:val="24"/>
          <w:szCs w:val="24"/>
          <w:shd w:val="clear" w:color="auto" w:fill="FFFFFF"/>
          <w:lang w:val="en-GB"/>
        </w:rPr>
        <w:t xml:space="preserve"> </w:t>
      </w:r>
      <w:r w:rsidRPr="00635EC7">
        <w:rPr>
          <w:rFonts w:cs="Times New Roman"/>
          <w:color w:val="212121"/>
          <w:sz w:val="24"/>
          <w:szCs w:val="24"/>
          <w:shd w:val="clear" w:color="auto" w:fill="FFFFFF"/>
          <w:lang w:val="en-GB"/>
        </w:rPr>
        <w:t>Royal Institute of Technology in Stockholm, Sweden in 2011, where he worked on BWR stability, BWR safety and multi-physics coupling. His current research concentrates on nuclear reactor analysis, forward and inverse uncertainty, reactor physics and reactor thermal-hydraulics.</w:t>
      </w:r>
    </w:p>
    <w:sectPr w:rsidR="00EC2AD8" w:rsidRPr="00635E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35D85"/>
    <w:multiLevelType w:val="hybridMultilevel"/>
    <w:tmpl w:val="DE0AD33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D8"/>
    <w:rsid w:val="00030D85"/>
    <w:rsid w:val="00073E3F"/>
    <w:rsid w:val="002E71C9"/>
    <w:rsid w:val="00345734"/>
    <w:rsid w:val="005856D4"/>
    <w:rsid w:val="00635EC7"/>
    <w:rsid w:val="0064408D"/>
    <w:rsid w:val="00822C38"/>
    <w:rsid w:val="009E6A05"/>
    <w:rsid w:val="00A45B6A"/>
    <w:rsid w:val="00D121CF"/>
    <w:rsid w:val="00D261F2"/>
    <w:rsid w:val="00D6772A"/>
    <w:rsid w:val="00DB1EC5"/>
    <w:rsid w:val="00EC2AD8"/>
    <w:rsid w:val="00FE5E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C2A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C2A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C2AD8"/>
    <w:rPr>
      <w:rFonts w:asciiTheme="majorHAnsi" w:eastAsiaTheme="majorEastAsia" w:hAnsiTheme="majorHAnsi" w:cstheme="majorBidi"/>
      <w:spacing w:val="-10"/>
      <w:kern w:val="28"/>
      <w:sz w:val="56"/>
      <w:szCs w:val="56"/>
    </w:rPr>
  </w:style>
  <w:style w:type="paragraph" w:styleId="Bezodstpw">
    <w:name w:val="No Spacing"/>
    <w:uiPriority w:val="1"/>
    <w:qFormat/>
    <w:rsid w:val="00EC2AD8"/>
    <w:pPr>
      <w:spacing w:after="0" w:line="240" w:lineRule="auto"/>
    </w:pPr>
  </w:style>
  <w:style w:type="character" w:customStyle="1" w:styleId="Nagwek1Znak">
    <w:name w:val="Nagłówek 1 Znak"/>
    <w:basedOn w:val="Domylnaczcionkaakapitu"/>
    <w:link w:val="Nagwek1"/>
    <w:uiPriority w:val="9"/>
    <w:rsid w:val="00EC2AD8"/>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EC2AD8"/>
    <w:rPr>
      <w:color w:val="0563C1" w:themeColor="hyperlink"/>
      <w:u w:val="single"/>
    </w:rPr>
  </w:style>
  <w:style w:type="character" w:customStyle="1" w:styleId="Mention">
    <w:name w:val="Mention"/>
    <w:basedOn w:val="Domylnaczcionkaakapitu"/>
    <w:uiPriority w:val="99"/>
    <w:semiHidden/>
    <w:unhideWhenUsed/>
    <w:rsid w:val="00EC2AD8"/>
    <w:rPr>
      <w:color w:val="2B579A"/>
      <w:shd w:val="clear" w:color="auto" w:fill="E6E6E6"/>
    </w:rPr>
  </w:style>
  <w:style w:type="paragraph" w:styleId="Akapitzlist">
    <w:name w:val="List Paragraph"/>
    <w:basedOn w:val="Normalny"/>
    <w:uiPriority w:val="34"/>
    <w:qFormat/>
    <w:rsid w:val="00DB1EC5"/>
    <w:pPr>
      <w:ind w:left="720"/>
      <w:contextualSpacing/>
    </w:pPr>
  </w:style>
  <w:style w:type="character" w:customStyle="1" w:styleId="apple-converted-space">
    <w:name w:val="apple-converted-space"/>
    <w:basedOn w:val="Domylnaczcionkaakapitu"/>
    <w:rsid w:val="009E6A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C2A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EC2A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C2AD8"/>
    <w:rPr>
      <w:rFonts w:asciiTheme="majorHAnsi" w:eastAsiaTheme="majorEastAsia" w:hAnsiTheme="majorHAnsi" w:cstheme="majorBidi"/>
      <w:spacing w:val="-10"/>
      <w:kern w:val="28"/>
      <w:sz w:val="56"/>
      <w:szCs w:val="56"/>
    </w:rPr>
  </w:style>
  <w:style w:type="paragraph" w:styleId="Bezodstpw">
    <w:name w:val="No Spacing"/>
    <w:uiPriority w:val="1"/>
    <w:qFormat/>
    <w:rsid w:val="00EC2AD8"/>
    <w:pPr>
      <w:spacing w:after="0" w:line="240" w:lineRule="auto"/>
    </w:pPr>
  </w:style>
  <w:style w:type="character" w:customStyle="1" w:styleId="Nagwek1Znak">
    <w:name w:val="Nagłówek 1 Znak"/>
    <w:basedOn w:val="Domylnaczcionkaakapitu"/>
    <w:link w:val="Nagwek1"/>
    <w:uiPriority w:val="9"/>
    <w:rsid w:val="00EC2AD8"/>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unhideWhenUsed/>
    <w:rsid w:val="00EC2AD8"/>
    <w:rPr>
      <w:color w:val="0563C1" w:themeColor="hyperlink"/>
      <w:u w:val="single"/>
    </w:rPr>
  </w:style>
  <w:style w:type="character" w:customStyle="1" w:styleId="Mention">
    <w:name w:val="Mention"/>
    <w:basedOn w:val="Domylnaczcionkaakapitu"/>
    <w:uiPriority w:val="99"/>
    <w:semiHidden/>
    <w:unhideWhenUsed/>
    <w:rsid w:val="00EC2AD8"/>
    <w:rPr>
      <w:color w:val="2B579A"/>
      <w:shd w:val="clear" w:color="auto" w:fill="E6E6E6"/>
    </w:rPr>
  </w:style>
  <w:style w:type="paragraph" w:styleId="Akapitzlist">
    <w:name w:val="List Paragraph"/>
    <w:basedOn w:val="Normalny"/>
    <w:uiPriority w:val="34"/>
    <w:qFormat/>
    <w:rsid w:val="00DB1EC5"/>
    <w:pPr>
      <w:ind w:left="720"/>
      <w:contextualSpacing/>
    </w:pPr>
  </w:style>
  <w:style w:type="character" w:customStyle="1" w:styleId="apple-converted-space">
    <w:name w:val="apple-converted-space"/>
    <w:basedOn w:val="Domylnaczcionkaakapitu"/>
    <w:rsid w:val="009E6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1317">
      <w:bodyDiv w:val="1"/>
      <w:marLeft w:val="0"/>
      <w:marRight w:val="0"/>
      <w:marTop w:val="0"/>
      <w:marBottom w:val="0"/>
      <w:divBdr>
        <w:top w:val="none" w:sz="0" w:space="0" w:color="auto"/>
        <w:left w:val="none" w:sz="0" w:space="0" w:color="auto"/>
        <w:bottom w:val="none" w:sz="0" w:space="0" w:color="auto"/>
        <w:right w:val="none" w:sz="0" w:space="0" w:color="auto"/>
      </w:divBdr>
    </w:div>
    <w:div w:id="458842414">
      <w:bodyDiv w:val="1"/>
      <w:marLeft w:val="0"/>
      <w:marRight w:val="0"/>
      <w:marTop w:val="0"/>
      <w:marBottom w:val="0"/>
      <w:divBdr>
        <w:top w:val="none" w:sz="0" w:space="0" w:color="auto"/>
        <w:left w:val="none" w:sz="0" w:space="0" w:color="auto"/>
        <w:bottom w:val="none" w:sz="0" w:space="0" w:color="auto"/>
        <w:right w:val="none" w:sz="0" w:space="0" w:color="auto"/>
      </w:divBdr>
    </w:div>
    <w:div w:id="1116603723">
      <w:bodyDiv w:val="1"/>
      <w:marLeft w:val="0"/>
      <w:marRight w:val="0"/>
      <w:marTop w:val="0"/>
      <w:marBottom w:val="0"/>
      <w:divBdr>
        <w:top w:val="none" w:sz="0" w:space="0" w:color="auto"/>
        <w:left w:val="none" w:sz="0" w:space="0" w:color="auto"/>
        <w:bottom w:val="none" w:sz="0" w:space="0" w:color="auto"/>
        <w:right w:val="none" w:sz="0" w:space="0" w:color="auto"/>
      </w:divBdr>
    </w:div>
    <w:div w:id="20050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1873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spirz</dc:creator>
  <cp:lastModifiedBy>Rędaszek Anna</cp:lastModifiedBy>
  <cp:revision>2</cp:revision>
  <dcterms:created xsi:type="dcterms:W3CDTF">2017-06-19T09:45:00Z</dcterms:created>
  <dcterms:modified xsi:type="dcterms:W3CDTF">2017-06-19T09:45:00Z</dcterms:modified>
</cp:coreProperties>
</file>