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A3989D" w14:textId="77777777" w:rsidR="00B6127B" w:rsidRDefault="00B6127B" w:rsidP="00452262">
      <w:pPr>
        <w:pStyle w:val="Podtytu"/>
      </w:pPr>
    </w:p>
    <w:p w14:paraId="7A228FCE" w14:textId="77777777" w:rsidR="00C45CA7" w:rsidRPr="002D7145" w:rsidRDefault="00C45CA7">
      <w:pPr>
        <w:jc w:val="center"/>
        <w:rPr>
          <w:rFonts w:ascii="Arial" w:hAnsi="Arial" w:cs="Arial"/>
          <w:sz w:val="26"/>
          <w:szCs w:val="26"/>
        </w:rPr>
      </w:pPr>
      <w:r w:rsidRPr="002D7145">
        <w:rPr>
          <w:rFonts w:ascii="Arial" w:hAnsi="Arial" w:cs="Arial"/>
          <w:b/>
          <w:bCs/>
          <w:sz w:val="26"/>
          <w:szCs w:val="26"/>
        </w:rPr>
        <w:t xml:space="preserve">KONWERSATORIUM </w:t>
      </w:r>
    </w:p>
    <w:p w14:paraId="1AF3CAB3" w14:textId="77777777" w:rsidR="00C45CA7" w:rsidRPr="002D7145" w:rsidRDefault="00C45CA7">
      <w:pPr>
        <w:pStyle w:val="Nagwek4"/>
        <w:spacing w:line="240" w:lineRule="auto"/>
        <w:rPr>
          <w:sz w:val="26"/>
          <w:szCs w:val="26"/>
        </w:rPr>
      </w:pPr>
      <w:r w:rsidRPr="002D7145">
        <w:rPr>
          <w:sz w:val="26"/>
          <w:szCs w:val="26"/>
        </w:rPr>
        <w:t>NARODOWEGO CENTRUM BADAŃ JĄDROWYCH</w:t>
      </w:r>
    </w:p>
    <w:p w14:paraId="31DA2F50" w14:textId="77777777" w:rsidR="00C45CA7" w:rsidRPr="002D7145" w:rsidRDefault="00C45CA7">
      <w:pPr>
        <w:rPr>
          <w:sz w:val="16"/>
          <w:szCs w:val="16"/>
        </w:rPr>
      </w:pPr>
    </w:p>
    <w:p w14:paraId="1A55DBD1" w14:textId="1887D1BE" w:rsidR="00C45CA7" w:rsidRPr="002D7145" w:rsidRDefault="00C45CA7">
      <w:pPr>
        <w:jc w:val="center"/>
        <w:rPr>
          <w:rFonts w:ascii="Arial" w:hAnsi="Arial" w:cs="Arial"/>
          <w:sz w:val="26"/>
          <w:szCs w:val="26"/>
        </w:rPr>
      </w:pPr>
      <w:r w:rsidRPr="002D7145">
        <w:rPr>
          <w:rFonts w:ascii="Arial" w:hAnsi="Arial" w:cs="Arial"/>
          <w:sz w:val="26"/>
          <w:szCs w:val="26"/>
        </w:rPr>
        <w:t>W dniu</w:t>
      </w:r>
      <w:r w:rsidRPr="002D7145">
        <w:rPr>
          <w:rFonts w:ascii="Arial" w:hAnsi="Arial" w:cs="Arial"/>
          <w:b/>
          <w:bCs/>
          <w:sz w:val="26"/>
          <w:szCs w:val="26"/>
        </w:rPr>
        <w:t xml:space="preserve"> </w:t>
      </w:r>
      <w:r w:rsidR="00A52960" w:rsidRPr="002D7145">
        <w:rPr>
          <w:rFonts w:ascii="Arial" w:hAnsi="Arial" w:cs="Arial"/>
          <w:b/>
          <w:bCs/>
          <w:sz w:val="26"/>
          <w:szCs w:val="26"/>
        </w:rPr>
        <w:t>1</w:t>
      </w:r>
      <w:r w:rsidR="002D7145" w:rsidRPr="002D7145">
        <w:rPr>
          <w:rFonts w:ascii="Arial" w:hAnsi="Arial" w:cs="Arial"/>
          <w:b/>
          <w:bCs/>
          <w:sz w:val="26"/>
          <w:szCs w:val="26"/>
        </w:rPr>
        <w:t>3</w:t>
      </w:r>
      <w:r w:rsidR="005C6E77" w:rsidRPr="002D7145">
        <w:rPr>
          <w:rFonts w:ascii="Arial" w:hAnsi="Arial" w:cs="Arial"/>
          <w:b/>
          <w:bCs/>
          <w:sz w:val="26"/>
          <w:szCs w:val="26"/>
        </w:rPr>
        <w:t xml:space="preserve"> </w:t>
      </w:r>
      <w:r w:rsidR="002D7145" w:rsidRPr="002D7145">
        <w:rPr>
          <w:rFonts w:ascii="Arial" w:hAnsi="Arial" w:cs="Arial"/>
          <w:b/>
          <w:bCs/>
          <w:sz w:val="26"/>
          <w:szCs w:val="26"/>
        </w:rPr>
        <w:t>czerwca</w:t>
      </w:r>
      <w:r w:rsidR="00E35F79" w:rsidRPr="002D7145">
        <w:rPr>
          <w:rFonts w:ascii="Arial" w:hAnsi="Arial" w:cs="Arial"/>
          <w:b/>
          <w:bCs/>
          <w:sz w:val="26"/>
          <w:szCs w:val="26"/>
        </w:rPr>
        <w:t xml:space="preserve"> </w:t>
      </w:r>
      <w:r w:rsidRPr="002D7145">
        <w:rPr>
          <w:rFonts w:ascii="Arial" w:hAnsi="Arial" w:cs="Arial"/>
          <w:b/>
          <w:bCs/>
          <w:sz w:val="26"/>
          <w:szCs w:val="26"/>
        </w:rPr>
        <w:t>201</w:t>
      </w:r>
      <w:r w:rsidR="00C16C9A" w:rsidRPr="002D7145">
        <w:rPr>
          <w:rFonts w:ascii="Arial" w:hAnsi="Arial" w:cs="Arial"/>
          <w:b/>
          <w:bCs/>
          <w:sz w:val="26"/>
          <w:szCs w:val="26"/>
        </w:rPr>
        <w:t>9</w:t>
      </w:r>
      <w:r w:rsidRPr="002D7145">
        <w:rPr>
          <w:rFonts w:ascii="Arial" w:hAnsi="Arial" w:cs="Arial"/>
          <w:b/>
          <w:bCs/>
          <w:sz w:val="26"/>
          <w:szCs w:val="26"/>
        </w:rPr>
        <w:t xml:space="preserve"> r. (</w:t>
      </w:r>
      <w:r w:rsidR="002C64BA" w:rsidRPr="002D7145">
        <w:rPr>
          <w:rFonts w:ascii="Arial" w:hAnsi="Arial" w:cs="Arial"/>
          <w:b/>
          <w:bCs/>
          <w:sz w:val="26"/>
          <w:szCs w:val="26"/>
        </w:rPr>
        <w:t>czwartek</w:t>
      </w:r>
      <w:r w:rsidRPr="002D7145">
        <w:rPr>
          <w:rFonts w:ascii="Arial" w:hAnsi="Arial" w:cs="Arial"/>
          <w:b/>
          <w:bCs/>
          <w:sz w:val="26"/>
          <w:szCs w:val="26"/>
        </w:rPr>
        <w:t xml:space="preserve">) o godz. </w:t>
      </w:r>
      <w:r w:rsidR="008D7614" w:rsidRPr="002D7145">
        <w:rPr>
          <w:rFonts w:ascii="Arial" w:hAnsi="Arial" w:cs="Arial"/>
          <w:b/>
          <w:bCs/>
          <w:sz w:val="26"/>
          <w:szCs w:val="26"/>
        </w:rPr>
        <w:t>11.3</w:t>
      </w:r>
      <w:r w:rsidRPr="002D7145">
        <w:rPr>
          <w:rFonts w:ascii="Arial" w:hAnsi="Arial" w:cs="Arial"/>
          <w:b/>
          <w:bCs/>
          <w:sz w:val="26"/>
          <w:szCs w:val="26"/>
        </w:rPr>
        <w:t>0</w:t>
      </w:r>
      <w:r w:rsidRPr="002D7145">
        <w:rPr>
          <w:rFonts w:ascii="Arial" w:hAnsi="Arial" w:cs="Arial"/>
          <w:sz w:val="26"/>
          <w:szCs w:val="26"/>
        </w:rPr>
        <w:t xml:space="preserve"> tematem konwersatorium, przeznaczonego dla szerokiego grona zainteresowanych współczesną fizyką i techniką jądrową, będ</w:t>
      </w:r>
      <w:r w:rsidR="000567FD" w:rsidRPr="002D7145">
        <w:rPr>
          <w:rFonts w:ascii="Arial" w:hAnsi="Arial" w:cs="Arial"/>
          <w:sz w:val="26"/>
          <w:szCs w:val="26"/>
        </w:rPr>
        <w:t>zie:</w:t>
      </w:r>
    </w:p>
    <w:p w14:paraId="6ADEACE7" w14:textId="77777777" w:rsidR="00B12F23" w:rsidRDefault="00B12F23">
      <w:pPr>
        <w:jc w:val="center"/>
        <w:rPr>
          <w:rFonts w:ascii="Arial" w:hAnsi="Arial" w:cs="Arial"/>
          <w:sz w:val="28"/>
          <w:szCs w:val="28"/>
        </w:rPr>
      </w:pPr>
    </w:p>
    <w:p w14:paraId="45C4DCAA" w14:textId="35F3618A" w:rsidR="00C16C9A" w:rsidRPr="002D7145" w:rsidRDefault="002D7145" w:rsidP="00DC5E91">
      <w:pPr>
        <w:jc w:val="center"/>
        <w:rPr>
          <w:rFonts w:ascii="Arial" w:hAnsi="Arial" w:cs="Arial"/>
          <w:b/>
          <w:sz w:val="36"/>
          <w:szCs w:val="36"/>
        </w:rPr>
      </w:pPr>
      <w:r w:rsidRPr="002D7145">
        <w:rPr>
          <w:rFonts w:ascii="Arial" w:hAnsi="Arial" w:cs="Arial"/>
          <w:b/>
          <w:sz w:val="36"/>
          <w:szCs w:val="36"/>
        </w:rPr>
        <w:t>Wieloparametryczne funkcje wydajności rejestrac</w:t>
      </w:r>
      <w:r>
        <w:rPr>
          <w:rFonts w:ascii="Arial" w:hAnsi="Arial" w:cs="Arial"/>
          <w:b/>
          <w:sz w:val="36"/>
          <w:szCs w:val="36"/>
        </w:rPr>
        <w:t xml:space="preserve">ji fotonów i ich </w:t>
      </w:r>
      <w:proofErr w:type="gramStart"/>
      <w:r>
        <w:rPr>
          <w:rFonts w:ascii="Arial" w:hAnsi="Arial" w:cs="Arial"/>
          <w:b/>
          <w:sz w:val="36"/>
          <w:szCs w:val="36"/>
        </w:rPr>
        <w:t xml:space="preserve">zastosowanie </w:t>
      </w:r>
      <w:r w:rsidR="00FF0F46">
        <w:rPr>
          <w:rFonts w:ascii="Arial" w:hAnsi="Arial" w:cs="Arial"/>
          <w:b/>
          <w:sz w:val="36"/>
          <w:szCs w:val="36"/>
        </w:rPr>
        <w:t xml:space="preserve">          </w:t>
      </w:r>
      <w:r>
        <w:rPr>
          <w:rFonts w:ascii="Arial" w:hAnsi="Arial" w:cs="Arial"/>
          <w:b/>
          <w:sz w:val="36"/>
          <w:szCs w:val="36"/>
        </w:rPr>
        <w:t>w</w:t>
      </w:r>
      <w:proofErr w:type="gramEnd"/>
      <w:r>
        <w:rPr>
          <w:rFonts w:ascii="Arial" w:hAnsi="Arial" w:cs="Arial"/>
          <w:b/>
          <w:sz w:val="36"/>
          <w:szCs w:val="36"/>
        </w:rPr>
        <w:t xml:space="preserve"> </w:t>
      </w:r>
      <w:proofErr w:type="spellStart"/>
      <w:r w:rsidRPr="002D7145">
        <w:rPr>
          <w:rFonts w:ascii="Arial" w:hAnsi="Arial" w:cs="Arial"/>
          <w:b/>
          <w:sz w:val="36"/>
          <w:szCs w:val="36"/>
        </w:rPr>
        <w:t>neutronice</w:t>
      </w:r>
      <w:proofErr w:type="spellEnd"/>
      <w:r w:rsidRPr="002D7145">
        <w:rPr>
          <w:rFonts w:ascii="Arial" w:hAnsi="Arial" w:cs="Arial"/>
          <w:b/>
          <w:sz w:val="36"/>
          <w:szCs w:val="36"/>
        </w:rPr>
        <w:t xml:space="preserve"> (spektrometrii aktywacyjnej) i monitoringu (spektrometrii środowiskowej)</w:t>
      </w:r>
    </w:p>
    <w:p w14:paraId="58E5021C" w14:textId="77777777" w:rsidR="00C16C9A" w:rsidRPr="00FF0F46" w:rsidRDefault="00C16C9A" w:rsidP="009578E5">
      <w:pPr>
        <w:jc w:val="center"/>
        <w:rPr>
          <w:rFonts w:ascii="Arial" w:hAnsi="Arial" w:cs="Arial"/>
          <w:b/>
          <w:sz w:val="16"/>
          <w:szCs w:val="16"/>
        </w:rPr>
      </w:pPr>
    </w:p>
    <w:p w14:paraId="3BDD4B36" w14:textId="10C54E76" w:rsidR="00D15657" w:rsidRPr="002D7145" w:rsidRDefault="00674048" w:rsidP="009578E5">
      <w:pPr>
        <w:jc w:val="center"/>
        <w:rPr>
          <w:rFonts w:ascii="Arial" w:hAnsi="Arial" w:cs="Arial"/>
          <w:b/>
          <w:sz w:val="34"/>
          <w:szCs w:val="34"/>
        </w:rPr>
      </w:pPr>
      <w:proofErr w:type="gramStart"/>
      <w:r>
        <w:rPr>
          <w:rFonts w:ascii="Arial" w:hAnsi="Arial" w:cs="Arial"/>
          <w:b/>
          <w:sz w:val="34"/>
          <w:szCs w:val="34"/>
        </w:rPr>
        <w:t>d</w:t>
      </w:r>
      <w:r w:rsidR="002D7145" w:rsidRPr="002D7145">
        <w:rPr>
          <w:rFonts w:ascii="Arial" w:hAnsi="Arial" w:cs="Arial"/>
          <w:b/>
          <w:sz w:val="34"/>
          <w:szCs w:val="34"/>
        </w:rPr>
        <w:t>r</w:t>
      </w:r>
      <w:proofErr w:type="gramEnd"/>
      <w:r>
        <w:rPr>
          <w:rFonts w:ascii="Arial" w:hAnsi="Arial" w:cs="Arial"/>
          <w:b/>
          <w:sz w:val="34"/>
          <w:szCs w:val="34"/>
        </w:rPr>
        <w:t xml:space="preserve"> hab.</w:t>
      </w:r>
      <w:bookmarkStart w:id="0" w:name="_GoBack"/>
      <w:bookmarkEnd w:id="0"/>
      <w:r w:rsidR="002D7145" w:rsidRPr="002D7145">
        <w:rPr>
          <w:rFonts w:ascii="Arial" w:hAnsi="Arial" w:cs="Arial"/>
          <w:b/>
          <w:sz w:val="34"/>
          <w:szCs w:val="34"/>
        </w:rPr>
        <w:t xml:space="preserve"> Sławomir Jednoróg</w:t>
      </w:r>
    </w:p>
    <w:p w14:paraId="339B2CDC" w14:textId="77777777" w:rsidR="000021B7" w:rsidRPr="008C7C43" w:rsidRDefault="000021B7" w:rsidP="009578E5">
      <w:pPr>
        <w:jc w:val="center"/>
        <w:rPr>
          <w:rFonts w:ascii="Arial" w:hAnsi="Arial" w:cs="Arial"/>
          <w:b/>
        </w:rPr>
      </w:pPr>
    </w:p>
    <w:p w14:paraId="308B1EFD" w14:textId="27A7680A" w:rsidR="00B12F23" w:rsidRPr="002D7145" w:rsidRDefault="002D7145" w:rsidP="006A30B4">
      <w:pPr>
        <w:spacing w:line="360" w:lineRule="auto"/>
        <w:jc w:val="center"/>
        <w:rPr>
          <w:rStyle w:val="fontstyle01"/>
          <w:rFonts w:ascii="Arial" w:hAnsi="Arial" w:cs="Arial"/>
          <w:b/>
          <w:sz w:val="22"/>
          <w:szCs w:val="22"/>
        </w:rPr>
      </w:pPr>
      <w:r w:rsidRPr="002D7145">
        <w:rPr>
          <w:rStyle w:val="fontstyle01"/>
          <w:rFonts w:ascii="Arial" w:hAnsi="Arial" w:cs="Arial"/>
          <w:b/>
          <w:sz w:val="22"/>
          <w:szCs w:val="22"/>
        </w:rPr>
        <w:t>Instytut Fizyki Plazmy i Laserowej Mikrosyntezy, Hery 23, Warszawa</w:t>
      </w:r>
    </w:p>
    <w:p w14:paraId="64308C27" w14:textId="77777777" w:rsidR="00C45CA7" w:rsidRPr="0085655A" w:rsidRDefault="0046248C" w:rsidP="005C6E77">
      <w:pPr>
        <w:spacing w:line="360" w:lineRule="auto"/>
        <w:jc w:val="both"/>
        <w:rPr>
          <w:rFonts w:ascii="Arial" w:hAnsi="Arial" w:cs="Arial"/>
          <w:b/>
          <w:bCs/>
          <w:i/>
          <w:sz w:val="24"/>
          <w:szCs w:val="24"/>
        </w:rPr>
      </w:pPr>
      <w:r w:rsidRPr="0085655A">
        <w:rPr>
          <w:rFonts w:ascii="Arial" w:hAnsi="Arial" w:cs="Arial"/>
          <w:b/>
          <w:bCs/>
          <w:i/>
          <w:sz w:val="24"/>
          <w:szCs w:val="24"/>
          <w:u w:val="single"/>
        </w:rPr>
        <w:t>Streszczenie</w:t>
      </w:r>
    </w:p>
    <w:p w14:paraId="061B88DD" w14:textId="334C127E" w:rsidR="002D7145" w:rsidRPr="00FF0F46" w:rsidRDefault="002D7145" w:rsidP="002D7145">
      <w:pPr>
        <w:jc w:val="both"/>
        <w:rPr>
          <w:rFonts w:ascii="Arial" w:hAnsi="Arial" w:cs="Arial"/>
          <w:i/>
        </w:rPr>
      </w:pPr>
      <w:r w:rsidRPr="00FF0F46">
        <w:rPr>
          <w:rFonts w:ascii="Arial" w:hAnsi="Arial" w:cs="Arial"/>
          <w:i/>
        </w:rPr>
        <w:t>Kalibracja wydajnościowa spektrometru promieniowania γ polega na określeniu metodami doświadczalnymi lub obliczeniowymi w</w:t>
      </w:r>
      <w:r w:rsidR="003F29F8">
        <w:rPr>
          <w:rFonts w:ascii="Arial" w:hAnsi="Arial" w:cs="Arial"/>
          <w:i/>
        </w:rPr>
        <w:t>ydajności rejestracji fotonów w </w:t>
      </w:r>
      <w:r w:rsidRPr="00FF0F46">
        <w:rPr>
          <w:rFonts w:ascii="Arial" w:hAnsi="Arial" w:cs="Arial"/>
          <w:i/>
        </w:rPr>
        <w:t xml:space="preserve">funkcji energii. Tak wykonana kalibracja </w:t>
      </w:r>
      <w:proofErr w:type="gramStart"/>
      <w:r w:rsidRPr="00FF0F46">
        <w:rPr>
          <w:rFonts w:ascii="Arial" w:hAnsi="Arial" w:cs="Arial"/>
          <w:i/>
        </w:rPr>
        <w:t>jest więc</w:t>
      </w:r>
      <w:proofErr w:type="gramEnd"/>
      <w:r w:rsidRPr="00FF0F46">
        <w:rPr>
          <w:rFonts w:ascii="Arial" w:hAnsi="Arial" w:cs="Arial"/>
          <w:i/>
        </w:rPr>
        <w:t xml:space="preserve"> jednoparametryczną funkcją wydajności. </w:t>
      </w:r>
    </w:p>
    <w:p w14:paraId="54F1AF2B" w14:textId="77777777" w:rsidR="00FF0F46" w:rsidRPr="00FF0F46" w:rsidRDefault="00FF0F46" w:rsidP="002D7145">
      <w:pPr>
        <w:jc w:val="both"/>
        <w:rPr>
          <w:rFonts w:ascii="Arial" w:hAnsi="Arial" w:cs="Arial"/>
          <w:i/>
        </w:rPr>
      </w:pPr>
    </w:p>
    <w:p w14:paraId="695E4B5E" w14:textId="49A0D43D" w:rsidR="002D7145" w:rsidRPr="00FF0F46" w:rsidRDefault="002D7145" w:rsidP="002D7145">
      <w:pPr>
        <w:jc w:val="both"/>
        <w:rPr>
          <w:rFonts w:ascii="Arial" w:hAnsi="Arial" w:cs="Arial"/>
          <w:i/>
        </w:rPr>
      </w:pPr>
      <w:r w:rsidRPr="00FF0F46">
        <w:rPr>
          <w:rFonts w:ascii="Arial" w:hAnsi="Arial" w:cs="Arial"/>
          <w:i/>
        </w:rPr>
        <w:t>Jeśliby sporządzić szereg krzywych wydajnością np. dla źródła promieniowania zmieniającego swą średnicę, wysokość, skład atomowy, odległość od powierzchni detektora a nawet kąt padania promieniowania to można uzyskać wieloparametryczne funkcje zależności rejestracji od zmiennej średnicy, wysokości, gęstości etc.</w:t>
      </w:r>
      <w:r w:rsidR="003F29F8">
        <w:rPr>
          <w:rFonts w:ascii="Arial" w:hAnsi="Arial" w:cs="Arial"/>
          <w:i/>
        </w:rPr>
        <w:t xml:space="preserve"> I </w:t>
      </w:r>
      <w:r w:rsidRPr="00FF0F46">
        <w:rPr>
          <w:rFonts w:ascii="Arial" w:hAnsi="Arial" w:cs="Arial"/>
          <w:i/>
        </w:rPr>
        <w:t xml:space="preserve">odpowiednio energii fotonów. </w:t>
      </w:r>
    </w:p>
    <w:p w14:paraId="56D9DBC3" w14:textId="77777777" w:rsidR="00FF0F46" w:rsidRPr="00FF0F46" w:rsidRDefault="00FF0F46" w:rsidP="002D7145">
      <w:pPr>
        <w:jc w:val="both"/>
        <w:rPr>
          <w:rFonts w:ascii="Arial" w:hAnsi="Arial" w:cs="Arial"/>
          <w:i/>
        </w:rPr>
      </w:pPr>
    </w:p>
    <w:p w14:paraId="617E411E" w14:textId="77777777" w:rsidR="002D7145" w:rsidRPr="00FF0F46" w:rsidRDefault="002D7145" w:rsidP="002D7145">
      <w:pPr>
        <w:jc w:val="both"/>
        <w:rPr>
          <w:rFonts w:ascii="Arial" w:hAnsi="Arial" w:cs="Arial"/>
          <w:i/>
        </w:rPr>
      </w:pPr>
      <w:r w:rsidRPr="00FF0F46">
        <w:rPr>
          <w:rFonts w:ascii="Arial" w:hAnsi="Arial" w:cs="Arial"/>
          <w:i/>
        </w:rPr>
        <w:t>Funkcje wieloparametryczne można tablicować, prezentować graficznie w postaci mapy trójwymiarowej i analizować. Do tego celu zaproponowano stały szereg narzędzi analitycznych pozwalających określać właściwości rejestracji fotonów z różnych źródeł promieniowania. Między innymi posługiwano się scałkowaną wydajnością rejestracji i masową scałkowaną wydajnością rejestracji.</w:t>
      </w:r>
    </w:p>
    <w:p w14:paraId="7ED0AB31" w14:textId="77777777" w:rsidR="00FF0F46" w:rsidRPr="00FF0F46" w:rsidRDefault="00FF0F46" w:rsidP="002D7145">
      <w:pPr>
        <w:jc w:val="both"/>
        <w:rPr>
          <w:rFonts w:ascii="Arial" w:hAnsi="Arial" w:cs="Arial"/>
          <w:i/>
        </w:rPr>
      </w:pPr>
    </w:p>
    <w:p w14:paraId="43951249" w14:textId="77777777" w:rsidR="002D7145" w:rsidRPr="00FF0F46" w:rsidRDefault="002D7145" w:rsidP="002D7145">
      <w:pPr>
        <w:jc w:val="both"/>
        <w:rPr>
          <w:rFonts w:ascii="Arial" w:hAnsi="Arial" w:cs="Arial"/>
          <w:i/>
        </w:rPr>
      </w:pPr>
      <w:r w:rsidRPr="00FF0F46">
        <w:rPr>
          <w:rFonts w:ascii="Arial" w:hAnsi="Arial" w:cs="Arial"/>
          <w:i/>
        </w:rPr>
        <w:t xml:space="preserve">Stosując w praktyce wieloparametryczne funkcji wydajności rejestracji fotonów wykonano masywne próbki indowe i itrowe. Stosując je wykonano kolejno pomiary anizotropii i radialnej emisji neutronów oraz zbudowano licznik neutronów prędkich dla generatora plazmowego PF-1000. </w:t>
      </w:r>
    </w:p>
    <w:p w14:paraId="26447176" w14:textId="77777777" w:rsidR="00FF0F46" w:rsidRPr="00FF0F46" w:rsidRDefault="00FF0F46" w:rsidP="002D7145">
      <w:pPr>
        <w:jc w:val="both"/>
        <w:rPr>
          <w:rFonts w:ascii="Arial" w:hAnsi="Arial" w:cs="Arial"/>
          <w:i/>
        </w:rPr>
      </w:pPr>
    </w:p>
    <w:p w14:paraId="48EB540F" w14:textId="77777777" w:rsidR="002D7145" w:rsidRPr="00FF0F46" w:rsidRDefault="002D7145" w:rsidP="002D7145">
      <w:pPr>
        <w:jc w:val="both"/>
        <w:rPr>
          <w:rFonts w:ascii="Arial" w:hAnsi="Arial" w:cs="Arial"/>
          <w:i/>
        </w:rPr>
      </w:pPr>
      <w:r w:rsidRPr="00FF0F46">
        <w:rPr>
          <w:rFonts w:ascii="Arial" w:hAnsi="Arial" w:cs="Arial"/>
          <w:i/>
        </w:rPr>
        <w:t>Zbadano wydajność emisji neutronów emitowanych z generatora neutronów w Narodowym Centrum Badań Jądrowych.</w:t>
      </w:r>
    </w:p>
    <w:p w14:paraId="07049F9D" w14:textId="77777777" w:rsidR="002D7145" w:rsidRPr="00FF0F46" w:rsidRDefault="002D7145" w:rsidP="002D7145">
      <w:pPr>
        <w:jc w:val="both"/>
        <w:rPr>
          <w:rFonts w:ascii="Arial" w:hAnsi="Arial" w:cs="Arial"/>
          <w:i/>
        </w:rPr>
      </w:pPr>
      <w:r w:rsidRPr="00FF0F46">
        <w:rPr>
          <w:rFonts w:ascii="Arial" w:hAnsi="Arial" w:cs="Arial"/>
          <w:i/>
        </w:rPr>
        <w:t>Zaproponowano i wykonano szereg próbek aktywacyjnych o jednolitym i mieszanym składzie atomowym i zastosowano je do pomiarów prędkości reakcji na tokamaku JET.</w:t>
      </w:r>
    </w:p>
    <w:p w14:paraId="2AC17CAF" w14:textId="77777777" w:rsidR="00FF0F46" w:rsidRPr="00FF0F46" w:rsidRDefault="00FF0F46" w:rsidP="002D7145">
      <w:pPr>
        <w:jc w:val="both"/>
        <w:rPr>
          <w:rFonts w:ascii="Arial" w:hAnsi="Arial" w:cs="Arial"/>
          <w:i/>
        </w:rPr>
      </w:pPr>
    </w:p>
    <w:p w14:paraId="576C0D8B" w14:textId="22F66159" w:rsidR="002D7145" w:rsidRPr="00FF0F46" w:rsidRDefault="002D7145" w:rsidP="002D7145">
      <w:pPr>
        <w:jc w:val="both"/>
        <w:rPr>
          <w:rFonts w:ascii="Arial" w:hAnsi="Arial" w:cs="Arial"/>
          <w:i/>
        </w:rPr>
      </w:pPr>
      <w:r w:rsidRPr="00FF0F46">
        <w:rPr>
          <w:rFonts w:ascii="Arial" w:hAnsi="Arial" w:cs="Arial"/>
          <w:i/>
        </w:rPr>
        <w:t>Na podstawie analizy wieloparametrycznych funkcji wydajności wyprowadzono równanie uniwersalnej funkcji wydajności dla s</w:t>
      </w:r>
      <w:r w:rsidR="002B22F1">
        <w:rPr>
          <w:rFonts w:ascii="Arial" w:hAnsi="Arial" w:cs="Arial"/>
          <w:i/>
        </w:rPr>
        <w:t>pektrometru środowiskowego oraz </w:t>
      </w:r>
      <w:r w:rsidRPr="00FF0F46">
        <w:rPr>
          <w:rFonts w:ascii="Arial" w:hAnsi="Arial" w:cs="Arial"/>
          <w:i/>
        </w:rPr>
        <w:t>zanalizowano, jak należy umieścić detektor względem skażonej powierzchni, aby proces rejestracji przebiegał najefektywniej.</w:t>
      </w:r>
    </w:p>
    <w:p w14:paraId="2E869182" w14:textId="77777777" w:rsidR="00FF0F46" w:rsidRDefault="00FF0F46" w:rsidP="002D7145">
      <w:pPr>
        <w:jc w:val="both"/>
        <w:rPr>
          <w:rFonts w:ascii="Arial" w:hAnsi="Arial" w:cs="Arial"/>
          <w:i/>
        </w:rPr>
      </w:pPr>
    </w:p>
    <w:p w14:paraId="45C8DFB6" w14:textId="0BF1B925" w:rsidR="00B12F23" w:rsidRPr="00FF0F46" w:rsidRDefault="002D7145" w:rsidP="002D7145">
      <w:pPr>
        <w:jc w:val="both"/>
        <w:rPr>
          <w:rFonts w:ascii="Arial" w:hAnsi="Arial" w:cs="Arial"/>
          <w:i/>
          <w:iCs/>
          <w:color w:val="333399"/>
          <w:u w:val="single"/>
        </w:rPr>
      </w:pPr>
      <w:r w:rsidRPr="00FF0F46">
        <w:rPr>
          <w:rFonts w:ascii="Arial" w:hAnsi="Arial" w:cs="Arial"/>
          <w:i/>
        </w:rPr>
        <w:t>Analiza wieloparametrycznych funkcji wydajności detekcji dostarcza informacji, które umożliwiają rozwiązania pewnych zadań ba</w:t>
      </w:r>
      <w:r w:rsidR="002B22F1">
        <w:rPr>
          <w:rFonts w:ascii="Arial" w:hAnsi="Arial" w:cs="Arial"/>
          <w:i/>
        </w:rPr>
        <w:t xml:space="preserve">dawczych z zakresu </w:t>
      </w:r>
      <w:proofErr w:type="spellStart"/>
      <w:r w:rsidR="002B22F1">
        <w:rPr>
          <w:rFonts w:ascii="Arial" w:hAnsi="Arial" w:cs="Arial"/>
          <w:i/>
        </w:rPr>
        <w:t>neutroniki</w:t>
      </w:r>
      <w:proofErr w:type="spellEnd"/>
      <w:r w:rsidR="002B22F1">
        <w:rPr>
          <w:rFonts w:ascii="Arial" w:hAnsi="Arial" w:cs="Arial"/>
          <w:i/>
        </w:rPr>
        <w:t xml:space="preserve"> i </w:t>
      </w:r>
      <w:r w:rsidRPr="00FF0F46">
        <w:rPr>
          <w:rFonts w:ascii="Arial" w:hAnsi="Arial" w:cs="Arial"/>
          <w:i/>
        </w:rPr>
        <w:t>monitoringu radiacyjnego środowiska.</w:t>
      </w:r>
    </w:p>
    <w:p w14:paraId="463B1EFC" w14:textId="3891B8D1" w:rsidR="000567FD" w:rsidRPr="00FF0F46" w:rsidRDefault="00C45CA7" w:rsidP="00FD5896">
      <w:pPr>
        <w:jc w:val="both"/>
        <w:rPr>
          <w:rFonts w:ascii="Arial" w:hAnsi="Arial" w:cs="Arial"/>
          <w:i/>
          <w:iCs/>
          <w:color w:val="333399"/>
          <w:sz w:val="22"/>
          <w:szCs w:val="22"/>
        </w:rPr>
      </w:pPr>
      <w:r w:rsidRPr="00FF0F46">
        <w:rPr>
          <w:rFonts w:ascii="Arial" w:hAnsi="Arial" w:cs="Arial"/>
          <w:i/>
          <w:iCs/>
          <w:color w:val="333399"/>
          <w:sz w:val="22"/>
          <w:szCs w:val="22"/>
          <w:u w:val="single"/>
        </w:rPr>
        <w:t>Konwersatorium odbędzie się w budynku Parku Naukowo-Technologicznego</w:t>
      </w:r>
      <w:r w:rsidR="000567FD" w:rsidRPr="00FF0F46">
        <w:rPr>
          <w:rFonts w:ascii="Arial" w:hAnsi="Arial" w:cs="Arial"/>
          <w:i/>
          <w:iCs/>
          <w:color w:val="333399"/>
          <w:sz w:val="22"/>
          <w:szCs w:val="22"/>
          <w:u w:val="single"/>
        </w:rPr>
        <w:t xml:space="preserve"> w sali </w:t>
      </w:r>
      <w:r w:rsidR="00B14FC3" w:rsidRPr="00FF0F46">
        <w:rPr>
          <w:rFonts w:ascii="Arial" w:hAnsi="Arial" w:cs="Arial"/>
          <w:i/>
          <w:iCs/>
          <w:color w:val="333399"/>
          <w:sz w:val="22"/>
          <w:szCs w:val="22"/>
          <w:u w:val="single"/>
        </w:rPr>
        <w:t>MARIA</w:t>
      </w:r>
      <w:r w:rsidR="006B63EC" w:rsidRPr="00FF0F46">
        <w:rPr>
          <w:rFonts w:ascii="Arial" w:hAnsi="Arial" w:cs="Arial"/>
          <w:i/>
          <w:iCs/>
          <w:color w:val="333399"/>
          <w:sz w:val="22"/>
          <w:szCs w:val="22"/>
          <w:u w:val="single"/>
        </w:rPr>
        <w:t xml:space="preserve"> nr 20</w:t>
      </w:r>
      <w:r w:rsidR="00B14FC3" w:rsidRPr="00FF0F46">
        <w:rPr>
          <w:rFonts w:ascii="Arial" w:hAnsi="Arial" w:cs="Arial"/>
          <w:i/>
          <w:iCs/>
          <w:color w:val="333399"/>
          <w:sz w:val="22"/>
          <w:szCs w:val="22"/>
          <w:u w:val="single"/>
        </w:rPr>
        <w:t>7</w:t>
      </w:r>
      <w:r w:rsidRPr="00FF0F46">
        <w:rPr>
          <w:rFonts w:ascii="Arial" w:hAnsi="Arial" w:cs="Arial"/>
          <w:i/>
          <w:iCs/>
          <w:color w:val="333399"/>
          <w:sz w:val="22"/>
          <w:szCs w:val="22"/>
        </w:rPr>
        <w:t>.</w:t>
      </w:r>
    </w:p>
    <w:p w14:paraId="2C48F409" w14:textId="5BD8FD9F" w:rsidR="007D0B6A" w:rsidRPr="00FF0F46" w:rsidRDefault="00C45CA7" w:rsidP="00FF0F46">
      <w:pPr>
        <w:jc w:val="both"/>
        <w:rPr>
          <w:rFonts w:ascii="Arial" w:hAnsi="Arial" w:cs="Arial"/>
          <w:sz w:val="22"/>
          <w:szCs w:val="22"/>
        </w:rPr>
      </w:pPr>
      <w:r w:rsidRPr="00FF0F46">
        <w:rPr>
          <w:rFonts w:ascii="Arial" w:hAnsi="Arial" w:cs="Arial"/>
          <w:i/>
          <w:iCs/>
          <w:color w:val="333399"/>
          <w:sz w:val="22"/>
          <w:szCs w:val="22"/>
        </w:rPr>
        <w:t>Zainteresowanych spoza terenu Świerka informujemy, że do Świerka można dojechać autobusem pracowniczym, odchodzącym o</w:t>
      </w:r>
      <w:r w:rsidR="0099743C" w:rsidRPr="00FF0F46">
        <w:rPr>
          <w:rFonts w:ascii="Arial" w:hAnsi="Arial" w:cs="Arial"/>
          <w:i/>
          <w:iCs/>
          <w:color w:val="333399"/>
          <w:sz w:val="22"/>
          <w:szCs w:val="22"/>
        </w:rPr>
        <w:t> </w:t>
      </w:r>
      <w:r w:rsidR="00CB6A5C" w:rsidRPr="00FF0F46">
        <w:rPr>
          <w:rFonts w:ascii="Arial" w:hAnsi="Arial" w:cs="Arial"/>
          <w:i/>
          <w:iCs/>
          <w:color w:val="333399"/>
          <w:sz w:val="22"/>
          <w:szCs w:val="22"/>
        </w:rPr>
        <w:t>godz. 10.2</w:t>
      </w:r>
      <w:r w:rsidRPr="00FF0F46">
        <w:rPr>
          <w:rFonts w:ascii="Arial" w:hAnsi="Arial" w:cs="Arial"/>
          <w:i/>
          <w:iCs/>
          <w:color w:val="333399"/>
          <w:sz w:val="22"/>
          <w:szCs w:val="22"/>
        </w:rPr>
        <w:t>5 (</w:t>
      </w:r>
      <w:r w:rsidR="00E232B9" w:rsidRPr="00FF0F46">
        <w:rPr>
          <w:rFonts w:ascii="Arial" w:hAnsi="Arial" w:cs="Arial"/>
          <w:i/>
          <w:iCs/>
          <w:color w:val="333399"/>
          <w:sz w:val="22"/>
          <w:szCs w:val="22"/>
        </w:rPr>
        <w:t>NCBJ Pasteura 7</w:t>
      </w:r>
      <w:r w:rsidRPr="00FF0F46">
        <w:rPr>
          <w:rFonts w:ascii="Arial" w:hAnsi="Arial" w:cs="Arial"/>
          <w:i/>
          <w:iCs/>
          <w:color w:val="333399"/>
          <w:sz w:val="22"/>
          <w:szCs w:val="22"/>
        </w:rPr>
        <w:t>)</w:t>
      </w:r>
      <w:r w:rsidRPr="00FF0F46">
        <w:rPr>
          <w:rFonts w:ascii="Arial" w:hAnsi="Arial" w:cs="Arial"/>
          <w:i/>
          <w:iCs/>
          <w:color w:val="333399"/>
          <w:sz w:val="22"/>
          <w:szCs w:val="22"/>
          <w:lang w:val="de-DE"/>
        </w:rPr>
        <w:t>.</w:t>
      </w:r>
    </w:p>
    <w:p w14:paraId="05C6B7A4" w14:textId="77777777" w:rsidR="008021EA" w:rsidRPr="00FF0F46" w:rsidRDefault="00C45CA7" w:rsidP="008021EA">
      <w:pPr>
        <w:jc w:val="right"/>
        <w:rPr>
          <w:rFonts w:ascii="Arial" w:hAnsi="Arial" w:cs="Arial"/>
          <w:sz w:val="22"/>
          <w:szCs w:val="22"/>
        </w:rPr>
      </w:pPr>
      <w:r w:rsidRPr="00FF0F46">
        <w:rPr>
          <w:rFonts w:ascii="Arial" w:hAnsi="Arial" w:cs="Arial"/>
          <w:sz w:val="22"/>
          <w:szCs w:val="22"/>
        </w:rPr>
        <w:t>Prof. dr hab. Ludwik Dobrzyński</w:t>
      </w:r>
      <w:r w:rsidR="002E13E0" w:rsidRPr="00FF0F46">
        <w:rPr>
          <w:rFonts w:ascii="Arial" w:hAnsi="Arial" w:cs="Arial"/>
          <w:sz w:val="22"/>
          <w:szCs w:val="22"/>
        </w:rPr>
        <w:t xml:space="preserve">   </w:t>
      </w:r>
    </w:p>
    <w:p w14:paraId="337FD529" w14:textId="77777777" w:rsidR="002E13E0" w:rsidRPr="00FF0F46" w:rsidRDefault="002E13E0" w:rsidP="008021EA">
      <w:pPr>
        <w:jc w:val="right"/>
        <w:rPr>
          <w:sz w:val="22"/>
          <w:szCs w:val="22"/>
        </w:rPr>
      </w:pPr>
      <w:r w:rsidRPr="00FF0F46">
        <w:rPr>
          <w:rFonts w:ascii="Arial" w:hAnsi="Arial" w:cs="Arial"/>
          <w:sz w:val="22"/>
          <w:szCs w:val="22"/>
        </w:rPr>
        <w:t>Dr Marek Kirejczyk</w:t>
      </w:r>
    </w:p>
    <w:sectPr w:rsidR="002E13E0" w:rsidRPr="00FF0F46" w:rsidSect="00FF0F46">
      <w:pgSz w:w="16839" w:h="11907" w:orient="landscape" w:code="9"/>
      <w:pgMar w:top="284" w:right="963" w:bottom="142" w:left="1134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36B2D4" w14:textId="77777777" w:rsidR="008F2B22" w:rsidRDefault="008F2B22">
      <w:r>
        <w:separator/>
      </w:r>
    </w:p>
  </w:endnote>
  <w:endnote w:type="continuationSeparator" w:id="0">
    <w:p w14:paraId="45928083" w14:textId="77777777" w:rsidR="008F2B22" w:rsidRDefault="008F2B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DejaVu Sans Mono">
    <w:charset w:val="EE"/>
    <w:family w:val="modern"/>
    <w:pitch w:val="fixed"/>
    <w:sig w:usb0="E70026FF" w:usb1="D200F9FB" w:usb2="02000028" w:usb3="00000000" w:csb0="000001DF" w:csb1="00000000"/>
  </w:font>
  <w:font w:name="WenQuanYi Zen Hei Mono">
    <w:altName w:val="Arial Unicode MS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Lohit Devanagari">
    <w:altName w:val="Times New Roman"/>
    <w:charset w:val="00"/>
    <w:family w:val="auto"/>
    <w:pitch w:val="default"/>
  </w:font>
  <w:font w:name="CIDFont+F3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AD7092" w14:textId="77777777" w:rsidR="008F2B22" w:rsidRDefault="008F2B22">
      <w:r>
        <w:separator/>
      </w:r>
    </w:p>
  </w:footnote>
  <w:footnote w:type="continuationSeparator" w:id="0">
    <w:p w14:paraId="0437DCA2" w14:textId="77777777" w:rsidR="008F2B22" w:rsidRDefault="008F2B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606DB2"/>
    <w:multiLevelType w:val="hybridMultilevel"/>
    <w:tmpl w:val="926261B8"/>
    <w:lvl w:ilvl="0" w:tplc="593CDA7C">
      <w:start w:val="1"/>
      <w:numFmt w:val="bullet"/>
      <w:lvlText w:val="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  <w:sz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8C30B23"/>
    <w:multiLevelType w:val="hybridMultilevel"/>
    <w:tmpl w:val="C3623372"/>
    <w:lvl w:ilvl="0" w:tplc="0A92FED8">
      <w:start w:val="1"/>
      <w:numFmt w:val="bullet"/>
      <w:lvlText w:val="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6243B7E"/>
    <w:multiLevelType w:val="hybridMultilevel"/>
    <w:tmpl w:val="19DEB19C"/>
    <w:lvl w:ilvl="0" w:tplc="D97E7694">
      <w:start w:val="1"/>
      <w:numFmt w:val="bullet"/>
      <w:lvlText w:val="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22A070B"/>
    <w:multiLevelType w:val="hybridMultilevel"/>
    <w:tmpl w:val="B3123F26"/>
    <w:lvl w:ilvl="0" w:tplc="74929574">
      <w:start w:val="1"/>
      <w:numFmt w:val="bullet"/>
      <w:lvlText w:val="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7CB4D55"/>
    <w:multiLevelType w:val="hybridMultilevel"/>
    <w:tmpl w:val="D878FD40"/>
    <w:lvl w:ilvl="0" w:tplc="5A8C3E58">
      <w:start w:val="1"/>
      <w:numFmt w:val="bullet"/>
      <w:lvlText w:val="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D224240"/>
    <w:multiLevelType w:val="hybridMultilevel"/>
    <w:tmpl w:val="BC7A397C"/>
    <w:lvl w:ilvl="0" w:tplc="CDB4FFE8">
      <w:start w:val="1"/>
      <w:numFmt w:val="bullet"/>
      <w:lvlText w:val="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DCA"/>
    <w:rsid w:val="000021B7"/>
    <w:rsid w:val="00037CF1"/>
    <w:rsid w:val="000567FD"/>
    <w:rsid w:val="000776F1"/>
    <w:rsid w:val="00090ACD"/>
    <w:rsid w:val="000973CF"/>
    <w:rsid w:val="000A15B8"/>
    <w:rsid w:val="000A6594"/>
    <w:rsid w:val="000C3059"/>
    <w:rsid w:val="000C5305"/>
    <w:rsid w:val="000C6C2B"/>
    <w:rsid w:val="000D6BFF"/>
    <w:rsid w:val="000E3A6E"/>
    <w:rsid w:val="000F73C8"/>
    <w:rsid w:val="000F7E7C"/>
    <w:rsid w:val="00110DBF"/>
    <w:rsid w:val="001166BE"/>
    <w:rsid w:val="001300CB"/>
    <w:rsid w:val="001316E3"/>
    <w:rsid w:val="0013798D"/>
    <w:rsid w:val="00137C75"/>
    <w:rsid w:val="0014108B"/>
    <w:rsid w:val="0014513F"/>
    <w:rsid w:val="00145473"/>
    <w:rsid w:val="001466F2"/>
    <w:rsid w:val="00155048"/>
    <w:rsid w:val="001642F5"/>
    <w:rsid w:val="00170504"/>
    <w:rsid w:val="00181704"/>
    <w:rsid w:val="0018237B"/>
    <w:rsid w:val="00182897"/>
    <w:rsid w:val="00190E9D"/>
    <w:rsid w:val="001B5B94"/>
    <w:rsid w:val="001C6A28"/>
    <w:rsid w:val="001C7AA6"/>
    <w:rsid w:val="001F3AAF"/>
    <w:rsid w:val="00206715"/>
    <w:rsid w:val="002122EE"/>
    <w:rsid w:val="002139C6"/>
    <w:rsid w:val="00222645"/>
    <w:rsid w:val="00240166"/>
    <w:rsid w:val="002437F3"/>
    <w:rsid w:val="00260570"/>
    <w:rsid w:val="002648FF"/>
    <w:rsid w:val="0026518B"/>
    <w:rsid w:val="0028331C"/>
    <w:rsid w:val="00295D8F"/>
    <w:rsid w:val="002A0C27"/>
    <w:rsid w:val="002A60F5"/>
    <w:rsid w:val="002B22F1"/>
    <w:rsid w:val="002B3BC8"/>
    <w:rsid w:val="002B6ED0"/>
    <w:rsid w:val="002C64BA"/>
    <w:rsid w:val="002D7145"/>
    <w:rsid w:val="002E13E0"/>
    <w:rsid w:val="002E3586"/>
    <w:rsid w:val="002F2487"/>
    <w:rsid w:val="002F69D4"/>
    <w:rsid w:val="003150D7"/>
    <w:rsid w:val="00320512"/>
    <w:rsid w:val="003337CA"/>
    <w:rsid w:val="0033690E"/>
    <w:rsid w:val="00341527"/>
    <w:rsid w:val="00354C92"/>
    <w:rsid w:val="00372147"/>
    <w:rsid w:val="00373A9A"/>
    <w:rsid w:val="003940A8"/>
    <w:rsid w:val="00394C36"/>
    <w:rsid w:val="00395179"/>
    <w:rsid w:val="003D2135"/>
    <w:rsid w:val="003D74FD"/>
    <w:rsid w:val="003E12D3"/>
    <w:rsid w:val="003E723B"/>
    <w:rsid w:val="003F29F8"/>
    <w:rsid w:val="003F340E"/>
    <w:rsid w:val="00401173"/>
    <w:rsid w:val="00403402"/>
    <w:rsid w:val="00406EC1"/>
    <w:rsid w:val="0041334F"/>
    <w:rsid w:val="00420BE0"/>
    <w:rsid w:val="00422A91"/>
    <w:rsid w:val="00430FE2"/>
    <w:rsid w:val="00440F18"/>
    <w:rsid w:val="00440F25"/>
    <w:rsid w:val="00441C2C"/>
    <w:rsid w:val="00443967"/>
    <w:rsid w:val="00446433"/>
    <w:rsid w:val="0044730C"/>
    <w:rsid w:val="004509A5"/>
    <w:rsid w:val="00450C45"/>
    <w:rsid w:val="00452262"/>
    <w:rsid w:val="00460BFB"/>
    <w:rsid w:val="0046248C"/>
    <w:rsid w:val="00464088"/>
    <w:rsid w:val="004672DB"/>
    <w:rsid w:val="00471E61"/>
    <w:rsid w:val="0047679B"/>
    <w:rsid w:val="004843A8"/>
    <w:rsid w:val="00490471"/>
    <w:rsid w:val="00491A54"/>
    <w:rsid w:val="0049295D"/>
    <w:rsid w:val="00494B0F"/>
    <w:rsid w:val="004A1924"/>
    <w:rsid w:val="004B0A73"/>
    <w:rsid w:val="004C13BC"/>
    <w:rsid w:val="004C1949"/>
    <w:rsid w:val="004C3286"/>
    <w:rsid w:val="004C5C62"/>
    <w:rsid w:val="004D13DC"/>
    <w:rsid w:val="004D654E"/>
    <w:rsid w:val="004E5E45"/>
    <w:rsid w:val="004F77EF"/>
    <w:rsid w:val="00506FF1"/>
    <w:rsid w:val="005100B1"/>
    <w:rsid w:val="005103E4"/>
    <w:rsid w:val="00516337"/>
    <w:rsid w:val="00516378"/>
    <w:rsid w:val="0051688E"/>
    <w:rsid w:val="00520DAA"/>
    <w:rsid w:val="00525E25"/>
    <w:rsid w:val="0053591B"/>
    <w:rsid w:val="00554692"/>
    <w:rsid w:val="00554C11"/>
    <w:rsid w:val="00557F78"/>
    <w:rsid w:val="00567465"/>
    <w:rsid w:val="00593BFB"/>
    <w:rsid w:val="00597551"/>
    <w:rsid w:val="005B6A8D"/>
    <w:rsid w:val="005C24E7"/>
    <w:rsid w:val="005C6E77"/>
    <w:rsid w:val="005D1240"/>
    <w:rsid w:val="005D1FE5"/>
    <w:rsid w:val="005D307E"/>
    <w:rsid w:val="005F20A8"/>
    <w:rsid w:val="00621FD0"/>
    <w:rsid w:val="0064420E"/>
    <w:rsid w:val="00660328"/>
    <w:rsid w:val="00674048"/>
    <w:rsid w:val="00676ACB"/>
    <w:rsid w:val="006A2617"/>
    <w:rsid w:val="006A30B4"/>
    <w:rsid w:val="006A424B"/>
    <w:rsid w:val="006A7DB7"/>
    <w:rsid w:val="006B63EC"/>
    <w:rsid w:val="006C0BA7"/>
    <w:rsid w:val="006C6531"/>
    <w:rsid w:val="006F04A6"/>
    <w:rsid w:val="006F2301"/>
    <w:rsid w:val="006F62AA"/>
    <w:rsid w:val="00702B65"/>
    <w:rsid w:val="007102FA"/>
    <w:rsid w:val="00721A22"/>
    <w:rsid w:val="0072321B"/>
    <w:rsid w:val="007254B3"/>
    <w:rsid w:val="00726F27"/>
    <w:rsid w:val="00730414"/>
    <w:rsid w:val="007460E9"/>
    <w:rsid w:val="00746C5F"/>
    <w:rsid w:val="007478E9"/>
    <w:rsid w:val="007610E5"/>
    <w:rsid w:val="0077540F"/>
    <w:rsid w:val="00780083"/>
    <w:rsid w:val="007B06DC"/>
    <w:rsid w:val="007B331F"/>
    <w:rsid w:val="007B461F"/>
    <w:rsid w:val="007B7015"/>
    <w:rsid w:val="007C0AEC"/>
    <w:rsid w:val="007C0CC8"/>
    <w:rsid w:val="007C2BB1"/>
    <w:rsid w:val="007D03A4"/>
    <w:rsid w:val="007D0B6A"/>
    <w:rsid w:val="007D167D"/>
    <w:rsid w:val="007D4855"/>
    <w:rsid w:val="007E31B6"/>
    <w:rsid w:val="007F52C0"/>
    <w:rsid w:val="008021EA"/>
    <w:rsid w:val="008116DE"/>
    <w:rsid w:val="008217AE"/>
    <w:rsid w:val="0084351E"/>
    <w:rsid w:val="00853E76"/>
    <w:rsid w:val="00854538"/>
    <w:rsid w:val="00856193"/>
    <w:rsid w:val="0085655A"/>
    <w:rsid w:val="008607D6"/>
    <w:rsid w:val="00862906"/>
    <w:rsid w:val="0087153A"/>
    <w:rsid w:val="008857F8"/>
    <w:rsid w:val="00897CF3"/>
    <w:rsid w:val="008C7C43"/>
    <w:rsid w:val="008D7614"/>
    <w:rsid w:val="008E0075"/>
    <w:rsid w:val="008E4DCA"/>
    <w:rsid w:val="008F0B7C"/>
    <w:rsid w:val="008F1D13"/>
    <w:rsid w:val="008F2B22"/>
    <w:rsid w:val="008F335C"/>
    <w:rsid w:val="009065C7"/>
    <w:rsid w:val="0092746F"/>
    <w:rsid w:val="00934644"/>
    <w:rsid w:val="009401A1"/>
    <w:rsid w:val="00945DD3"/>
    <w:rsid w:val="009474A3"/>
    <w:rsid w:val="009578E5"/>
    <w:rsid w:val="009616A7"/>
    <w:rsid w:val="00981DA6"/>
    <w:rsid w:val="0098202A"/>
    <w:rsid w:val="00983D86"/>
    <w:rsid w:val="0099186B"/>
    <w:rsid w:val="00995913"/>
    <w:rsid w:val="0099743C"/>
    <w:rsid w:val="009A12F8"/>
    <w:rsid w:val="009A26B7"/>
    <w:rsid w:val="009A29AC"/>
    <w:rsid w:val="009A4E97"/>
    <w:rsid w:val="009B0993"/>
    <w:rsid w:val="009F6519"/>
    <w:rsid w:val="00A00508"/>
    <w:rsid w:val="00A024F0"/>
    <w:rsid w:val="00A17626"/>
    <w:rsid w:val="00A2270D"/>
    <w:rsid w:val="00A26F4F"/>
    <w:rsid w:val="00A31CFD"/>
    <w:rsid w:val="00A34156"/>
    <w:rsid w:val="00A52960"/>
    <w:rsid w:val="00A70608"/>
    <w:rsid w:val="00A70EF9"/>
    <w:rsid w:val="00A72950"/>
    <w:rsid w:val="00A76D2E"/>
    <w:rsid w:val="00A77B1E"/>
    <w:rsid w:val="00A845D4"/>
    <w:rsid w:val="00A92CCA"/>
    <w:rsid w:val="00A9351C"/>
    <w:rsid w:val="00A94D8C"/>
    <w:rsid w:val="00AA0CD8"/>
    <w:rsid w:val="00AA5C2B"/>
    <w:rsid w:val="00AB2117"/>
    <w:rsid w:val="00AB3ECB"/>
    <w:rsid w:val="00AE29BF"/>
    <w:rsid w:val="00B12F23"/>
    <w:rsid w:val="00B14FC3"/>
    <w:rsid w:val="00B26FDB"/>
    <w:rsid w:val="00B324DD"/>
    <w:rsid w:val="00B32771"/>
    <w:rsid w:val="00B51BF0"/>
    <w:rsid w:val="00B53CB3"/>
    <w:rsid w:val="00B6127B"/>
    <w:rsid w:val="00B63F76"/>
    <w:rsid w:val="00B72383"/>
    <w:rsid w:val="00B91BF7"/>
    <w:rsid w:val="00BB2BB0"/>
    <w:rsid w:val="00BB68DF"/>
    <w:rsid w:val="00BC21A1"/>
    <w:rsid w:val="00BE1298"/>
    <w:rsid w:val="00BF2791"/>
    <w:rsid w:val="00BF7660"/>
    <w:rsid w:val="00C057F9"/>
    <w:rsid w:val="00C05A78"/>
    <w:rsid w:val="00C16905"/>
    <w:rsid w:val="00C16C9A"/>
    <w:rsid w:val="00C31130"/>
    <w:rsid w:val="00C36123"/>
    <w:rsid w:val="00C37D4F"/>
    <w:rsid w:val="00C42813"/>
    <w:rsid w:val="00C45CA7"/>
    <w:rsid w:val="00C53CBA"/>
    <w:rsid w:val="00C56079"/>
    <w:rsid w:val="00C866D8"/>
    <w:rsid w:val="00C900BB"/>
    <w:rsid w:val="00C9266E"/>
    <w:rsid w:val="00C9719B"/>
    <w:rsid w:val="00CB6A5C"/>
    <w:rsid w:val="00CE2486"/>
    <w:rsid w:val="00CF4E05"/>
    <w:rsid w:val="00D01AC1"/>
    <w:rsid w:val="00D04675"/>
    <w:rsid w:val="00D15657"/>
    <w:rsid w:val="00D274B8"/>
    <w:rsid w:val="00D301A7"/>
    <w:rsid w:val="00D37064"/>
    <w:rsid w:val="00D610EC"/>
    <w:rsid w:val="00D6151B"/>
    <w:rsid w:val="00D7183B"/>
    <w:rsid w:val="00D71949"/>
    <w:rsid w:val="00D721A8"/>
    <w:rsid w:val="00D75A07"/>
    <w:rsid w:val="00D8310C"/>
    <w:rsid w:val="00D8793B"/>
    <w:rsid w:val="00DA3FA0"/>
    <w:rsid w:val="00DA4669"/>
    <w:rsid w:val="00DA5145"/>
    <w:rsid w:val="00DA65E3"/>
    <w:rsid w:val="00DB1B20"/>
    <w:rsid w:val="00DB61CB"/>
    <w:rsid w:val="00DC5E91"/>
    <w:rsid w:val="00DC67B4"/>
    <w:rsid w:val="00DD0B09"/>
    <w:rsid w:val="00DF685F"/>
    <w:rsid w:val="00DF7F0C"/>
    <w:rsid w:val="00E232B9"/>
    <w:rsid w:val="00E24909"/>
    <w:rsid w:val="00E2606D"/>
    <w:rsid w:val="00E313D7"/>
    <w:rsid w:val="00E35F79"/>
    <w:rsid w:val="00E55DEB"/>
    <w:rsid w:val="00E60B9B"/>
    <w:rsid w:val="00E645B9"/>
    <w:rsid w:val="00E71D5F"/>
    <w:rsid w:val="00E8113D"/>
    <w:rsid w:val="00E81D01"/>
    <w:rsid w:val="00E82028"/>
    <w:rsid w:val="00EB73AF"/>
    <w:rsid w:val="00EC1EC6"/>
    <w:rsid w:val="00EC27B8"/>
    <w:rsid w:val="00ED7BF9"/>
    <w:rsid w:val="00EE051C"/>
    <w:rsid w:val="00EE171F"/>
    <w:rsid w:val="00EE37F9"/>
    <w:rsid w:val="00EE59D3"/>
    <w:rsid w:val="00EF2334"/>
    <w:rsid w:val="00F01C04"/>
    <w:rsid w:val="00F05BAA"/>
    <w:rsid w:val="00F20FDA"/>
    <w:rsid w:val="00F23E70"/>
    <w:rsid w:val="00F24C26"/>
    <w:rsid w:val="00F24C46"/>
    <w:rsid w:val="00F47D1C"/>
    <w:rsid w:val="00F51400"/>
    <w:rsid w:val="00F534A7"/>
    <w:rsid w:val="00F61A50"/>
    <w:rsid w:val="00F7493A"/>
    <w:rsid w:val="00F82DB0"/>
    <w:rsid w:val="00F94FA3"/>
    <w:rsid w:val="00FA0A3B"/>
    <w:rsid w:val="00FC1F4D"/>
    <w:rsid w:val="00FC262D"/>
    <w:rsid w:val="00FC6145"/>
    <w:rsid w:val="00FD5896"/>
    <w:rsid w:val="00FD70CA"/>
    <w:rsid w:val="00FD744E"/>
    <w:rsid w:val="00FD7810"/>
    <w:rsid w:val="00FE7B44"/>
    <w:rsid w:val="00FF0F46"/>
    <w:rsid w:val="00FF5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C881E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2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41527"/>
    <w:rPr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341527"/>
    <w:pPr>
      <w:keepNext/>
      <w:jc w:val="center"/>
      <w:outlineLvl w:val="0"/>
    </w:pPr>
    <w:rPr>
      <w:b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341527"/>
    <w:pPr>
      <w:keepNext/>
      <w:spacing w:line="480" w:lineRule="auto"/>
      <w:jc w:val="center"/>
      <w:outlineLvl w:val="2"/>
    </w:pPr>
    <w:rPr>
      <w:rFonts w:ascii="Arial" w:hAnsi="Arial" w:cs="Arial"/>
      <w:sz w:val="24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341527"/>
    <w:pPr>
      <w:keepNext/>
      <w:spacing w:line="360" w:lineRule="auto"/>
      <w:jc w:val="center"/>
      <w:outlineLvl w:val="3"/>
    </w:pPr>
    <w:rPr>
      <w:rFonts w:ascii="Arial" w:hAnsi="Arial" w:cs="Arial"/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F6CC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F6CCA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F6CCA"/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341527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F6CCA"/>
    <w:rPr>
      <w:sz w:val="20"/>
      <w:szCs w:val="20"/>
    </w:rPr>
  </w:style>
  <w:style w:type="paragraph" w:customStyle="1" w:styleId="PreformattedText">
    <w:name w:val="Preformatted Text"/>
    <w:basedOn w:val="Normalny"/>
    <w:uiPriority w:val="99"/>
    <w:rsid w:val="00341527"/>
    <w:pPr>
      <w:widowControl w:val="0"/>
      <w:suppressAutoHyphens/>
    </w:pPr>
    <w:rPr>
      <w:rFonts w:ascii="DejaVu Sans Mono" w:eastAsia="WenQuanYi Zen Hei Mono" w:hAnsi="DejaVu Sans Mono" w:cs="Lohit Devanagari"/>
      <w:lang w:eastAsia="hi-IN" w:bidi="hi-IN"/>
    </w:rPr>
  </w:style>
  <w:style w:type="paragraph" w:styleId="Zwykytekst">
    <w:name w:val="Plain Text"/>
    <w:basedOn w:val="Normalny"/>
    <w:link w:val="ZwykytekstZnak"/>
    <w:uiPriority w:val="99"/>
    <w:rsid w:val="00341527"/>
    <w:rPr>
      <w:rFonts w:ascii="Calibri" w:hAnsi="Calibr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locked/>
    <w:rsid w:val="00DA3FA0"/>
    <w:rPr>
      <w:rFonts w:ascii="Calibri" w:eastAsia="Times New Roman" w:hAnsi="Calibri"/>
      <w:sz w:val="21"/>
      <w:lang w:eastAsia="en-US"/>
    </w:rPr>
  </w:style>
  <w:style w:type="character" w:customStyle="1" w:styleId="ZnakZnak">
    <w:name w:val="Znak Znak"/>
    <w:uiPriority w:val="99"/>
    <w:rsid w:val="00341527"/>
    <w:rPr>
      <w:rFonts w:ascii="Calibri" w:eastAsia="Times New Roman" w:hAnsi="Calibri"/>
      <w:sz w:val="21"/>
      <w:lang w:eastAsia="en-US"/>
    </w:rPr>
  </w:style>
  <w:style w:type="paragraph" w:styleId="Tekstpodstawowy2">
    <w:name w:val="Body Text 2"/>
    <w:basedOn w:val="Normalny"/>
    <w:link w:val="Tekstpodstawowy2Znak"/>
    <w:uiPriority w:val="99"/>
    <w:rsid w:val="00341527"/>
    <w:pPr>
      <w:jc w:val="both"/>
    </w:pPr>
    <w:rPr>
      <w:i/>
      <w:iCs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FF6CCA"/>
    <w:rPr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rsid w:val="00341527"/>
    <w:pPr>
      <w:jc w:val="center"/>
    </w:pPr>
    <w:rPr>
      <w:sz w:val="40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FF6CCA"/>
    <w:rPr>
      <w:sz w:val="16"/>
      <w:szCs w:val="16"/>
    </w:rPr>
  </w:style>
  <w:style w:type="paragraph" w:customStyle="1" w:styleId="Nagwek11">
    <w:name w:val="Nagłówek 11"/>
    <w:uiPriority w:val="99"/>
    <w:rsid w:val="000973CF"/>
    <w:pPr>
      <w:widowControl w:val="0"/>
      <w:autoSpaceDE w:val="0"/>
      <w:autoSpaceDN w:val="0"/>
      <w:adjustRightInd w:val="0"/>
      <w:spacing w:before="280" w:after="280"/>
    </w:pPr>
    <w:rPr>
      <w:b/>
      <w:bCs/>
      <w:color w:val="000080"/>
      <w:sz w:val="48"/>
      <w:szCs w:val="48"/>
    </w:rPr>
  </w:style>
  <w:style w:type="paragraph" w:styleId="NormalnyWeb">
    <w:name w:val="Normal (Web)"/>
    <w:basedOn w:val="Normalny"/>
    <w:uiPriority w:val="99"/>
    <w:rsid w:val="000973CF"/>
    <w:pPr>
      <w:widowControl w:val="0"/>
      <w:autoSpaceDE w:val="0"/>
      <w:autoSpaceDN w:val="0"/>
      <w:adjustRightInd w:val="0"/>
      <w:spacing w:before="280" w:after="280"/>
    </w:pPr>
    <w:rPr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rsid w:val="006A424B"/>
    <w:rPr>
      <w:rFonts w:cs="Times New Roman"/>
      <w:color w:val="0000FF"/>
      <w:u w:val="single"/>
    </w:rPr>
  </w:style>
  <w:style w:type="character" w:styleId="Pogrubienie">
    <w:name w:val="Strong"/>
    <w:basedOn w:val="Domylnaczcionkaakapitu"/>
    <w:uiPriority w:val="99"/>
    <w:qFormat/>
    <w:rsid w:val="00AB2117"/>
    <w:rPr>
      <w:rFonts w:cs="Times New Roman"/>
      <w:b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85619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F6CC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856193"/>
    <w:rPr>
      <w:rFonts w:cs="Times New Roman"/>
      <w:vertAlign w:val="superscript"/>
    </w:rPr>
  </w:style>
  <w:style w:type="character" w:styleId="Uwydatnienie">
    <w:name w:val="Emphasis"/>
    <w:uiPriority w:val="20"/>
    <w:qFormat/>
    <w:locked/>
    <w:rsid w:val="007D4855"/>
    <w:rPr>
      <w:i/>
      <w:iCs/>
    </w:rPr>
  </w:style>
  <w:style w:type="character" w:customStyle="1" w:styleId="im">
    <w:name w:val="im"/>
    <w:basedOn w:val="Domylnaczcionkaakapitu"/>
    <w:rsid w:val="00C900BB"/>
  </w:style>
  <w:style w:type="paragraph" w:styleId="Tytu">
    <w:name w:val="Title"/>
    <w:basedOn w:val="Normalny"/>
    <w:link w:val="TytuZnak"/>
    <w:qFormat/>
    <w:locked/>
    <w:rsid w:val="008021EA"/>
    <w:pPr>
      <w:jc w:val="center"/>
    </w:pPr>
    <w:rPr>
      <w:b/>
      <w:bCs/>
      <w:sz w:val="32"/>
      <w:szCs w:val="24"/>
      <w:lang w:val="en-US"/>
    </w:rPr>
  </w:style>
  <w:style w:type="character" w:customStyle="1" w:styleId="TytuZnak">
    <w:name w:val="Tytuł Znak"/>
    <w:basedOn w:val="Domylnaczcionkaakapitu"/>
    <w:link w:val="Tytu"/>
    <w:rsid w:val="008021EA"/>
    <w:rPr>
      <w:b/>
      <w:bCs/>
      <w:sz w:val="32"/>
      <w:szCs w:val="24"/>
      <w:lang w:val="en-US"/>
    </w:rPr>
  </w:style>
  <w:style w:type="paragraph" w:styleId="Podtytu">
    <w:name w:val="Subtitle"/>
    <w:basedOn w:val="Normalny"/>
    <w:next w:val="Normalny"/>
    <w:link w:val="PodtytuZnak"/>
    <w:qFormat/>
    <w:locked/>
    <w:rsid w:val="0045226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rsid w:val="0045226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fontstyle01">
    <w:name w:val="fontstyle01"/>
    <w:basedOn w:val="Domylnaczcionkaakapitu"/>
    <w:rsid w:val="005C6E77"/>
    <w:rPr>
      <w:rFonts w:ascii="CIDFont+F3" w:hAnsi="CIDFont+F3" w:hint="default"/>
      <w:b w:val="0"/>
      <w:bCs w:val="0"/>
      <w:i w:val="0"/>
      <w:iCs w:val="0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F230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23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2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41527"/>
    <w:rPr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341527"/>
    <w:pPr>
      <w:keepNext/>
      <w:jc w:val="center"/>
      <w:outlineLvl w:val="0"/>
    </w:pPr>
    <w:rPr>
      <w:b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341527"/>
    <w:pPr>
      <w:keepNext/>
      <w:spacing w:line="480" w:lineRule="auto"/>
      <w:jc w:val="center"/>
      <w:outlineLvl w:val="2"/>
    </w:pPr>
    <w:rPr>
      <w:rFonts w:ascii="Arial" w:hAnsi="Arial" w:cs="Arial"/>
      <w:sz w:val="24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341527"/>
    <w:pPr>
      <w:keepNext/>
      <w:spacing w:line="360" w:lineRule="auto"/>
      <w:jc w:val="center"/>
      <w:outlineLvl w:val="3"/>
    </w:pPr>
    <w:rPr>
      <w:rFonts w:ascii="Arial" w:hAnsi="Arial" w:cs="Arial"/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F6CC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F6CCA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F6CCA"/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341527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F6CCA"/>
    <w:rPr>
      <w:sz w:val="20"/>
      <w:szCs w:val="20"/>
    </w:rPr>
  </w:style>
  <w:style w:type="paragraph" w:customStyle="1" w:styleId="PreformattedText">
    <w:name w:val="Preformatted Text"/>
    <w:basedOn w:val="Normalny"/>
    <w:uiPriority w:val="99"/>
    <w:rsid w:val="00341527"/>
    <w:pPr>
      <w:widowControl w:val="0"/>
      <w:suppressAutoHyphens/>
    </w:pPr>
    <w:rPr>
      <w:rFonts w:ascii="DejaVu Sans Mono" w:eastAsia="WenQuanYi Zen Hei Mono" w:hAnsi="DejaVu Sans Mono" w:cs="Lohit Devanagari"/>
      <w:lang w:eastAsia="hi-IN" w:bidi="hi-IN"/>
    </w:rPr>
  </w:style>
  <w:style w:type="paragraph" w:styleId="Zwykytekst">
    <w:name w:val="Plain Text"/>
    <w:basedOn w:val="Normalny"/>
    <w:link w:val="ZwykytekstZnak"/>
    <w:uiPriority w:val="99"/>
    <w:rsid w:val="00341527"/>
    <w:rPr>
      <w:rFonts w:ascii="Calibri" w:hAnsi="Calibr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locked/>
    <w:rsid w:val="00DA3FA0"/>
    <w:rPr>
      <w:rFonts w:ascii="Calibri" w:eastAsia="Times New Roman" w:hAnsi="Calibri"/>
      <w:sz w:val="21"/>
      <w:lang w:eastAsia="en-US"/>
    </w:rPr>
  </w:style>
  <w:style w:type="character" w:customStyle="1" w:styleId="ZnakZnak">
    <w:name w:val="Znak Znak"/>
    <w:uiPriority w:val="99"/>
    <w:rsid w:val="00341527"/>
    <w:rPr>
      <w:rFonts w:ascii="Calibri" w:eastAsia="Times New Roman" w:hAnsi="Calibri"/>
      <w:sz w:val="21"/>
      <w:lang w:eastAsia="en-US"/>
    </w:rPr>
  </w:style>
  <w:style w:type="paragraph" w:styleId="Tekstpodstawowy2">
    <w:name w:val="Body Text 2"/>
    <w:basedOn w:val="Normalny"/>
    <w:link w:val="Tekstpodstawowy2Znak"/>
    <w:uiPriority w:val="99"/>
    <w:rsid w:val="00341527"/>
    <w:pPr>
      <w:jc w:val="both"/>
    </w:pPr>
    <w:rPr>
      <w:i/>
      <w:iCs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FF6CCA"/>
    <w:rPr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rsid w:val="00341527"/>
    <w:pPr>
      <w:jc w:val="center"/>
    </w:pPr>
    <w:rPr>
      <w:sz w:val="40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FF6CCA"/>
    <w:rPr>
      <w:sz w:val="16"/>
      <w:szCs w:val="16"/>
    </w:rPr>
  </w:style>
  <w:style w:type="paragraph" w:customStyle="1" w:styleId="Nagwek11">
    <w:name w:val="Nagłówek 11"/>
    <w:uiPriority w:val="99"/>
    <w:rsid w:val="000973CF"/>
    <w:pPr>
      <w:widowControl w:val="0"/>
      <w:autoSpaceDE w:val="0"/>
      <w:autoSpaceDN w:val="0"/>
      <w:adjustRightInd w:val="0"/>
      <w:spacing w:before="280" w:after="280"/>
    </w:pPr>
    <w:rPr>
      <w:b/>
      <w:bCs/>
      <w:color w:val="000080"/>
      <w:sz w:val="48"/>
      <w:szCs w:val="48"/>
    </w:rPr>
  </w:style>
  <w:style w:type="paragraph" w:styleId="NormalnyWeb">
    <w:name w:val="Normal (Web)"/>
    <w:basedOn w:val="Normalny"/>
    <w:uiPriority w:val="99"/>
    <w:rsid w:val="000973CF"/>
    <w:pPr>
      <w:widowControl w:val="0"/>
      <w:autoSpaceDE w:val="0"/>
      <w:autoSpaceDN w:val="0"/>
      <w:adjustRightInd w:val="0"/>
      <w:spacing w:before="280" w:after="280"/>
    </w:pPr>
    <w:rPr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rsid w:val="006A424B"/>
    <w:rPr>
      <w:rFonts w:cs="Times New Roman"/>
      <w:color w:val="0000FF"/>
      <w:u w:val="single"/>
    </w:rPr>
  </w:style>
  <w:style w:type="character" w:styleId="Pogrubienie">
    <w:name w:val="Strong"/>
    <w:basedOn w:val="Domylnaczcionkaakapitu"/>
    <w:uiPriority w:val="99"/>
    <w:qFormat/>
    <w:rsid w:val="00AB2117"/>
    <w:rPr>
      <w:rFonts w:cs="Times New Roman"/>
      <w:b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85619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F6CC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856193"/>
    <w:rPr>
      <w:rFonts w:cs="Times New Roman"/>
      <w:vertAlign w:val="superscript"/>
    </w:rPr>
  </w:style>
  <w:style w:type="character" w:styleId="Uwydatnienie">
    <w:name w:val="Emphasis"/>
    <w:uiPriority w:val="20"/>
    <w:qFormat/>
    <w:locked/>
    <w:rsid w:val="007D4855"/>
    <w:rPr>
      <w:i/>
      <w:iCs/>
    </w:rPr>
  </w:style>
  <w:style w:type="character" w:customStyle="1" w:styleId="im">
    <w:name w:val="im"/>
    <w:basedOn w:val="Domylnaczcionkaakapitu"/>
    <w:rsid w:val="00C900BB"/>
  </w:style>
  <w:style w:type="paragraph" w:styleId="Tytu">
    <w:name w:val="Title"/>
    <w:basedOn w:val="Normalny"/>
    <w:link w:val="TytuZnak"/>
    <w:qFormat/>
    <w:locked/>
    <w:rsid w:val="008021EA"/>
    <w:pPr>
      <w:jc w:val="center"/>
    </w:pPr>
    <w:rPr>
      <w:b/>
      <w:bCs/>
      <w:sz w:val="32"/>
      <w:szCs w:val="24"/>
      <w:lang w:val="en-US"/>
    </w:rPr>
  </w:style>
  <w:style w:type="character" w:customStyle="1" w:styleId="TytuZnak">
    <w:name w:val="Tytuł Znak"/>
    <w:basedOn w:val="Domylnaczcionkaakapitu"/>
    <w:link w:val="Tytu"/>
    <w:rsid w:val="008021EA"/>
    <w:rPr>
      <w:b/>
      <w:bCs/>
      <w:sz w:val="32"/>
      <w:szCs w:val="24"/>
      <w:lang w:val="en-US"/>
    </w:rPr>
  </w:style>
  <w:style w:type="paragraph" w:styleId="Podtytu">
    <w:name w:val="Subtitle"/>
    <w:basedOn w:val="Normalny"/>
    <w:next w:val="Normalny"/>
    <w:link w:val="PodtytuZnak"/>
    <w:qFormat/>
    <w:locked/>
    <w:rsid w:val="0045226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rsid w:val="0045226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fontstyle01">
    <w:name w:val="fontstyle01"/>
    <w:basedOn w:val="Domylnaczcionkaakapitu"/>
    <w:rsid w:val="005C6E77"/>
    <w:rPr>
      <w:rFonts w:ascii="CIDFont+F3" w:hAnsi="CIDFont+F3" w:hint="default"/>
      <w:b w:val="0"/>
      <w:bCs w:val="0"/>
      <w:i w:val="0"/>
      <w:iCs w:val="0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F230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23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58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5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0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4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4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4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4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4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4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4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4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4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4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4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4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4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94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944165"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4" w:space="6" w:color="CCCCCC"/>
                <w:bottom w:val="none" w:sz="0" w:space="0" w:color="auto"/>
                <w:right w:val="none" w:sz="0" w:space="0" w:color="auto"/>
              </w:divBdr>
              <w:divsChild>
                <w:div w:id="1402944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944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2944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4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4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4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4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4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4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4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4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4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4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4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4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4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4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4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4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4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5B0C9E-A137-4585-87AF-F649D7B1CE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397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KONWERSATORIUM</vt:lpstr>
    </vt:vector>
  </TitlesOfParts>
  <Company>IPJ</Company>
  <LinksUpToDate>false</LinksUpToDate>
  <CharactersWithSpaces>2779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KONWERSATORIUM</dc:title>
  <dc:creator>KalinskaU</dc:creator>
  <cp:lastModifiedBy>Turlej Agnieszka</cp:lastModifiedBy>
  <cp:revision>6</cp:revision>
  <cp:lastPrinted>2019-06-10T13:07:00Z</cp:lastPrinted>
  <dcterms:created xsi:type="dcterms:W3CDTF">2019-06-10T12:50:00Z</dcterms:created>
  <dcterms:modified xsi:type="dcterms:W3CDTF">2019-06-11T07:01:00Z</dcterms:modified>
</cp:coreProperties>
</file>