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989D" w14:textId="77777777" w:rsidR="00B6127B" w:rsidRDefault="00B6127B" w:rsidP="00452262">
      <w:pPr>
        <w:pStyle w:val="Podtytu"/>
      </w:pPr>
    </w:p>
    <w:p w14:paraId="7A228FCE" w14:textId="77777777" w:rsidR="00C45CA7" w:rsidRPr="0099743C" w:rsidRDefault="00C45CA7">
      <w:pPr>
        <w:jc w:val="center"/>
        <w:rPr>
          <w:rFonts w:ascii="Arial" w:hAnsi="Arial" w:cs="Arial"/>
          <w:sz w:val="28"/>
          <w:szCs w:val="28"/>
        </w:rPr>
      </w:pPr>
      <w:r w:rsidRPr="0099743C">
        <w:rPr>
          <w:rFonts w:ascii="Arial" w:hAnsi="Arial" w:cs="Arial"/>
          <w:b/>
          <w:bCs/>
          <w:sz w:val="28"/>
          <w:szCs w:val="28"/>
        </w:rPr>
        <w:t xml:space="preserve">KONWERSATORIUM </w:t>
      </w:r>
    </w:p>
    <w:p w14:paraId="1AF3CAB3" w14:textId="77777777" w:rsidR="00C45CA7" w:rsidRPr="0099743C" w:rsidRDefault="00C45CA7">
      <w:pPr>
        <w:pStyle w:val="Nagwek4"/>
        <w:spacing w:line="240" w:lineRule="auto"/>
        <w:rPr>
          <w:szCs w:val="28"/>
        </w:rPr>
      </w:pPr>
      <w:r w:rsidRPr="0099743C">
        <w:rPr>
          <w:szCs w:val="28"/>
        </w:rPr>
        <w:t>NARODOWEGO CENTRUM BADAŃ JĄDROWYCH</w:t>
      </w:r>
    </w:p>
    <w:p w14:paraId="31DA2F50" w14:textId="77777777" w:rsidR="00C45CA7" w:rsidRDefault="00C45CA7"/>
    <w:p w14:paraId="1A55DBD1" w14:textId="1027D23B" w:rsidR="00C45CA7" w:rsidRDefault="00C45CA7">
      <w:pPr>
        <w:jc w:val="center"/>
        <w:rPr>
          <w:rFonts w:ascii="Arial" w:hAnsi="Arial" w:cs="Arial"/>
          <w:sz w:val="28"/>
          <w:szCs w:val="28"/>
        </w:rPr>
      </w:pPr>
      <w:r w:rsidRPr="00B6127B">
        <w:rPr>
          <w:rFonts w:ascii="Arial" w:hAnsi="Arial" w:cs="Arial"/>
          <w:sz w:val="28"/>
          <w:szCs w:val="28"/>
        </w:rPr>
        <w:t>W dniu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="00A52960">
        <w:rPr>
          <w:rFonts w:ascii="Arial" w:hAnsi="Arial" w:cs="Arial"/>
          <w:b/>
          <w:bCs/>
          <w:sz w:val="28"/>
          <w:szCs w:val="28"/>
        </w:rPr>
        <w:t>1</w:t>
      </w:r>
      <w:r w:rsidR="006A30B4">
        <w:rPr>
          <w:rFonts w:ascii="Arial" w:hAnsi="Arial" w:cs="Arial"/>
          <w:b/>
          <w:bCs/>
          <w:sz w:val="28"/>
          <w:szCs w:val="28"/>
        </w:rPr>
        <w:t>1</w:t>
      </w:r>
      <w:r w:rsidR="005C6E77">
        <w:rPr>
          <w:rFonts w:ascii="Arial" w:hAnsi="Arial" w:cs="Arial"/>
          <w:b/>
          <w:bCs/>
          <w:sz w:val="28"/>
          <w:szCs w:val="28"/>
        </w:rPr>
        <w:t xml:space="preserve"> </w:t>
      </w:r>
      <w:r w:rsidR="006A30B4">
        <w:rPr>
          <w:rFonts w:ascii="Arial" w:hAnsi="Arial" w:cs="Arial"/>
          <w:b/>
          <w:bCs/>
          <w:sz w:val="28"/>
          <w:szCs w:val="28"/>
        </w:rPr>
        <w:t>kwietnia</w:t>
      </w:r>
      <w:r w:rsidR="00E35F79" w:rsidRPr="00B612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127B">
        <w:rPr>
          <w:rFonts w:ascii="Arial" w:hAnsi="Arial" w:cs="Arial"/>
          <w:b/>
          <w:bCs/>
          <w:sz w:val="28"/>
          <w:szCs w:val="28"/>
        </w:rPr>
        <w:t>201</w:t>
      </w:r>
      <w:r w:rsidR="00C16C9A">
        <w:rPr>
          <w:rFonts w:ascii="Arial" w:hAnsi="Arial" w:cs="Arial"/>
          <w:b/>
          <w:bCs/>
          <w:sz w:val="28"/>
          <w:szCs w:val="28"/>
        </w:rPr>
        <w:t>9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 r. (</w:t>
      </w:r>
      <w:r w:rsidR="002C64BA" w:rsidRPr="00B6127B">
        <w:rPr>
          <w:rFonts w:ascii="Arial" w:hAnsi="Arial" w:cs="Arial"/>
          <w:b/>
          <w:bCs/>
          <w:sz w:val="28"/>
          <w:szCs w:val="28"/>
        </w:rPr>
        <w:t>czwartek</w:t>
      </w:r>
      <w:r w:rsidRPr="00B6127B">
        <w:rPr>
          <w:rFonts w:ascii="Arial" w:hAnsi="Arial" w:cs="Arial"/>
          <w:b/>
          <w:bCs/>
          <w:sz w:val="28"/>
          <w:szCs w:val="28"/>
        </w:rPr>
        <w:t xml:space="preserve">) o godz. </w:t>
      </w:r>
      <w:r w:rsidR="008D7614" w:rsidRPr="00B6127B">
        <w:rPr>
          <w:rFonts w:ascii="Arial" w:hAnsi="Arial" w:cs="Arial"/>
          <w:b/>
          <w:bCs/>
          <w:sz w:val="28"/>
          <w:szCs w:val="28"/>
        </w:rPr>
        <w:t>11.3</w:t>
      </w:r>
      <w:r w:rsidRPr="00B6127B">
        <w:rPr>
          <w:rFonts w:ascii="Arial" w:hAnsi="Arial" w:cs="Arial"/>
          <w:b/>
          <w:bCs/>
          <w:sz w:val="28"/>
          <w:szCs w:val="28"/>
        </w:rPr>
        <w:t>0</w:t>
      </w:r>
      <w:r w:rsidRPr="00B6127B">
        <w:rPr>
          <w:rFonts w:ascii="Arial" w:hAnsi="Arial" w:cs="Arial"/>
          <w:sz w:val="28"/>
          <w:szCs w:val="28"/>
        </w:rPr>
        <w:t xml:space="preserve"> tematem konwersatorium, przeznaczonego dla szerokiego grona zainteresowanych współczesną fizyką i techniką jądrową, będ</w:t>
      </w:r>
      <w:r w:rsidR="000567FD" w:rsidRPr="00B6127B">
        <w:rPr>
          <w:rFonts w:ascii="Arial" w:hAnsi="Arial" w:cs="Arial"/>
          <w:sz w:val="28"/>
          <w:szCs w:val="28"/>
        </w:rPr>
        <w:t>zie:</w:t>
      </w:r>
    </w:p>
    <w:p w14:paraId="6ADEACE7" w14:textId="77777777" w:rsidR="00B12F23" w:rsidRDefault="00B12F23">
      <w:pPr>
        <w:jc w:val="center"/>
        <w:rPr>
          <w:rFonts w:ascii="Arial" w:hAnsi="Arial" w:cs="Arial"/>
          <w:sz w:val="28"/>
          <w:szCs w:val="28"/>
        </w:rPr>
      </w:pPr>
    </w:p>
    <w:p w14:paraId="7B9BFACC" w14:textId="77777777" w:rsidR="00CE2486" w:rsidRPr="0099743C" w:rsidRDefault="00CE2486" w:rsidP="009401A1">
      <w:pPr>
        <w:rPr>
          <w:rFonts w:ascii="Arial" w:hAnsi="Arial" w:cs="Arial"/>
          <w:b/>
          <w:sz w:val="23"/>
          <w:szCs w:val="23"/>
        </w:rPr>
      </w:pPr>
    </w:p>
    <w:p w14:paraId="45C4DCAA" w14:textId="6AD2C83F" w:rsidR="00C16C9A" w:rsidRPr="008C7C43" w:rsidRDefault="006A30B4" w:rsidP="00DC5E91">
      <w:pPr>
        <w:jc w:val="center"/>
        <w:rPr>
          <w:rFonts w:ascii="Arial" w:hAnsi="Arial" w:cs="Arial"/>
          <w:b/>
          <w:sz w:val="32"/>
          <w:szCs w:val="32"/>
        </w:rPr>
      </w:pPr>
      <w:r w:rsidRPr="006A30B4">
        <w:rPr>
          <w:rFonts w:ascii="Arial" w:hAnsi="Arial" w:cs="Arial"/>
          <w:b/>
          <w:sz w:val="40"/>
          <w:szCs w:val="40"/>
        </w:rPr>
        <w:t>Kształt Wszechświata</w:t>
      </w:r>
    </w:p>
    <w:p w14:paraId="58E5021C" w14:textId="77777777" w:rsidR="00C16C9A" w:rsidRDefault="00C16C9A" w:rsidP="009578E5">
      <w:pPr>
        <w:jc w:val="center"/>
        <w:rPr>
          <w:rFonts w:ascii="Arial" w:hAnsi="Arial" w:cs="Arial"/>
          <w:b/>
          <w:sz w:val="38"/>
          <w:szCs w:val="38"/>
        </w:rPr>
      </w:pPr>
    </w:p>
    <w:p w14:paraId="3BDD4B36" w14:textId="0C720FA4" w:rsidR="00D15657" w:rsidRPr="008C7C43" w:rsidRDefault="006A30B4" w:rsidP="009578E5">
      <w:pPr>
        <w:jc w:val="center"/>
        <w:rPr>
          <w:rFonts w:ascii="Arial" w:hAnsi="Arial" w:cs="Arial"/>
          <w:b/>
          <w:sz w:val="38"/>
          <w:szCs w:val="38"/>
        </w:rPr>
      </w:pPr>
      <w:r w:rsidRPr="006A30B4">
        <w:rPr>
          <w:rFonts w:ascii="Arial" w:hAnsi="Arial" w:cs="Arial"/>
          <w:b/>
          <w:sz w:val="38"/>
          <w:szCs w:val="38"/>
        </w:rPr>
        <w:t xml:space="preserve">Dr Stanisław </w:t>
      </w:r>
      <w:proofErr w:type="spellStart"/>
      <w:r w:rsidRPr="006A30B4">
        <w:rPr>
          <w:rFonts w:ascii="Arial" w:hAnsi="Arial" w:cs="Arial"/>
          <w:b/>
          <w:sz w:val="38"/>
          <w:szCs w:val="38"/>
        </w:rPr>
        <w:t>Bajtlik</w:t>
      </w:r>
      <w:proofErr w:type="spellEnd"/>
    </w:p>
    <w:p w14:paraId="339B2CDC" w14:textId="77777777" w:rsidR="000021B7" w:rsidRPr="008C7C43" w:rsidRDefault="000021B7" w:rsidP="009578E5">
      <w:pPr>
        <w:jc w:val="center"/>
        <w:rPr>
          <w:rFonts w:ascii="Arial" w:hAnsi="Arial" w:cs="Arial"/>
          <w:b/>
        </w:rPr>
      </w:pPr>
    </w:p>
    <w:p w14:paraId="308B1EFD" w14:textId="6E012F79" w:rsidR="00B12F23" w:rsidRDefault="006A30B4" w:rsidP="006A30B4">
      <w:pPr>
        <w:spacing w:line="360" w:lineRule="auto"/>
        <w:jc w:val="center"/>
        <w:rPr>
          <w:rStyle w:val="fontstyle01"/>
          <w:rFonts w:ascii="Arial" w:hAnsi="Arial" w:cs="Arial"/>
          <w:b/>
        </w:rPr>
      </w:pPr>
      <w:r w:rsidRPr="006A30B4">
        <w:rPr>
          <w:rStyle w:val="fontstyle01"/>
          <w:rFonts w:ascii="Arial" w:hAnsi="Arial" w:cs="Arial"/>
          <w:b/>
        </w:rPr>
        <w:t>Centrum Astronomiczne im. Mikołaja Kopernika, PAN, Warszawa</w:t>
      </w:r>
    </w:p>
    <w:p w14:paraId="64308C27" w14:textId="77777777" w:rsidR="00C45CA7" w:rsidRPr="0085655A" w:rsidRDefault="0046248C" w:rsidP="005C6E77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5655A"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14:paraId="57659372" w14:textId="6DF706CD" w:rsidR="006A30B4" w:rsidRPr="006A30B4" w:rsidRDefault="006A30B4" w:rsidP="006A30B4">
      <w:pPr>
        <w:jc w:val="both"/>
        <w:rPr>
          <w:rFonts w:ascii="Arial" w:hAnsi="Arial" w:cs="Arial"/>
          <w:i/>
          <w:sz w:val="24"/>
          <w:szCs w:val="24"/>
        </w:rPr>
      </w:pPr>
      <w:r w:rsidRPr="006A30B4">
        <w:rPr>
          <w:rFonts w:ascii="Arial" w:hAnsi="Arial" w:cs="Arial"/>
          <w:i/>
          <w:sz w:val="24"/>
          <w:szCs w:val="24"/>
        </w:rPr>
        <w:t>Ogólna teoria względności powiązała przestrzeń z czasem, w czterowymiarową czasoprzestrzeń, a materię z metrycznymi własnościami czasoprzestrzeni. Metryczne własności to takie, które mówią np. jak wyznaczać odle</w:t>
      </w:r>
      <w:r>
        <w:rPr>
          <w:rFonts w:ascii="Arial" w:hAnsi="Arial" w:cs="Arial"/>
          <w:i/>
          <w:sz w:val="24"/>
          <w:szCs w:val="24"/>
        </w:rPr>
        <w:t>głości, ile wynosi suma kątów w </w:t>
      </w:r>
      <w:r w:rsidRPr="006A30B4">
        <w:rPr>
          <w:rFonts w:ascii="Arial" w:hAnsi="Arial" w:cs="Arial"/>
          <w:i/>
          <w:sz w:val="24"/>
          <w:szCs w:val="24"/>
        </w:rPr>
        <w:t xml:space="preserve">trójkątach i jak się ma obwód okręgu do jego średnicy. Czasoprzestrzeń może być zakrzywiona, a jej geometria różna od euklidesowej. Powstaje </w:t>
      </w:r>
      <w:proofErr w:type="gramStart"/>
      <w:r w:rsidRPr="006A30B4">
        <w:rPr>
          <w:rFonts w:ascii="Arial" w:hAnsi="Arial" w:cs="Arial"/>
          <w:i/>
          <w:sz w:val="24"/>
          <w:szCs w:val="24"/>
        </w:rPr>
        <w:t>pytanie jaka</w:t>
      </w:r>
      <w:proofErr w:type="gramEnd"/>
      <w:r w:rsidRPr="006A30B4">
        <w:rPr>
          <w:rFonts w:ascii="Arial" w:hAnsi="Arial" w:cs="Arial"/>
          <w:i/>
          <w:sz w:val="24"/>
          <w:szCs w:val="24"/>
        </w:rPr>
        <w:t xml:space="preserve"> jest krzywizna realnej czasoprzestrzeni. Obserwacje astronomiczne wskazują, że Wszechświat jest albo euklidesowy, albo bardzo bliski euklidesowego. To nie </w:t>
      </w:r>
      <w:proofErr w:type="gramStart"/>
      <w:r w:rsidRPr="006A30B4">
        <w:rPr>
          <w:rFonts w:ascii="Arial" w:hAnsi="Arial" w:cs="Arial"/>
          <w:i/>
          <w:sz w:val="24"/>
          <w:szCs w:val="24"/>
        </w:rPr>
        <w:t>rozstrzyga jaki</w:t>
      </w:r>
      <w:proofErr w:type="gramEnd"/>
      <w:r w:rsidRPr="006A30B4">
        <w:rPr>
          <w:rFonts w:ascii="Arial" w:hAnsi="Arial" w:cs="Arial"/>
          <w:i/>
          <w:sz w:val="24"/>
          <w:szCs w:val="24"/>
        </w:rPr>
        <w:t xml:space="preserve"> jest „kształt” Wszechświata. Euklidesowe przestrzenie mogą mieć różne topologie (mówiąc nieściśle „kształty”). Wszechświat o nietrywialnej topologii mógłby mieć zaskakujące własności, a bliźniacy, z „paradoksu bliźniąt” byliby jeszcze bardziej paradoksalni. Jak się przekonać o </w:t>
      </w:r>
      <w:proofErr w:type="gramStart"/>
      <w:r w:rsidRPr="006A30B4">
        <w:rPr>
          <w:rFonts w:ascii="Arial" w:hAnsi="Arial" w:cs="Arial"/>
          <w:i/>
          <w:sz w:val="24"/>
          <w:szCs w:val="24"/>
        </w:rPr>
        <w:t>tym jaki</w:t>
      </w:r>
      <w:proofErr w:type="gramEnd"/>
      <w:r w:rsidRPr="006A30B4">
        <w:rPr>
          <w:rFonts w:ascii="Arial" w:hAnsi="Arial" w:cs="Arial"/>
          <w:i/>
          <w:sz w:val="24"/>
          <w:szCs w:val="24"/>
        </w:rPr>
        <w:t xml:space="preserve"> jest „kształt” Wszechświata?</w:t>
      </w:r>
    </w:p>
    <w:p w14:paraId="6ED65C52" w14:textId="77777777" w:rsidR="006A30B4" w:rsidRPr="006A30B4" w:rsidRDefault="006A30B4" w:rsidP="006A30B4">
      <w:pPr>
        <w:jc w:val="both"/>
        <w:rPr>
          <w:rFonts w:ascii="Arial" w:hAnsi="Arial" w:cs="Arial"/>
          <w:i/>
          <w:sz w:val="24"/>
          <w:szCs w:val="24"/>
        </w:rPr>
      </w:pPr>
      <w:r w:rsidRPr="006A30B4">
        <w:rPr>
          <w:rFonts w:ascii="Arial" w:hAnsi="Arial" w:cs="Arial"/>
          <w:i/>
          <w:sz w:val="24"/>
          <w:szCs w:val="24"/>
        </w:rPr>
        <w:t xml:space="preserve"> </w:t>
      </w:r>
    </w:p>
    <w:p w14:paraId="7965F10A" w14:textId="76ECBDFE" w:rsidR="00354C92" w:rsidRDefault="006A30B4" w:rsidP="006A30B4">
      <w:pPr>
        <w:jc w:val="both"/>
        <w:rPr>
          <w:rFonts w:ascii="Arial" w:hAnsi="Arial" w:cs="Arial"/>
          <w:i/>
          <w:sz w:val="24"/>
          <w:szCs w:val="24"/>
        </w:rPr>
      </w:pPr>
      <w:r w:rsidRPr="006A30B4">
        <w:rPr>
          <w:rFonts w:ascii="Arial" w:hAnsi="Arial" w:cs="Arial"/>
          <w:i/>
          <w:sz w:val="24"/>
          <w:szCs w:val="24"/>
        </w:rPr>
        <w:t xml:space="preserve">Dr Stanisław </w:t>
      </w:r>
      <w:proofErr w:type="spellStart"/>
      <w:r w:rsidRPr="006A30B4">
        <w:rPr>
          <w:rFonts w:ascii="Arial" w:hAnsi="Arial" w:cs="Arial"/>
          <w:i/>
          <w:sz w:val="24"/>
          <w:szCs w:val="24"/>
        </w:rPr>
        <w:t>Bajtlik</w:t>
      </w:r>
      <w:proofErr w:type="spellEnd"/>
      <w:r w:rsidRPr="006A30B4">
        <w:rPr>
          <w:rFonts w:ascii="Arial" w:hAnsi="Arial" w:cs="Arial"/>
          <w:i/>
          <w:sz w:val="24"/>
          <w:szCs w:val="24"/>
        </w:rPr>
        <w:t xml:space="preserve"> zajmuje się kosmologią i popularyzacją nauki. Jest autorem kilkudziesięciu prac naukowych i kilkuset artykułów, programów radiowych i audycji telewizyjnych o charakterze popularnonaukowym oraz książki „Kosmiczny alfabet”. Artykuły popularne publikował m.in. w Świecie Nauki, Spectrum der </w:t>
      </w:r>
      <w:proofErr w:type="spellStart"/>
      <w:r w:rsidRPr="006A30B4">
        <w:rPr>
          <w:rFonts w:ascii="Arial" w:hAnsi="Arial" w:cs="Arial"/>
          <w:i/>
          <w:sz w:val="24"/>
          <w:szCs w:val="24"/>
        </w:rPr>
        <w:t>Wissenschaft</w:t>
      </w:r>
      <w:proofErr w:type="spellEnd"/>
      <w:r w:rsidRPr="006A30B4">
        <w:rPr>
          <w:rFonts w:ascii="Arial" w:hAnsi="Arial" w:cs="Arial"/>
          <w:i/>
          <w:sz w:val="24"/>
          <w:szCs w:val="24"/>
        </w:rPr>
        <w:t>, Wiedzy i Życiu, Polityce, Gazecie Wyborczej, Postępach Fizyki, Młodym Techniku, Postępach Astronomii, Akademii Tygodniku Powszechnym. Był autorem całorocznego, codziennego cyklu audycji nadawanych w 2000 roku przez Polskie Radio Bis „Kosmiczne związki”. Wraz z Ar</w:t>
      </w:r>
      <w:r>
        <w:rPr>
          <w:rFonts w:ascii="Arial" w:hAnsi="Arial" w:cs="Arial"/>
          <w:i/>
          <w:sz w:val="24"/>
          <w:szCs w:val="24"/>
        </w:rPr>
        <w:t>kadiuszem Orłowskim prowadził w </w:t>
      </w:r>
      <w:r w:rsidRPr="006A30B4">
        <w:rPr>
          <w:rFonts w:ascii="Arial" w:hAnsi="Arial" w:cs="Arial"/>
          <w:i/>
          <w:sz w:val="24"/>
          <w:szCs w:val="24"/>
        </w:rPr>
        <w:t>latach 2005-2007 program popularnonaukowy w TVP1 „Symulator faktu”. Jest członkiem Rady Programowej Warszawskiego Festiwalu Nauki.</w:t>
      </w:r>
    </w:p>
    <w:p w14:paraId="45C8DFB6" w14:textId="77777777" w:rsidR="00B12F23" w:rsidRPr="00E55DEB" w:rsidRDefault="00B12F23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  <w:u w:val="single"/>
        </w:rPr>
      </w:pPr>
    </w:p>
    <w:p w14:paraId="463B1EFC" w14:textId="424DA268" w:rsidR="000567FD" w:rsidRPr="009401A1" w:rsidRDefault="00C45CA7" w:rsidP="00FD5896">
      <w:pPr>
        <w:jc w:val="both"/>
        <w:rPr>
          <w:rFonts w:ascii="Arial" w:hAnsi="Arial" w:cs="Arial"/>
          <w:i/>
          <w:iCs/>
          <w:color w:val="333399"/>
          <w:sz w:val="24"/>
          <w:szCs w:val="24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Konwersatorium odbędzie się w budynku Parku Naukowo-Technologicznego</w:t>
      </w:r>
      <w:r w:rsidR="000567FD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w sali </w:t>
      </w:r>
      <w:r w:rsidR="00182897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EWA</w:t>
      </w:r>
      <w:r w:rsidR="006B63EC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 xml:space="preserve"> </w:t>
      </w:r>
      <w:bookmarkStart w:id="0" w:name="_GoBack"/>
      <w:bookmarkEnd w:id="0"/>
      <w:r w:rsidR="006B63EC" w:rsidRPr="009401A1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nr 20</w:t>
      </w:r>
      <w:r w:rsidR="006A30B4">
        <w:rPr>
          <w:rFonts w:ascii="Arial" w:hAnsi="Arial" w:cs="Arial"/>
          <w:i/>
          <w:iCs/>
          <w:color w:val="333399"/>
          <w:sz w:val="24"/>
          <w:szCs w:val="24"/>
          <w:u w:val="single"/>
        </w:rPr>
        <w:t>8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.</w:t>
      </w:r>
    </w:p>
    <w:p w14:paraId="65208987" w14:textId="379022C7" w:rsidR="008021EA" w:rsidRDefault="00C45CA7" w:rsidP="008021EA">
      <w:pPr>
        <w:jc w:val="both"/>
        <w:rPr>
          <w:rFonts w:ascii="Arial" w:hAnsi="Arial" w:cs="Arial"/>
          <w:i/>
          <w:iCs/>
          <w:color w:val="333399"/>
          <w:sz w:val="24"/>
          <w:szCs w:val="24"/>
          <w:lang w:val="de-DE"/>
        </w:rPr>
      </w:pP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Zainteresowanych spoza terenu Świerka informujemy, że do Świerka można dojechać autobusem pracowniczym, odchodzącym o</w:t>
      </w:r>
      <w:r w:rsidR="0099743C">
        <w:rPr>
          <w:rFonts w:ascii="Arial" w:hAnsi="Arial" w:cs="Arial"/>
          <w:i/>
          <w:iCs/>
          <w:color w:val="333399"/>
          <w:sz w:val="24"/>
          <w:szCs w:val="24"/>
        </w:rPr>
        <w:t> </w:t>
      </w:r>
      <w:r w:rsidR="00CB6A5C" w:rsidRPr="009401A1">
        <w:rPr>
          <w:rFonts w:ascii="Arial" w:hAnsi="Arial" w:cs="Arial"/>
          <w:i/>
          <w:iCs/>
          <w:color w:val="333399"/>
          <w:sz w:val="24"/>
          <w:szCs w:val="24"/>
        </w:rPr>
        <w:t>godz. 10.2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5 (</w:t>
      </w:r>
      <w:r w:rsidR="00E232B9" w:rsidRPr="00E232B9">
        <w:rPr>
          <w:rFonts w:ascii="Arial" w:hAnsi="Arial" w:cs="Arial"/>
          <w:i/>
          <w:iCs/>
          <w:color w:val="333399"/>
          <w:sz w:val="24"/>
          <w:szCs w:val="24"/>
        </w:rPr>
        <w:t>NCBJ Pasteura 7</w:t>
      </w:r>
      <w:r w:rsidRPr="009401A1">
        <w:rPr>
          <w:rFonts w:ascii="Arial" w:hAnsi="Arial" w:cs="Arial"/>
          <w:i/>
          <w:iCs/>
          <w:color w:val="333399"/>
          <w:sz w:val="24"/>
          <w:szCs w:val="24"/>
        </w:rPr>
        <w:t>)</w:t>
      </w:r>
      <w:r w:rsidRPr="009401A1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>.</w:t>
      </w:r>
    </w:p>
    <w:p w14:paraId="2C48F409" w14:textId="77777777" w:rsidR="007D0B6A" w:rsidRDefault="007D0B6A" w:rsidP="008021EA">
      <w:pPr>
        <w:jc w:val="right"/>
        <w:rPr>
          <w:rFonts w:ascii="Arial" w:hAnsi="Arial" w:cs="Arial"/>
          <w:sz w:val="24"/>
          <w:szCs w:val="24"/>
        </w:rPr>
      </w:pPr>
    </w:p>
    <w:p w14:paraId="05C6B7A4" w14:textId="77777777" w:rsidR="008021EA" w:rsidRDefault="00C45CA7" w:rsidP="008021EA">
      <w:pPr>
        <w:jc w:val="right"/>
        <w:rPr>
          <w:rFonts w:ascii="Arial" w:hAnsi="Arial" w:cs="Arial"/>
          <w:sz w:val="24"/>
          <w:szCs w:val="24"/>
        </w:rPr>
      </w:pPr>
      <w:r w:rsidRPr="008D7614">
        <w:rPr>
          <w:rFonts w:ascii="Arial" w:hAnsi="Arial" w:cs="Arial"/>
          <w:sz w:val="24"/>
          <w:szCs w:val="24"/>
        </w:rPr>
        <w:t>Prof. dr hab. Ludwik Dobrzyński</w:t>
      </w:r>
      <w:r w:rsidR="002E13E0">
        <w:rPr>
          <w:rFonts w:ascii="Arial" w:hAnsi="Arial" w:cs="Arial"/>
          <w:sz w:val="24"/>
          <w:szCs w:val="24"/>
        </w:rPr>
        <w:t xml:space="preserve">   </w:t>
      </w:r>
    </w:p>
    <w:p w14:paraId="337FD529" w14:textId="77777777" w:rsidR="002E13E0" w:rsidRPr="008D7614" w:rsidRDefault="002E13E0" w:rsidP="008021EA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Marek Kirejczyk</w:t>
      </w:r>
    </w:p>
    <w:sectPr w:rsidR="002E13E0" w:rsidRPr="008D7614" w:rsidSect="007B06DC">
      <w:pgSz w:w="16839" w:h="11907" w:orient="landscape" w:code="9"/>
      <w:pgMar w:top="426" w:right="1418" w:bottom="142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D202" w14:textId="77777777" w:rsidR="00897CF3" w:rsidRDefault="00897CF3">
      <w:r>
        <w:separator/>
      </w:r>
    </w:p>
  </w:endnote>
  <w:endnote w:type="continuationSeparator" w:id="0">
    <w:p w14:paraId="2E68714D" w14:textId="77777777" w:rsidR="00897CF3" w:rsidRDefault="0089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altName w:val="Times New Roman"/>
    <w:charset w:val="00"/>
    <w:family w:val="auto"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46298" w14:textId="77777777" w:rsidR="00897CF3" w:rsidRDefault="00897CF3">
      <w:r>
        <w:separator/>
      </w:r>
    </w:p>
  </w:footnote>
  <w:footnote w:type="continuationSeparator" w:id="0">
    <w:p w14:paraId="27F93161" w14:textId="77777777" w:rsidR="00897CF3" w:rsidRDefault="0089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021B7"/>
    <w:rsid w:val="00037CF1"/>
    <w:rsid w:val="000567FD"/>
    <w:rsid w:val="000776F1"/>
    <w:rsid w:val="00090ACD"/>
    <w:rsid w:val="000973CF"/>
    <w:rsid w:val="000A15B8"/>
    <w:rsid w:val="000A6594"/>
    <w:rsid w:val="000C3059"/>
    <w:rsid w:val="000C5305"/>
    <w:rsid w:val="000C6C2B"/>
    <w:rsid w:val="000D6BFF"/>
    <w:rsid w:val="000E3A6E"/>
    <w:rsid w:val="000F73C8"/>
    <w:rsid w:val="000F7E7C"/>
    <w:rsid w:val="00110DBF"/>
    <w:rsid w:val="001166BE"/>
    <w:rsid w:val="001300CB"/>
    <w:rsid w:val="001316E3"/>
    <w:rsid w:val="0013798D"/>
    <w:rsid w:val="00137C75"/>
    <w:rsid w:val="0014108B"/>
    <w:rsid w:val="0014513F"/>
    <w:rsid w:val="00145473"/>
    <w:rsid w:val="001466F2"/>
    <w:rsid w:val="00155048"/>
    <w:rsid w:val="001642F5"/>
    <w:rsid w:val="00170504"/>
    <w:rsid w:val="00181704"/>
    <w:rsid w:val="0018237B"/>
    <w:rsid w:val="00182897"/>
    <w:rsid w:val="00190E9D"/>
    <w:rsid w:val="001B5B94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A0C27"/>
    <w:rsid w:val="002A60F5"/>
    <w:rsid w:val="002B3BC8"/>
    <w:rsid w:val="002B6ED0"/>
    <w:rsid w:val="002C64BA"/>
    <w:rsid w:val="002E13E0"/>
    <w:rsid w:val="002E3586"/>
    <w:rsid w:val="002F2487"/>
    <w:rsid w:val="002F69D4"/>
    <w:rsid w:val="003150D7"/>
    <w:rsid w:val="00320512"/>
    <w:rsid w:val="003337CA"/>
    <w:rsid w:val="0033690E"/>
    <w:rsid w:val="00341527"/>
    <w:rsid w:val="00354C92"/>
    <w:rsid w:val="0037214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30FE2"/>
    <w:rsid w:val="00440F18"/>
    <w:rsid w:val="00440F25"/>
    <w:rsid w:val="00441C2C"/>
    <w:rsid w:val="00443967"/>
    <w:rsid w:val="00446433"/>
    <w:rsid w:val="0044730C"/>
    <w:rsid w:val="004509A5"/>
    <w:rsid w:val="00450C45"/>
    <w:rsid w:val="00452262"/>
    <w:rsid w:val="00460BFB"/>
    <w:rsid w:val="0046248C"/>
    <w:rsid w:val="00464088"/>
    <w:rsid w:val="004672DB"/>
    <w:rsid w:val="00471E61"/>
    <w:rsid w:val="0047679B"/>
    <w:rsid w:val="004843A8"/>
    <w:rsid w:val="00490471"/>
    <w:rsid w:val="00491A54"/>
    <w:rsid w:val="0049295D"/>
    <w:rsid w:val="004A1924"/>
    <w:rsid w:val="004B0A73"/>
    <w:rsid w:val="004C13BC"/>
    <w:rsid w:val="004C1949"/>
    <w:rsid w:val="004C3286"/>
    <w:rsid w:val="004C5C62"/>
    <w:rsid w:val="004D13DC"/>
    <w:rsid w:val="004D654E"/>
    <w:rsid w:val="004E5E45"/>
    <w:rsid w:val="004F77EF"/>
    <w:rsid w:val="00506FF1"/>
    <w:rsid w:val="005100B1"/>
    <w:rsid w:val="005103E4"/>
    <w:rsid w:val="00516337"/>
    <w:rsid w:val="00516378"/>
    <w:rsid w:val="0051688E"/>
    <w:rsid w:val="00520DAA"/>
    <w:rsid w:val="00525E25"/>
    <w:rsid w:val="0053591B"/>
    <w:rsid w:val="00554692"/>
    <w:rsid w:val="00554C11"/>
    <w:rsid w:val="00557F78"/>
    <w:rsid w:val="00567465"/>
    <w:rsid w:val="00593BFB"/>
    <w:rsid w:val="00597551"/>
    <w:rsid w:val="005B6A8D"/>
    <w:rsid w:val="005C24E7"/>
    <w:rsid w:val="005C6E7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30B4"/>
    <w:rsid w:val="006A424B"/>
    <w:rsid w:val="006A7DB7"/>
    <w:rsid w:val="006B63EC"/>
    <w:rsid w:val="006C0BA7"/>
    <w:rsid w:val="006C6531"/>
    <w:rsid w:val="006F04A6"/>
    <w:rsid w:val="006F2301"/>
    <w:rsid w:val="006F62AA"/>
    <w:rsid w:val="00702B65"/>
    <w:rsid w:val="007102FA"/>
    <w:rsid w:val="00721A22"/>
    <w:rsid w:val="0072321B"/>
    <w:rsid w:val="007254B3"/>
    <w:rsid w:val="00726F27"/>
    <w:rsid w:val="00730414"/>
    <w:rsid w:val="007460E9"/>
    <w:rsid w:val="00746C5F"/>
    <w:rsid w:val="007478E9"/>
    <w:rsid w:val="007610E5"/>
    <w:rsid w:val="0077540F"/>
    <w:rsid w:val="00780083"/>
    <w:rsid w:val="007B06DC"/>
    <w:rsid w:val="007B331F"/>
    <w:rsid w:val="007B461F"/>
    <w:rsid w:val="007B7015"/>
    <w:rsid w:val="007C0AEC"/>
    <w:rsid w:val="007C0CC8"/>
    <w:rsid w:val="007C2BB1"/>
    <w:rsid w:val="007D03A4"/>
    <w:rsid w:val="007D0B6A"/>
    <w:rsid w:val="007D167D"/>
    <w:rsid w:val="007D4855"/>
    <w:rsid w:val="007E31B6"/>
    <w:rsid w:val="007F52C0"/>
    <w:rsid w:val="008021EA"/>
    <w:rsid w:val="008116DE"/>
    <w:rsid w:val="008217AE"/>
    <w:rsid w:val="0084351E"/>
    <w:rsid w:val="00853E76"/>
    <w:rsid w:val="00854538"/>
    <w:rsid w:val="00856193"/>
    <w:rsid w:val="0085655A"/>
    <w:rsid w:val="008607D6"/>
    <w:rsid w:val="00862906"/>
    <w:rsid w:val="0087153A"/>
    <w:rsid w:val="008857F8"/>
    <w:rsid w:val="00897CF3"/>
    <w:rsid w:val="008C7C43"/>
    <w:rsid w:val="008D7614"/>
    <w:rsid w:val="008E0075"/>
    <w:rsid w:val="008E4DCA"/>
    <w:rsid w:val="008F0B7C"/>
    <w:rsid w:val="008F1D13"/>
    <w:rsid w:val="008F335C"/>
    <w:rsid w:val="009065C7"/>
    <w:rsid w:val="0092746F"/>
    <w:rsid w:val="00934644"/>
    <w:rsid w:val="009401A1"/>
    <w:rsid w:val="00945DD3"/>
    <w:rsid w:val="009474A3"/>
    <w:rsid w:val="009578E5"/>
    <w:rsid w:val="009616A7"/>
    <w:rsid w:val="00981DA6"/>
    <w:rsid w:val="0098202A"/>
    <w:rsid w:val="00983D86"/>
    <w:rsid w:val="0099186B"/>
    <w:rsid w:val="00995913"/>
    <w:rsid w:val="0099743C"/>
    <w:rsid w:val="009A12F8"/>
    <w:rsid w:val="009A26B7"/>
    <w:rsid w:val="009A29AC"/>
    <w:rsid w:val="009A4E97"/>
    <w:rsid w:val="009B0993"/>
    <w:rsid w:val="009F6519"/>
    <w:rsid w:val="00A00508"/>
    <w:rsid w:val="00A024F0"/>
    <w:rsid w:val="00A17626"/>
    <w:rsid w:val="00A2270D"/>
    <w:rsid w:val="00A26F4F"/>
    <w:rsid w:val="00A31CFD"/>
    <w:rsid w:val="00A34156"/>
    <w:rsid w:val="00A52960"/>
    <w:rsid w:val="00A70608"/>
    <w:rsid w:val="00A70EF9"/>
    <w:rsid w:val="00A72950"/>
    <w:rsid w:val="00A76D2E"/>
    <w:rsid w:val="00A77B1E"/>
    <w:rsid w:val="00A845D4"/>
    <w:rsid w:val="00A92CCA"/>
    <w:rsid w:val="00A9351C"/>
    <w:rsid w:val="00A94D8C"/>
    <w:rsid w:val="00AA0CD8"/>
    <w:rsid w:val="00AA5C2B"/>
    <w:rsid w:val="00AB2117"/>
    <w:rsid w:val="00AB3ECB"/>
    <w:rsid w:val="00AE29BF"/>
    <w:rsid w:val="00B12F23"/>
    <w:rsid w:val="00B26FDB"/>
    <w:rsid w:val="00B324DD"/>
    <w:rsid w:val="00B32771"/>
    <w:rsid w:val="00B51BF0"/>
    <w:rsid w:val="00B53CB3"/>
    <w:rsid w:val="00B6127B"/>
    <w:rsid w:val="00B63F76"/>
    <w:rsid w:val="00B72383"/>
    <w:rsid w:val="00B91BF7"/>
    <w:rsid w:val="00BB2BB0"/>
    <w:rsid w:val="00BB68DF"/>
    <w:rsid w:val="00BC21A1"/>
    <w:rsid w:val="00BE1298"/>
    <w:rsid w:val="00BF2791"/>
    <w:rsid w:val="00BF7660"/>
    <w:rsid w:val="00C057F9"/>
    <w:rsid w:val="00C05A78"/>
    <w:rsid w:val="00C16905"/>
    <w:rsid w:val="00C16C9A"/>
    <w:rsid w:val="00C31130"/>
    <w:rsid w:val="00C36123"/>
    <w:rsid w:val="00C37D4F"/>
    <w:rsid w:val="00C42813"/>
    <w:rsid w:val="00C45CA7"/>
    <w:rsid w:val="00C53CBA"/>
    <w:rsid w:val="00C56079"/>
    <w:rsid w:val="00C866D8"/>
    <w:rsid w:val="00C900BB"/>
    <w:rsid w:val="00C9266E"/>
    <w:rsid w:val="00C9719B"/>
    <w:rsid w:val="00CB6A5C"/>
    <w:rsid w:val="00CE2486"/>
    <w:rsid w:val="00CF4E05"/>
    <w:rsid w:val="00D01AC1"/>
    <w:rsid w:val="00D04675"/>
    <w:rsid w:val="00D15657"/>
    <w:rsid w:val="00D274B8"/>
    <w:rsid w:val="00D301A7"/>
    <w:rsid w:val="00D37064"/>
    <w:rsid w:val="00D610EC"/>
    <w:rsid w:val="00D6151B"/>
    <w:rsid w:val="00D71949"/>
    <w:rsid w:val="00D721A8"/>
    <w:rsid w:val="00D75A07"/>
    <w:rsid w:val="00D8310C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32B9"/>
    <w:rsid w:val="00E24909"/>
    <w:rsid w:val="00E2606D"/>
    <w:rsid w:val="00E313D7"/>
    <w:rsid w:val="00E35F79"/>
    <w:rsid w:val="00E55DEB"/>
    <w:rsid w:val="00E60B9B"/>
    <w:rsid w:val="00E645B9"/>
    <w:rsid w:val="00E71D5F"/>
    <w:rsid w:val="00E8113D"/>
    <w:rsid w:val="00E81D01"/>
    <w:rsid w:val="00E82028"/>
    <w:rsid w:val="00EB73AF"/>
    <w:rsid w:val="00EC1EC6"/>
    <w:rsid w:val="00EC27B8"/>
    <w:rsid w:val="00ED7BF9"/>
    <w:rsid w:val="00EE051C"/>
    <w:rsid w:val="00EE171F"/>
    <w:rsid w:val="00EE37F9"/>
    <w:rsid w:val="00EE59D3"/>
    <w:rsid w:val="00EF2334"/>
    <w:rsid w:val="00F05BAA"/>
    <w:rsid w:val="00F20FDA"/>
    <w:rsid w:val="00F23E70"/>
    <w:rsid w:val="00F24C26"/>
    <w:rsid w:val="00F24C46"/>
    <w:rsid w:val="00F47D1C"/>
    <w:rsid w:val="00F51400"/>
    <w:rsid w:val="00F534A7"/>
    <w:rsid w:val="00F61A50"/>
    <w:rsid w:val="00F7493A"/>
    <w:rsid w:val="00F82DB0"/>
    <w:rsid w:val="00F94FA3"/>
    <w:rsid w:val="00FA0A3B"/>
    <w:rsid w:val="00FC1F4D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  <w:style w:type="paragraph" w:styleId="Tytu">
    <w:name w:val="Title"/>
    <w:basedOn w:val="Normalny"/>
    <w:link w:val="TytuZnak"/>
    <w:qFormat/>
    <w:locked/>
    <w:rsid w:val="008021EA"/>
    <w:pPr>
      <w:jc w:val="center"/>
    </w:pPr>
    <w:rPr>
      <w:b/>
      <w:bCs/>
      <w:sz w:val="32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8021EA"/>
    <w:rPr>
      <w:b/>
      <w:bCs/>
      <w:sz w:val="32"/>
      <w:szCs w:val="24"/>
      <w:lang w:val="en-US"/>
    </w:rPr>
  </w:style>
  <w:style w:type="paragraph" w:styleId="Podtytu">
    <w:name w:val="Subtitle"/>
    <w:basedOn w:val="Normalny"/>
    <w:next w:val="Normalny"/>
    <w:link w:val="PodtytuZnak"/>
    <w:qFormat/>
    <w:locked/>
    <w:rsid w:val="00452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Domylnaczcionkaakapitu"/>
    <w:rsid w:val="005C6E7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F8DC-D652-4D55-B9B9-B4A97119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Turlej Agnieszka</cp:lastModifiedBy>
  <cp:revision>5</cp:revision>
  <cp:lastPrinted>2019-01-07T12:47:00Z</cp:lastPrinted>
  <dcterms:created xsi:type="dcterms:W3CDTF">2019-03-29T13:19:00Z</dcterms:created>
  <dcterms:modified xsi:type="dcterms:W3CDTF">2019-03-29T13:32:00Z</dcterms:modified>
</cp:coreProperties>
</file>