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b/>
          <w:color w:val="000000"/>
          <w:sz w:val="44"/>
          <w:szCs w:val="44"/>
        </w:rPr>
      </w:pPr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44"/>
          <w:szCs w:val="44"/>
        </w:rPr>
        <w:t>Colloquium</w:t>
      </w:r>
    </w:p>
    <w:p w:rsidR="007F372D" w:rsidRP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b/>
          <w:color w:val="000000"/>
          <w:sz w:val="44"/>
          <w:szCs w:val="44"/>
        </w:rPr>
      </w:pPr>
    </w:p>
    <w:p w:rsid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>Department</w:t>
      </w:r>
      <w:proofErr w:type="spellEnd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>Fundamental</w:t>
      </w:r>
      <w:proofErr w:type="spellEnd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>Research</w:t>
      </w:r>
      <w:proofErr w:type="spellEnd"/>
    </w:p>
    <w:p w:rsidR="007F372D" w:rsidRP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</w:pPr>
    </w:p>
    <w:p w:rsidR="007F372D" w:rsidRP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>National</w:t>
      </w:r>
      <w:proofErr w:type="spellEnd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 xml:space="preserve"> Centre for </w:t>
      </w:r>
      <w:proofErr w:type="spellStart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>Nuclear</w:t>
      </w:r>
      <w:proofErr w:type="spellEnd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Style w:val="contextualextensionhighlight"/>
          <w:rFonts w:ascii="Arial" w:eastAsia="Times New Roman" w:hAnsi="Arial" w:cs="Arial"/>
          <w:color w:val="000000"/>
          <w:sz w:val="22"/>
          <w:szCs w:val="22"/>
        </w:rPr>
        <w:t>Research</w:t>
      </w:r>
      <w:proofErr w:type="spellEnd"/>
    </w:p>
    <w:p w:rsidR="007F372D" w:rsidRP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color w:val="000000"/>
          <w:sz w:val="28"/>
          <w:szCs w:val="28"/>
        </w:rPr>
      </w:pPr>
    </w:p>
    <w:p w:rsidR="007F372D" w:rsidRP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color w:val="000000"/>
          <w:sz w:val="28"/>
          <w:szCs w:val="28"/>
        </w:rPr>
      </w:pPr>
    </w:p>
    <w:p w:rsidR="007F372D" w:rsidRPr="007F372D" w:rsidRDefault="007F372D" w:rsidP="007F372D">
      <w:pPr>
        <w:jc w:val="center"/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>November</w:t>
      </w:r>
      <w:proofErr w:type="spellEnd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 xml:space="preserve"> 7</w:t>
      </w:r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 xml:space="preserve"> (</w:t>
      </w:r>
      <w:proofErr w:type="spellStart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>Monday</w:t>
      </w:r>
      <w:proofErr w:type="spellEnd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>)</w:t>
      </w:r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>at</w:t>
      </w:r>
      <w:proofErr w:type="spellEnd"/>
      <w:proofErr w:type="gramStart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 xml:space="preserve"> 2:15 </w:t>
      </w:r>
      <w:proofErr w:type="spellStart"/>
      <w:r w:rsidRPr="007F372D">
        <w:rPr>
          <w:rStyle w:val="contextualextensionhighlight"/>
          <w:rFonts w:ascii="Arial" w:eastAsia="Times New Roman" w:hAnsi="Arial" w:cs="Arial"/>
          <w:b/>
          <w:color w:val="000000"/>
          <w:sz w:val="28"/>
          <w:szCs w:val="28"/>
        </w:rPr>
        <w:t>pm</w:t>
      </w:r>
      <w:proofErr w:type="spellEnd"/>
      <w:proofErr w:type="gramEnd"/>
    </w:p>
    <w:p w:rsidR="007F372D" w:rsidRPr="007F372D" w:rsidRDefault="007F372D" w:rsidP="007F372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F372D" w:rsidRPr="007F372D" w:rsidRDefault="007F372D" w:rsidP="007F372D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The colloquium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will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be run in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hybrid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mode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: live in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lecture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hall 207 and on-line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using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GoToMeeting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platform.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participate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on-line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click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on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link:</w:t>
      </w:r>
    </w:p>
    <w:p w:rsidR="007F372D" w:rsidRPr="007F372D" w:rsidRDefault="007F372D" w:rsidP="007F372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hyperlink r:id="rId4" w:history="1">
        <w:r w:rsidRPr="007F372D">
          <w:rPr>
            <w:rStyle w:val="Hipercze"/>
            <w:rFonts w:ascii="Arial" w:eastAsia="Times New Roman" w:hAnsi="Arial" w:cs="Arial"/>
            <w:sz w:val="28"/>
            <w:szCs w:val="28"/>
          </w:rPr>
          <w:t>https://www.gotomeet.me/NCBJmeetings/mrowisko</w:t>
        </w:r>
      </w:hyperlink>
    </w:p>
    <w:p w:rsidR="007F372D" w:rsidRPr="007F372D" w:rsidRDefault="007F372D" w:rsidP="007F372D">
      <w:pPr>
        <w:jc w:val="center"/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F372D" w:rsidRPr="007F372D" w:rsidRDefault="007F372D" w:rsidP="007F372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Professor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Marek Kuś</w:t>
      </w:r>
    </w:p>
    <w:p w:rsidR="007F372D" w:rsidRDefault="007F372D" w:rsidP="007F372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Center for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Theoretical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Physics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of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Pol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ish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Academy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of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Sciences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Warsaw</w:t>
      </w:r>
      <w:proofErr w:type="spellEnd"/>
    </w:p>
    <w:p w:rsidR="007F372D" w:rsidRDefault="007F372D" w:rsidP="007F372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F372D" w:rsidRPr="007F372D" w:rsidRDefault="007F372D" w:rsidP="007F372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F372D" w:rsidRDefault="007F372D" w:rsidP="007F372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Nobel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Prize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in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Physics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2022 - the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power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of quantum </w:t>
      </w:r>
      <w:proofErr w:type="spellStart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mechanics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044B19" w:rsidRPr="007F372D" w:rsidRDefault="00044B19" w:rsidP="007F372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F372D">
        <w:rPr>
          <w:rFonts w:ascii="Arial" w:eastAsia="Times New Roman" w:hAnsi="Arial" w:cs="Arial"/>
          <w:b/>
          <w:color w:val="000000"/>
          <w:sz w:val="22"/>
          <w:szCs w:val="22"/>
        </w:rPr>
        <w:t>Summary</w:t>
      </w:r>
      <w:proofErr w:type="spellEnd"/>
      <w:r w:rsidRPr="007F372D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In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lecture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would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like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present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reasons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why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Nobel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Committee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decided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award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year's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Nobel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Prize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to Alain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Aspect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John F.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Clauser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and Anton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Zeilinger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“for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experiments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with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entangled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photons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establishing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violation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of Bell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inequalities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pioneering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quantum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information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science”.</w:t>
      </w: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achievements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year’s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laureates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great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importance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our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understanding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of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fundamentals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of quantum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mechanics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While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not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anyone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doubts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correctness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of the quantum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world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picture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these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experiments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confirmed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quantum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mechanics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can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validated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even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areas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where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its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predictions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deviate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furthest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our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common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intuitions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Above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all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however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they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open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up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new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prospects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applications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will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try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demonstrate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in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with Alfred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Nobel's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will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,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prize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was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awarded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those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who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“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conferred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greatest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benefit to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mankind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” by “the most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important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discovery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invention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within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the field of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physics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>”.</w:t>
      </w: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7F372D" w:rsidRPr="007F372D" w:rsidRDefault="007F372D" w:rsidP="007F372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St. </w:t>
      </w:r>
      <w:proofErr w:type="spellStart"/>
      <w:r w:rsidRPr="007F372D">
        <w:rPr>
          <w:rFonts w:ascii="Arial" w:eastAsia="Times New Roman" w:hAnsi="Arial" w:cs="Arial"/>
          <w:color w:val="000000"/>
          <w:sz w:val="22"/>
          <w:szCs w:val="22"/>
        </w:rPr>
        <w:t>Mrowczynski</w:t>
      </w:r>
      <w:proofErr w:type="spellEnd"/>
      <w:r w:rsidRPr="007F372D">
        <w:rPr>
          <w:rFonts w:ascii="Arial" w:eastAsia="Times New Roman" w:hAnsi="Arial" w:cs="Arial"/>
          <w:color w:val="000000"/>
          <w:sz w:val="22"/>
          <w:szCs w:val="22"/>
        </w:rPr>
        <w:t xml:space="preserve"> &amp; W. Piechocki</w:t>
      </w:r>
    </w:p>
    <w:p w:rsidR="00A9377C" w:rsidRPr="007F372D" w:rsidRDefault="00044B19">
      <w:pPr>
        <w:rPr>
          <w:rFonts w:ascii="Arial" w:hAnsi="Arial" w:cs="Arial"/>
          <w:sz w:val="22"/>
          <w:szCs w:val="22"/>
        </w:rPr>
      </w:pPr>
    </w:p>
    <w:sectPr w:rsidR="00A9377C" w:rsidRPr="007F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D"/>
    <w:rsid w:val="00044B19"/>
    <w:rsid w:val="001A4DF2"/>
    <w:rsid w:val="007F372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412B"/>
  <w15:chartTrackingRefBased/>
  <w15:docId w15:val="{CB80B336-0E53-4140-B4DE-2858FA0C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7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72D"/>
    <w:rPr>
      <w:color w:val="0000FF" w:themeColor="hyperlink"/>
      <w:u w:val="single"/>
    </w:rPr>
  </w:style>
  <w:style w:type="character" w:customStyle="1" w:styleId="contextualextensionhighlight">
    <w:name w:val="contextualextensionhighlight"/>
    <w:basedOn w:val="Domylnaczcionkaakapitu"/>
    <w:rsid w:val="007F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mrowi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2022-11-04T07:55:00Z</dcterms:created>
  <dcterms:modified xsi:type="dcterms:W3CDTF">2022-11-04T08:19:00Z</dcterms:modified>
</cp:coreProperties>
</file>